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92C5" w14:textId="5A5A9B42" w:rsidR="00A32532" w:rsidRPr="00DB0556" w:rsidRDefault="00A32532" w:rsidP="00BE4A63">
      <w:pPr>
        <w:pStyle w:val="Heading1"/>
        <w:rPr>
          <w:rFonts w:ascii="Arial" w:hAnsi="Arial" w:cs="Arial"/>
          <w:b/>
          <w:bCs/>
          <w:color w:val="auto"/>
          <w:sz w:val="24"/>
          <w:szCs w:val="24"/>
        </w:rPr>
      </w:pPr>
      <w:r w:rsidRPr="00DB0556">
        <w:rPr>
          <w:rFonts w:ascii="Arial" w:hAnsi="Arial" w:cs="Arial"/>
          <w:b/>
          <w:bCs/>
          <w:color w:val="auto"/>
          <w:sz w:val="24"/>
          <w:szCs w:val="24"/>
        </w:rPr>
        <w:t>UNIVERSITY OF ABERDEEN</w:t>
      </w:r>
    </w:p>
    <w:p w14:paraId="6A24D809" w14:textId="49B7111D" w:rsidR="00A32532" w:rsidRPr="00DB0556" w:rsidRDefault="00A32532" w:rsidP="00BE4A63">
      <w:pPr>
        <w:pStyle w:val="Heading1"/>
        <w:rPr>
          <w:rFonts w:ascii="Arial" w:hAnsi="Arial" w:cs="Arial"/>
          <w:b/>
          <w:bCs/>
          <w:sz w:val="24"/>
          <w:szCs w:val="24"/>
        </w:rPr>
      </w:pPr>
      <w:r w:rsidRPr="00DB0556">
        <w:rPr>
          <w:rFonts w:ascii="Arial" w:hAnsi="Arial" w:cs="Arial"/>
          <w:b/>
          <w:bCs/>
          <w:color w:val="auto"/>
          <w:sz w:val="24"/>
          <w:szCs w:val="24"/>
        </w:rPr>
        <w:t>FLEXIBLE WORKING PROCEDURE</w:t>
      </w:r>
    </w:p>
    <w:p w14:paraId="3E47F64D" w14:textId="745B928B" w:rsidR="00A32532" w:rsidRPr="00DB0556" w:rsidRDefault="00CE4EB3" w:rsidP="00CE4EB3">
      <w:pPr>
        <w:pStyle w:val="Heading1"/>
        <w:rPr>
          <w:rFonts w:ascii="Arial" w:hAnsi="Arial" w:cs="Arial"/>
          <w:b/>
          <w:bCs/>
          <w:color w:val="auto"/>
          <w:sz w:val="24"/>
          <w:szCs w:val="24"/>
        </w:rPr>
      </w:pPr>
      <w:r w:rsidRPr="00DB0556">
        <w:rPr>
          <w:rFonts w:ascii="Arial" w:hAnsi="Arial" w:cs="Arial"/>
          <w:b/>
          <w:bCs/>
          <w:color w:val="auto"/>
          <w:sz w:val="24"/>
          <w:szCs w:val="24"/>
        </w:rPr>
        <w:t>1</w:t>
      </w:r>
      <w:r w:rsidR="00326494" w:rsidRPr="00DB0556">
        <w:rPr>
          <w:rFonts w:ascii="Arial" w:hAnsi="Arial" w:cs="Arial"/>
          <w:b/>
          <w:bCs/>
          <w:color w:val="auto"/>
          <w:sz w:val="24"/>
          <w:szCs w:val="24"/>
        </w:rPr>
        <w:t xml:space="preserve"> Introduction</w:t>
      </w:r>
    </w:p>
    <w:p w14:paraId="7811D7BA" w14:textId="77777777" w:rsidR="006971B4" w:rsidRPr="006971B4" w:rsidRDefault="006971B4" w:rsidP="006971B4"/>
    <w:p w14:paraId="205CD6D1" w14:textId="3720F338" w:rsidR="00212E04" w:rsidRPr="005F1F3A" w:rsidRDefault="00F32234"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T</w:t>
      </w:r>
      <w:r w:rsidR="00A32532" w:rsidRPr="005F1F3A">
        <w:rPr>
          <w:rFonts w:ascii="Arial" w:hAnsi="Arial" w:cs="Arial"/>
          <w:sz w:val="24"/>
          <w:szCs w:val="20"/>
        </w:rPr>
        <w:t>he University of Aberdeen is committed to</w:t>
      </w:r>
      <w:r w:rsidR="02F53827" w:rsidRPr="005F1F3A">
        <w:rPr>
          <w:rFonts w:ascii="Arial" w:eastAsia="Arial" w:hAnsi="Arial" w:cs="Arial"/>
          <w:sz w:val="24"/>
          <w:szCs w:val="20"/>
        </w:rPr>
        <w:t xml:space="preserve"> promoting the principles of equality, </w:t>
      </w:r>
      <w:proofErr w:type="gramStart"/>
      <w:r w:rsidR="02F53827" w:rsidRPr="005F1F3A">
        <w:rPr>
          <w:rFonts w:ascii="Arial" w:eastAsia="Arial" w:hAnsi="Arial" w:cs="Arial"/>
          <w:sz w:val="24"/>
          <w:szCs w:val="20"/>
        </w:rPr>
        <w:t>diversity</w:t>
      </w:r>
      <w:proofErr w:type="gramEnd"/>
      <w:r w:rsidR="02F53827" w:rsidRPr="005F1F3A">
        <w:rPr>
          <w:rFonts w:ascii="Arial" w:eastAsia="Arial" w:hAnsi="Arial" w:cs="Arial"/>
          <w:sz w:val="24"/>
          <w:szCs w:val="20"/>
        </w:rPr>
        <w:t xml:space="preserve"> and inclusion</w:t>
      </w:r>
      <w:r w:rsidR="00A32532" w:rsidRPr="005F1F3A">
        <w:rPr>
          <w:rFonts w:ascii="Arial" w:hAnsi="Arial" w:cs="Arial"/>
          <w:sz w:val="24"/>
          <w:szCs w:val="20"/>
        </w:rPr>
        <w:t xml:space="preserve"> in employment for </w:t>
      </w:r>
      <w:r w:rsidR="002475A4" w:rsidRPr="005F1F3A">
        <w:rPr>
          <w:rFonts w:ascii="Arial" w:hAnsi="Arial" w:cs="Arial"/>
          <w:sz w:val="24"/>
          <w:szCs w:val="20"/>
        </w:rPr>
        <w:t xml:space="preserve">all </w:t>
      </w:r>
      <w:r w:rsidR="00B14402" w:rsidRPr="005F1F3A">
        <w:rPr>
          <w:rFonts w:ascii="Arial" w:hAnsi="Arial" w:cs="Arial"/>
          <w:sz w:val="24"/>
          <w:szCs w:val="20"/>
        </w:rPr>
        <w:t>staff</w:t>
      </w:r>
      <w:r w:rsidR="00A32532" w:rsidRPr="005F1F3A">
        <w:rPr>
          <w:rFonts w:ascii="Arial" w:hAnsi="Arial" w:cs="Arial"/>
          <w:sz w:val="24"/>
          <w:szCs w:val="20"/>
        </w:rPr>
        <w:t xml:space="preserve"> in all areas of the </w:t>
      </w:r>
      <w:r w:rsidRPr="005F1F3A">
        <w:rPr>
          <w:rFonts w:ascii="Arial" w:hAnsi="Arial" w:cs="Arial"/>
          <w:sz w:val="24"/>
          <w:szCs w:val="20"/>
        </w:rPr>
        <w:t>organisation</w:t>
      </w:r>
      <w:r w:rsidR="6E7877B8" w:rsidRPr="005F1F3A">
        <w:rPr>
          <w:rFonts w:ascii="Arial" w:hAnsi="Arial" w:cs="Arial"/>
          <w:sz w:val="24"/>
          <w:szCs w:val="20"/>
        </w:rPr>
        <w:t xml:space="preserve">. </w:t>
      </w:r>
      <w:r w:rsidR="00D968F0" w:rsidRPr="005F1F3A">
        <w:rPr>
          <w:rFonts w:ascii="Arial" w:hAnsi="Arial" w:cs="Arial"/>
          <w:sz w:val="24"/>
          <w:szCs w:val="20"/>
        </w:rPr>
        <w:t xml:space="preserve">The University recognises that flexible working can provide benefits to both the </w:t>
      </w:r>
      <w:r w:rsidR="00B14402" w:rsidRPr="005F1F3A">
        <w:rPr>
          <w:rFonts w:ascii="Arial" w:hAnsi="Arial" w:cs="Arial"/>
          <w:sz w:val="24"/>
          <w:szCs w:val="20"/>
        </w:rPr>
        <w:t>member of staff</w:t>
      </w:r>
      <w:r w:rsidR="00D968F0" w:rsidRPr="005F1F3A">
        <w:rPr>
          <w:rFonts w:ascii="Arial" w:hAnsi="Arial" w:cs="Arial"/>
          <w:sz w:val="24"/>
          <w:szCs w:val="20"/>
        </w:rPr>
        <w:t xml:space="preserve"> and the </w:t>
      </w:r>
      <w:r w:rsidR="00B14402" w:rsidRPr="005F1F3A">
        <w:rPr>
          <w:rFonts w:ascii="Arial" w:hAnsi="Arial" w:cs="Arial"/>
          <w:sz w:val="24"/>
          <w:szCs w:val="20"/>
        </w:rPr>
        <w:t>University</w:t>
      </w:r>
      <w:r w:rsidR="00D968F0" w:rsidRPr="005F1F3A">
        <w:rPr>
          <w:rFonts w:ascii="Arial" w:hAnsi="Arial" w:cs="Arial"/>
          <w:sz w:val="24"/>
          <w:szCs w:val="20"/>
        </w:rPr>
        <w:t xml:space="preserve"> in developing a positive working environment and </w:t>
      </w:r>
      <w:r w:rsidR="00FE6543" w:rsidRPr="005F1F3A">
        <w:rPr>
          <w:rFonts w:ascii="Arial" w:hAnsi="Arial" w:cs="Arial"/>
          <w:sz w:val="24"/>
          <w:szCs w:val="20"/>
        </w:rPr>
        <w:t>where possible</w:t>
      </w:r>
      <w:r w:rsidR="00D968F0" w:rsidRPr="005F1F3A">
        <w:rPr>
          <w:rFonts w:ascii="Arial" w:hAnsi="Arial" w:cs="Arial"/>
          <w:sz w:val="24"/>
          <w:szCs w:val="20"/>
        </w:rPr>
        <w:t xml:space="preserve"> it is hoped that solutions can be found which suit both the </w:t>
      </w:r>
      <w:r w:rsidR="00C94DCB" w:rsidRPr="005F1F3A">
        <w:rPr>
          <w:rFonts w:ascii="Arial" w:hAnsi="Arial" w:cs="Arial"/>
          <w:sz w:val="24"/>
          <w:szCs w:val="20"/>
        </w:rPr>
        <w:t>University</w:t>
      </w:r>
      <w:r w:rsidR="00D968F0" w:rsidRPr="005F1F3A">
        <w:rPr>
          <w:rFonts w:ascii="Arial" w:hAnsi="Arial" w:cs="Arial"/>
          <w:sz w:val="24"/>
          <w:szCs w:val="20"/>
        </w:rPr>
        <w:t xml:space="preserve"> and the </w:t>
      </w:r>
      <w:r w:rsidR="00B14402" w:rsidRPr="005F1F3A">
        <w:rPr>
          <w:rFonts w:ascii="Arial" w:hAnsi="Arial" w:cs="Arial"/>
          <w:sz w:val="24"/>
          <w:szCs w:val="20"/>
        </w:rPr>
        <w:t>staff member</w:t>
      </w:r>
      <w:r w:rsidR="0032548F" w:rsidRPr="005F1F3A">
        <w:rPr>
          <w:rFonts w:ascii="Arial" w:hAnsi="Arial" w:cs="Arial"/>
          <w:sz w:val="24"/>
          <w:szCs w:val="20"/>
        </w:rPr>
        <w:t>.</w:t>
      </w:r>
    </w:p>
    <w:p w14:paraId="24A9DF5A" w14:textId="282800D3" w:rsidR="00212E04" w:rsidRPr="00DB0556" w:rsidRDefault="00CE4EB3" w:rsidP="005B778D">
      <w:pPr>
        <w:pStyle w:val="Heading1"/>
        <w:rPr>
          <w:rFonts w:ascii="Arial" w:hAnsi="Arial"/>
          <w:b/>
          <w:bCs/>
          <w:color w:val="auto"/>
          <w:sz w:val="24"/>
        </w:rPr>
      </w:pPr>
      <w:r w:rsidRPr="00DB0556">
        <w:rPr>
          <w:rFonts w:ascii="Arial" w:hAnsi="Arial"/>
          <w:b/>
          <w:bCs/>
          <w:color w:val="auto"/>
          <w:sz w:val="24"/>
        </w:rPr>
        <w:t xml:space="preserve">2 </w:t>
      </w:r>
      <w:r w:rsidR="00212E04" w:rsidRPr="00DB0556">
        <w:rPr>
          <w:rFonts w:ascii="Arial" w:hAnsi="Arial"/>
          <w:b/>
          <w:bCs/>
          <w:color w:val="auto"/>
          <w:sz w:val="24"/>
        </w:rPr>
        <w:t>Eligibility to Request Flexible Working</w:t>
      </w:r>
    </w:p>
    <w:p w14:paraId="23EA47DA" w14:textId="77777777" w:rsidR="00212E04" w:rsidRPr="005F1F3A" w:rsidRDefault="00212E04" w:rsidP="00D431DA">
      <w:pPr>
        <w:autoSpaceDE w:val="0"/>
        <w:autoSpaceDN w:val="0"/>
        <w:adjustRightInd w:val="0"/>
        <w:spacing w:after="0" w:line="240" w:lineRule="auto"/>
        <w:rPr>
          <w:rFonts w:ascii="Arial" w:hAnsi="Arial" w:cs="Arial"/>
          <w:sz w:val="24"/>
          <w:szCs w:val="20"/>
        </w:rPr>
      </w:pPr>
    </w:p>
    <w:p w14:paraId="6DD34CF6" w14:textId="58A0F6CD" w:rsidR="00212E04" w:rsidRPr="005F1F3A" w:rsidRDefault="00212E04"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The right to request flexible working appl</w:t>
      </w:r>
      <w:r w:rsidR="00C94DCB" w:rsidRPr="005F1F3A">
        <w:rPr>
          <w:rFonts w:ascii="Arial" w:hAnsi="Arial" w:cs="Arial"/>
          <w:sz w:val="24"/>
          <w:szCs w:val="20"/>
        </w:rPr>
        <w:t xml:space="preserve">ies to all </w:t>
      </w:r>
      <w:r w:rsidR="00551FB5" w:rsidRPr="005F1F3A">
        <w:rPr>
          <w:rFonts w:ascii="Arial" w:hAnsi="Arial" w:cs="Arial"/>
          <w:sz w:val="24"/>
          <w:szCs w:val="20"/>
        </w:rPr>
        <w:t>staff</w:t>
      </w:r>
      <w:r w:rsidR="005B778D" w:rsidRPr="005F1F3A">
        <w:rPr>
          <w:rFonts w:ascii="Arial" w:hAnsi="Arial" w:cs="Arial"/>
          <w:sz w:val="24"/>
          <w:szCs w:val="20"/>
        </w:rPr>
        <w:t xml:space="preserve">. </w:t>
      </w:r>
      <w:r w:rsidR="00675E63">
        <w:rPr>
          <w:rFonts w:ascii="Arial" w:hAnsi="Arial" w:cs="Arial"/>
          <w:sz w:val="24"/>
          <w:szCs w:val="20"/>
        </w:rPr>
        <w:t>Staff can make</w:t>
      </w:r>
      <w:r w:rsidR="00016071">
        <w:rPr>
          <w:rFonts w:ascii="Arial" w:hAnsi="Arial" w:cs="Arial"/>
          <w:sz w:val="24"/>
          <w:szCs w:val="20"/>
        </w:rPr>
        <w:t xml:space="preserve"> 2 requests within a 12-month period however a</w:t>
      </w:r>
      <w:r w:rsidRPr="005F1F3A">
        <w:rPr>
          <w:rFonts w:ascii="Arial" w:hAnsi="Arial" w:cs="Arial"/>
          <w:sz w:val="24"/>
          <w:szCs w:val="20"/>
        </w:rPr>
        <w:t xml:space="preserve">dditional requests within a </w:t>
      </w:r>
      <w:r w:rsidR="598FB2D5" w:rsidRPr="005F1F3A">
        <w:rPr>
          <w:rFonts w:ascii="Arial" w:hAnsi="Arial" w:cs="Arial"/>
          <w:sz w:val="24"/>
          <w:szCs w:val="20"/>
        </w:rPr>
        <w:t>12-</w:t>
      </w:r>
      <w:proofErr w:type="gramStart"/>
      <w:r w:rsidR="598FB2D5" w:rsidRPr="005F1F3A">
        <w:rPr>
          <w:rFonts w:ascii="Arial" w:hAnsi="Arial" w:cs="Arial"/>
          <w:sz w:val="24"/>
          <w:szCs w:val="20"/>
        </w:rPr>
        <w:t>month</w:t>
      </w:r>
      <w:r w:rsidR="00675E63">
        <w:rPr>
          <w:rFonts w:ascii="Arial" w:hAnsi="Arial" w:cs="Arial"/>
          <w:sz w:val="24"/>
          <w:szCs w:val="20"/>
        </w:rPr>
        <w:t xml:space="preserve">period </w:t>
      </w:r>
      <w:r w:rsidR="5AD48941" w:rsidRPr="005F1F3A">
        <w:rPr>
          <w:rFonts w:ascii="Arial" w:hAnsi="Arial" w:cs="Arial"/>
          <w:sz w:val="24"/>
          <w:szCs w:val="20"/>
        </w:rPr>
        <w:t xml:space="preserve"> </w:t>
      </w:r>
      <w:r w:rsidRPr="005F1F3A">
        <w:rPr>
          <w:rFonts w:ascii="Arial" w:hAnsi="Arial" w:cs="Arial"/>
          <w:sz w:val="24"/>
          <w:szCs w:val="20"/>
        </w:rPr>
        <w:t>may</w:t>
      </w:r>
      <w:proofErr w:type="gramEnd"/>
      <w:r w:rsidRPr="005F1F3A">
        <w:rPr>
          <w:rFonts w:ascii="Arial" w:hAnsi="Arial" w:cs="Arial"/>
          <w:sz w:val="24"/>
          <w:szCs w:val="20"/>
        </w:rPr>
        <w:t xml:space="preserve"> be considered at the discretion of the manager.</w:t>
      </w:r>
    </w:p>
    <w:p w14:paraId="4D45137F" w14:textId="23B8C8DC" w:rsidR="00A32532" w:rsidRPr="00DB0556" w:rsidRDefault="00CE4EB3" w:rsidP="00CE4EB3">
      <w:pPr>
        <w:pStyle w:val="Heading1"/>
        <w:rPr>
          <w:rFonts w:ascii="Arial" w:hAnsi="Arial"/>
          <w:b/>
          <w:bCs/>
          <w:color w:val="auto"/>
          <w:sz w:val="24"/>
        </w:rPr>
      </w:pPr>
      <w:r w:rsidRPr="00DB0556">
        <w:rPr>
          <w:rFonts w:ascii="Arial" w:hAnsi="Arial"/>
          <w:b/>
          <w:bCs/>
          <w:color w:val="auto"/>
          <w:sz w:val="24"/>
        </w:rPr>
        <w:t xml:space="preserve">3 </w:t>
      </w:r>
      <w:r w:rsidR="00A32532" w:rsidRPr="00DB0556">
        <w:rPr>
          <w:rFonts w:ascii="Arial" w:hAnsi="Arial"/>
          <w:b/>
          <w:bCs/>
          <w:color w:val="auto"/>
          <w:sz w:val="24"/>
        </w:rPr>
        <w:t>Examples of Flexible Working Arrangements</w:t>
      </w:r>
    </w:p>
    <w:p w14:paraId="6E09DB55" w14:textId="77777777" w:rsidR="00A32532" w:rsidRPr="005F1F3A" w:rsidRDefault="00A32532" w:rsidP="005F1F3A">
      <w:pPr>
        <w:spacing w:after="0" w:line="240" w:lineRule="auto"/>
        <w:rPr>
          <w:rFonts w:ascii="Arial" w:hAnsi="Arial" w:cs="Arial"/>
          <w:bCs/>
          <w:sz w:val="24"/>
          <w:szCs w:val="20"/>
          <w:u w:val="single"/>
        </w:rPr>
      </w:pPr>
    </w:p>
    <w:p w14:paraId="0B3030D0" w14:textId="23D01D9F" w:rsidR="00A32532" w:rsidRPr="005F1F3A" w:rsidRDefault="00A32532"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 xml:space="preserve">There are many forms of flexible working arrangements which </w:t>
      </w:r>
      <w:r w:rsidR="29CCB938" w:rsidRPr="005F1F3A">
        <w:rPr>
          <w:rFonts w:ascii="Arial" w:hAnsi="Arial" w:cs="Arial"/>
          <w:sz w:val="24"/>
          <w:szCs w:val="20"/>
        </w:rPr>
        <w:t>may</w:t>
      </w:r>
      <w:r w:rsidRPr="005F1F3A">
        <w:rPr>
          <w:rFonts w:ascii="Arial" w:hAnsi="Arial" w:cs="Arial"/>
          <w:sz w:val="24"/>
          <w:szCs w:val="20"/>
        </w:rPr>
        <w:t xml:space="preserve"> be of benefit to </w:t>
      </w:r>
      <w:r w:rsidR="00E94EF3" w:rsidRPr="005F1F3A">
        <w:rPr>
          <w:rFonts w:ascii="Arial" w:hAnsi="Arial" w:cs="Arial"/>
          <w:sz w:val="24"/>
          <w:szCs w:val="20"/>
        </w:rPr>
        <w:t xml:space="preserve">staff and </w:t>
      </w:r>
      <w:r w:rsidRPr="005F1F3A">
        <w:rPr>
          <w:rFonts w:ascii="Arial" w:hAnsi="Arial" w:cs="Arial"/>
          <w:sz w:val="24"/>
          <w:szCs w:val="20"/>
        </w:rPr>
        <w:t>the University</w:t>
      </w:r>
      <w:r w:rsidR="00E94EF3" w:rsidRPr="005F1F3A">
        <w:rPr>
          <w:rFonts w:ascii="Arial" w:hAnsi="Arial" w:cs="Arial"/>
          <w:sz w:val="24"/>
          <w:szCs w:val="20"/>
        </w:rPr>
        <w:t>.</w:t>
      </w:r>
      <w:r w:rsidR="003E5865" w:rsidRPr="005F1F3A">
        <w:rPr>
          <w:rFonts w:ascii="Arial" w:hAnsi="Arial" w:cs="Arial"/>
          <w:sz w:val="24"/>
          <w:szCs w:val="20"/>
        </w:rPr>
        <w:t xml:space="preserve"> </w:t>
      </w:r>
      <w:r w:rsidRPr="005F1F3A">
        <w:rPr>
          <w:rFonts w:ascii="Arial" w:hAnsi="Arial" w:cs="Arial"/>
          <w:sz w:val="24"/>
          <w:szCs w:val="20"/>
        </w:rPr>
        <w:t>The following list is for illustrative purposes only, and is not intended to be exhaustive:</w:t>
      </w:r>
    </w:p>
    <w:p w14:paraId="52CD4273" w14:textId="77777777" w:rsidR="00A32532" w:rsidRPr="005F1F3A" w:rsidRDefault="00A32532" w:rsidP="00D431DA">
      <w:pPr>
        <w:autoSpaceDE w:val="0"/>
        <w:autoSpaceDN w:val="0"/>
        <w:adjustRightInd w:val="0"/>
        <w:spacing w:after="0" w:line="240" w:lineRule="auto"/>
        <w:rPr>
          <w:rFonts w:ascii="Arial" w:hAnsi="Arial" w:cs="Arial"/>
          <w:sz w:val="24"/>
          <w:szCs w:val="20"/>
        </w:rPr>
      </w:pPr>
    </w:p>
    <w:p w14:paraId="277B1A09" w14:textId="4E0274F6" w:rsidR="00A32532" w:rsidRPr="005F1F3A" w:rsidRDefault="00A32532" w:rsidP="00D431DA">
      <w:pPr>
        <w:pStyle w:val="ListParagraph"/>
        <w:numPr>
          <w:ilvl w:val="0"/>
          <w:numId w:val="3"/>
        </w:numPr>
        <w:autoSpaceDE w:val="0"/>
        <w:autoSpaceDN w:val="0"/>
        <w:adjustRightInd w:val="0"/>
        <w:spacing w:after="0" w:line="240" w:lineRule="auto"/>
        <w:rPr>
          <w:rFonts w:ascii="Arial" w:hAnsi="Arial" w:cs="Arial"/>
          <w:sz w:val="24"/>
          <w:szCs w:val="20"/>
        </w:rPr>
      </w:pPr>
      <w:r w:rsidRPr="005F1F3A">
        <w:rPr>
          <w:rFonts w:ascii="Arial" w:hAnsi="Arial" w:cs="Arial"/>
          <w:bCs/>
          <w:sz w:val="24"/>
          <w:szCs w:val="20"/>
        </w:rPr>
        <w:t>Part</w:t>
      </w:r>
      <w:r w:rsidR="7D5884C4" w:rsidRPr="005F1F3A">
        <w:rPr>
          <w:rFonts w:ascii="Arial" w:hAnsi="Arial" w:cs="Arial"/>
          <w:bCs/>
          <w:sz w:val="24"/>
          <w:szCs w:val="20"/>
        </w:rPr>
        <w:t>-</w:t>
      </w:r>
      <w:r w:rsidRPr="005F1F3A">
        <w:rPr>
          <w:rFonts w:ascii="Arial" w:hAnsi="Arial" w:cs="Arial"/>
          <w:bCs/>
          <w:sz w:val="24"/>
          <w:szCs w:val="20"/>
        </w:rPr>
        <w:t xml:space="preserve">time working </w:t>
      </w:r>
      <w:r w:rsidRPr="005F1F3A">
        <w:rPr>
          <w:rFonts w:ascii="Arial" w:hAnsi="Arial" w:cs="Arial"/>
          <w:sz w:val="24"/>
          <w:szCs w:val="20"/>
        </w:rPr>
        <w:t xml:space="preserve">where you work less than the normal </w:t>
      </w:r>
      <w:r w:rsidR="11660D93" w:rsidRPr="005F1F3A">
        <w:rPr>
          <w:rFonts w:ascii="Arial" w:hAnsi="Arial" w:cs="Arial"/>
          <w:sz w:val="24"/>
          <w:szCs w:val="20"/>
        </w:rPr>
        <w:t>full-time</w:t>
      </w:r>
      <w:r w:rsidRPr="005F1F3A">
        <w:rPr>
          <w:rFonts w:ascii="Arial" w:hAnsi="Arial" w:cs="Arial"/>
          <w:sz w:val="24"/>
          <w:szCs w:val="20"/>
        </w:rPr>
        <w:t xml:space="preserve"> number of hours per week.</w:t>
      </w:r>
    </w:p>
    <w:p w14:paraId="38A28018" w14:textId="13F521DE" w:rsidR="00A32532" w:rsidRPr="005F1F3A" w:rsidRDefault="00A32532" w:rsidP="00D431DA">
      <w:pPr>
        <w:pStyle w:val="ListParagraph"/>
        <w:numPr>
          <w:ilvl w:val="0"/>
          <w:numId w:val="3"/>
        </w:numPr>
        <w:autoSpaceDE w:val="0"/>
        <w:autoSpaceDN w:val="0"/>
        <w:adjustRightInd w:val="0"/>
        <w:spacing w:after="0" w:line="240" w:lineRule="auto"/>
        <w:rPr>
          <w:rFonts w:ascii="Arial" w:hAnsi="Arial" w:cs="Arial"/>
          <w:sz w:val="24"/>
          <w:szCs w:val="20"/>
        </w:rPr>
      </w:pPr>
      <w:r w:rsidRPr="005F1F3A">
        <w:rPr>
          <w:rFonts w:ascii="Arial" w:hAnsi="Arial" w:cs="Arial"/>
          <w:bCs/>
          <w:sz w:val="24"/>
          <w:szCs w:val="20"/>
        </w:rPr>
        <w:t>Part</w:t>
      </w:r>
      <w:r w:rsidR="0B70320F" w:rsidRPr="005F1F3A">
        <w:rPr>
          <w:rFonts w:ascii="Arial" w:hAnsi="Arial" w:cs="Arial"/>
          <w:bCs/>
          <w:sz w:val="24"/>
          <w:szCs w:val="20"/>
        </w:rPr>
        <w:t>-</w:t>
      </w:r>
      <w:r w:rsidRPr="005F1F3A">
        <w:rPr>
          <w:rFonts w:ascii="Arial" w:hAnsi="Arial" w:cs="Arial"/>
          <w:bCs/>
          <w:sz w:val="24"/>
          <w:szCs w:val="20"/>
        </w:rPr>
        <w:t xml:space="preserve">year working </w:t>
      </w:r>
      <w:r w:rsidRPr="005F1F3A">
        <w:rPr>
          <w:rFonts w:ascii="Arial" w:hAnsi="Arial" w:cs="Arial"/>
          <w:sz w:val="24"/>
          <w:szCs w:val="20"/>
        </w:rPr>
        <w:t xml:space="preserve">where you work only for part of the year, but your salary is calculated on a pro-rata basis and paid </w:t>
      </w:r>
      <w:r w:rsidR="0091289D" w:rsidRPr="005F1F3A">
        <w:rPr>
          <w:rFonts w:ascii="Arial" w:hAnsi="Arial" w:cs="Arial"/>
          <w:sz w:val="24"/>
          <w:szCs w:val="20"/>
        </w:rPr>
        <w:t>over 12 months.</w:t>
      </w:r>
    </w:p>
    <w:p w14:paraId="4D18F4BB" w14:textId="020D2A04" w:rsidR="00A32532" w:rsidRPr="005F1F3A" w:rsidRDefault="00A32532" w:rsidP="00D431DA">
      <w:pPr>
        <w:pStyle w:val="ListParagraph"/>
        <w:numPr>
          <w:ilvl w:val="0"/>
          <w:numId w:val="3"/>
        </w:numPr>
        <w:autoSpaceDE w:val="0"/>
        <w:autoSpaceDN w:val="0"/>
        <w:adjustRightInd w:val="0"/>
        <w:spacing w:after="0" w:line="240" w:lineRule="auto"/>
        <w:rPr>
          <w:rFonts w:ascii="Arial" w:hAnsi="Arial" w:cs="Arial"/>
          <w:sz w:val="24"/>
          <w:szCs w:val="20"/>
        </w:rPr>
      </w:pPr>
      <w:r w:rsidRPr="005F1F3A">
        <w:rPr>
          <w:rFonts w:ascii="Arial" w:hAnsi="Arial" w:cs="Arial"/>
          <w:bCs/>
          <w:sz w:val="24"/>
          <w:szCs w:val="20"/>
        </w:rPr>
        <w:t xml:space="preserve">Job sharing </w:t>
      </w:r>
      <w:r w:rsidRPr="005F1F3A">
        <w:rPr>
          <w:rFonts w:ascii="Arial" w:hAnsi="Arial" w:cs="Arial"/>
          <w:sz w:val="24"/>
          <w:szCs w:val="20"/>
        </w:rPr>
        <w:t xml:space="preserve">where 2 or more people share the same responsibilities of a </w:t>
      </w:r>
      <w:r w:rsidR="67CFFD4C" w:rsidRPr="005F1F3A">
        <w:rPr>
          <w:rFonts w:ascii="Arial" w:hAnsi="Arial" w:cs="Arial"/>
          <w:sz w:val="24"/>
          <w:szCs w:val="20"/>
        </w:rPr>
        <w:t>full-time</w:t>
      </w:r>
      <w:r w:rsidRPr="005F1F3A">
        <w:rPr>
          <w:rFonts w:ascii="Arial" w:hAnsi="Arial" w:cs="Arial"/>
          <w:sz w:val="24"/>
          <w:szCs w:val="20"/>
        </w:rPr>
        <w:t xml:space="preserve"> post. </w:t>
      </w:r>
      <w:r w:rsidR="55A49E64" w:rsidRPr="005F1F3A">
        <w:rPr>
          <w:rFonts w:ascii="Arial" w:hAnsi="Arial" w:cs="Arial"/>
          <w:sz w:val="24"/>
          <w:szCs w:val="20"/>
        </w:rPr>
        <w:t>Job share partners</w:t>
      </w:r>
      <w:r w:rsidRPr="005F1F3A">
        <w:rPr>
          <w:rFonts w:ascii="Arial" w:hAnsi="Arial" w:cs="Arial"/>
          <w:sz w:val="24"/>
          <w:szCs w:val="20"/>
        </w:rPr>
        <w:t xml:space="preserve"> would not normally be permitted to take annual leave at the same time as</w:t>
      </w:r>
      <w:r w:rsidR="0BA9B959" w:rsidRPr="005F1F3A">
        <w:rPr>
          <w:rFonts w:ascii="Arial" w:hAnsi="Arial" w:cs="Arial"/>
          <w:sz w:val="24"/>
          <w:szCs w:val="20"/>
        </w:rPr>
        <w:t xml:space="preserve"> their</w:t>
      </w:r>
      <w:r w:rsidRPr="005F1F3A">
        <w:rPr>
          <w:rFonts w:ascii="Arial" w:hAnsi="Arial" w:cs="Arial"/>
          <w:sz w:val="24"/>
          <w:szCs w:val="20"/>
        </w:rPr>
        <w:t xml:space="preserve"> job share partner. Job share partners may be asked to cover each other’s leave and, following discussion with a view to securing a mutual agreement, this arrangement </w:t>
      </w:r>
      <w:r w:rsidR="12104FBD" w:rsidRPr="005F1F3A">
        <w:rPr>
          <w:rFonts w:ascii="Arial" w:hAnsi="Arial" w:cs="Arial"/>
          <w:sz w:val="24"/>
          <w:szCs w:val="20"/>
        </w:rPr>
        <w:t>may</w:t>
      </w:r>
      <w:r w:rsidRPr="005F1F3A">
        <w:rPr>
          <w:rFonts w:ascii="Arial" w:hAnsi="Arial" w:cs="Arial"/>
          <w:sz w:val="24"/>
          <w:szCs w:val="20"/>
        </w:rPr>
        <w:t xml:space="preserve"> result in </w:t>
      </w:r>
      <w:r w:rsidR="0E671F54" w:rsidRPr="005F1F3A">
        <w:rPr>
          <w:rFonts w:ascii="Arial" w:hAnsi="Arial" w:cs="Arial"/>
          <w:sz w:val="24"/>
          <w:szCs w:val="20"/>
        </w:rPr>
        <w:t>job share partners</w:t>
      </w:r>
      <w:r w:rsidRPr="005F1F3A">
        <w:rPr>
          <w:rFonts w:ascii="Arial" w:hAnsi="Arial" w:cs="Arial"/>
          <w:sz w:val="24"/>
          <w:szCs w:val="20"/>
        </w:rPr>
        <w:t xml:space="preserve"> working full time hours from time to time.</w:t>
      </w:r>
    </w:p>
    <w:p w14:paraId="4E657E2F" w14:textId="77777777" w:rsidR="00B81AD3" w:rsidRPr="005F1F3A" w:rsidRDefault="00A32532" w:rsidP="00D431DA">
      <w:pPr>
        <w:pStyle w:val="ListParagraph"/>
        <w:numPr>
          <w:ilvl w:val="0"/>
          <w:numId w:val="3"/>
        </w:numPr>
        <w:autoSpaceDE w:val="0"/>
        <w:autoSpaceDN w:val="0"/>
        <w:adjustRightInd w:val="0"/>
        <w:spacing w:after="0" w:line="240" w:lineRule="auto"/>
        <w:rPr>
          <w:rFonts w:ascii="Arial" w:hAnsi="Arial" w:cs="Arial"/>
          <w:sz w:val="24"/>
          <w:szCs w:val="20"/>
        </w:rPr>
      </w:pPr>
      <w:r w:rsidRPr="005F1F3A">
        <w:rPr>
          <w:rFonts w:ascii="Arial" w:hAnsi="Arial" w:cs="Arial"/>
          <w:bCs/>
          <w:sz w:val="24"/>
          <w:szCs w:val="20"/>
        </w:rPr>
        <w:t xml:space="preserve">Flexible working hours </w:t>
      </w:r>
      <w:r w:rsidRPr="005F1F3A">
        <w:rPr>
          <w:rFonts w:ascii="Arial" w:hAnsi="Arial" w:cs="Arial"/>
          <w:sz w:val="24"/>
          <w:szCs w:val="20"/>
        </w:rPr>
        <w:t xml:space="preserve">where you choose, within limits, the times you start and finish work. </w:t>
      </w:r>
    </w:p>
    <w:p w14:paraId="7F15892F" w14:textId="5167C588" w:rsidR="00C12304" w:rsidRPr="005F1F3A" w:rsidRDefault="00C12304" w:rsidP="00D431DA">
      <w:pPr>
        <w:pStyle w:val="ListParagraph"/>
        <w:numPr>
          <w:ilvl w:val="0"/>
          <w:numId w:val="3"/>
        </w:numPr>
        <w:autoSpaceDE w:val="0"/>
        <w:autoSpaceDN w:val="0"/>
        <w:adjustRightInd w:val="0"/>
        <w:spacing w:after="0" w:line="240" w:lineRule="auto"/>
        <w:rPr>
          <w:rFonts w:ascii="Arial" w:hAnsi="Arial" w:cs="Arial"/>
          <w:sz w:val="24"/>
          <w:szCs w:val="20"/>
        </w:rPr>
      </w:pPr>
      <w:r w:rsidRPr="005F1F3A">
        <w:rPr>
          <w:rFonts w:ascii="Arial" w:hAnsi="Arial" w:cs="Arial"/>
          <w:bCs/>
          <w:sz w:val="24"/>
          <w:szCs w:val="20"/>
        </w:rPr>
        <w:t>9 Day Fortnight Scheme</w:t>
      </w:r>
      <w:r w:rsidR="0091289D" w:rsidRPr="005F1F3A">
        <w:rPr>
          <w:rFonts w:ascii="Arial" w:hAnsi="Arial" w:cs="Arial"/>
          <w:bCs/>
          <w:sz w:val="24"/>
          <w:szCs w:val="20"/>
        </w:rPr>
        <w:t xml:space="preserve"> </w:t>
      </w:r>
      <w:r w:rsidR="00506F3E" w:rsidRPr="005F1F3A">
        <w:rPr>
          <w:rFonts w:ascii="Arial" w:hAnsi="Arial" w:cs="Arial"/>
          <w:bCs/>
          <w:sz w:val="24"/>
          <w:szCs w:val="20"/>
        </w:rPr>
        <w:t>(Professional Services staff</w:t>
      </w:r>
      <w:r w:rsidR="0041213D" w:rsidRPr="005F1F3A">
        <w:rPr>
          <w:rFonts w:ascii="Arial" w:hAnsi="Arial" w:cs="Arial"/>
          <w:bCs/>
          <w:sz w:val="24"/>
          <w:szCs w:val="20"/>
        </w:rPr>
        <w:t>) where</w:t>
      </w:r>
      <w:r w:rsidRPr="005F1F3A">
        <w:rPr>
          <w:rFonts w:ascii="Arial" w:hAnsi="Arial" w:cs="Arial"/>
          <w:bCs/>
          <w:sz w:val="24"/>
          <w:szCs w:val="20"/>
        </w:rPr>
        <w:t xml:space="preserve"> the University offers </w:t>
      </w:r>
      <w:r w:rsidR="00AB7E62" w:rsidRPr="005F1F3A">
        <w:rPr>
          <w:rFonts w:ascii="Arial" w:hAnsi="Arial" w:cs="Arial"/>
          <w:bCs/>
          <w:sz w:val="24"/>
          <w:szCs w:val="20"/>
        </w:rPr>
        <w:t xml:space="preserve">certain </w:t>
      </w:r>
      <w:r w:rsidRPr="005F1F3A">
        <w:rPr>
          <w:rFonts w:ascii="Arial" w:hAnsi="Arial" w:cs="Arial"/>
          <w:bCs/>
          <w:sz w:val="24"/>
          <w:szCs w:val="20"/>
        </w:rPr>
        <w:t xml:space="preserve">staff the opportunity to work a compressed working week under the 9 Day </w:t>
      </w:r>
      <w:r w:rsidR="005F1F3A" w:rsidRPr="005F1F3A">
        <w:rPr>
          <w:rFonts w:ascii="Arial" w:hAnsi="Arial" w:cs="Arial"/>
          <w:bCs/>
          <w:sz w:val="24"/>
          <w:szCs w:val="20"/>
        </w:rPr>
        <w:t>F</w:t>
      </w:r>
      <w:r w:rsidRPr="005F1F3A">
        <w:rPr>
          <w:rFonts w:ascii="Arial" w:hAnsi="Arial" w:cs="Arial"/>
          <w:bCs/>
          <w:sz w:val="24"/>
          <w:szCs w:val="20"/>
        </w:rPr>
        <w:t xml:space="preserve">ortnight </w:t>
      </w:r>
      <w:r w:rsidR="005F1F3A" w:rsidRPr="005F1F3A">
        <w:rPr>
          <w:rFonts w:ascii="Arial" w:hAnsi="Arial" w:cs="Arial"/>
          <w:bCs/>
          <w:sz w:val="24"/>
          <w:szCs w:val="20"/>
        </w:rPr>
        <w:t>S</w:t>
      </w:r>
      <w:r w:rsidRPr="005F1F3A">
        <w:rPr>
          <w:rFonts w:ascii="Arial" w:hAnsi="Arial" w:cs="Arial"/>
          <w:bCs/>
          <w:sz w:val="24"/>
          <w:szCs w:val="20"/>
        </w:rPr>
        <w:t>cheme. Further information can be found here</w:t>
      </w:r>
      <w:r w:rsidR="00533F1F">
        <w:rPr>
          <w:rFonts w:ascii="Arial" w:hAnsi="Arial" w:cs="Arial"/>
          <w:sz w:val="24"/>
          <w:szCs w:val="20"/>
        </w:rPr>
        <w:t>:</w:t>
      </w:r>
      <w:r w:rsidRPr="005F1F3A">
        <w:rPr>
          <w:rFonts w:ascii="Arial" w:hAnsi="Arial" w:cs="Arial"/>
          <w:sz w:val="24"/>
          <w:szCs w:val="20"/>
        </w:rPr>
        <w:t xml:space="preserve"> </w:t>
      </w:r>
      <w:hyperlink r:id="rId10" w:anchor="the-9-day-fortnight-scheme" w:history="1">
        <w:r w:rsidR="00533F1F">
          <w:rPr>
            <w:rStyle w:val="Hyperlink"/>
          </w:rPr>
          <w:t>Flexible working | StaffNet | The University of Aberdeen (abdn.ac.uk)</w:t>
        </w:r>
      </w:hyperlink>
    </w:p>
    <w:p w14:paraId="5CE24425" w14:textId="06E07D25" w:rsidR="00A32532" w:rsidRPr="005F1F3A" w:rsidRDefault="00A32532" w:rsidP="00D431DA">
      <w:pPr>
        <w:pStyle w:val="ListParagraph"/>
        <w:numPr>
          <w:ilvl w:val="0"/>
          <w:numId w:val="3"/>
        </w:numPr>
        <w:autoSpaceDE w:val="0"/>
        <w:autoSpaceDN w:val="0"/>
        <w:adjustRightInd w:val="0"/>
        <w:spacing w:after="0" w:line="240" w:lineRule="auto"/>
        <w:rPr>
          <w:rFonts w:ascii="Arial" w:hAnsi="Arial" w:cs="Arial"/>
          <w:sz w:val="24"/>
          <w:szCs w:val="20"/>
        </w:rPr>
      </w:pPr>
      <w:r w:rsidRPr="005F1F3A">
        <w:rPr>
          <w:rFonts w:ascii="Arial" w:hAnsi="Arial" w:cs="Arial"/>
          <w:bCs/>
          <w:sz w:val="24"/>
          <w:szCs w:val="20"/>
        </w:rPr>
        <w:t xml:space="preserve">Career breaks </w:t>
      </w:r>
      <w:r w:rsidRPr="005F1F3A">
        <w:rPr>
          <w:rFonts w:ascii="Arial" w:hAnsi="Arial" w:cs="Arial"/>
          <w:sz w:val="24"/>
          <w:szCs w:val="20"/>
        </w:rPr>
        <w:t>where you undertake an extended period of unpaid leave from work. If you decide to take a career break, your date of continuous service with the University will not be affected.</w:t>
      </w:r>
    </w:p>
    <w:p w14:paraId="6D2DB733" w14:textId="737A22C1" w:rsidR="00B81AD3" w:rsidRPr="005F1F3A" w:rsidRDefault="00B81AD3" w:rsidP="78FC337E">
      <w:pPr>
        <w:pStyle w:val="ListParagraph"/>
        <w:numPr>
          <w:ilvl w:val="0"/>
          <w:numId w:val="3"/>
        </w:numPr>
        <w:autoSpaceDE w:val="0"/>
        <w:autoSpaceDN w:val="0"/>
        <w:adjustRightInd w:val="0"/>
        <w:spacing w:after="0" w:line="240" w:lineRule="auto"/>
        <w:rPr>
          <w:rFonts w:ascii="Arial" w:hAnsi="Arial" w:cs="Arial"/>
          <w:sz w:val="24"/>
          <w:szCs w:val="20"/>
        </w:rPr>
      </w:pPr>
      <w:r w:rsidRPr="005F1F3A">
        <w:rPr>
          <w:rFonts w:ascii="Arial" w:hAnsi="Arial" w:cs="Arial"/>
          <w:bCs/>
          <w:sz w:val="24"/>
          <w:szCs w:val="20"/>
        </w:rPr>
        <w:t>Homeworking</w:t>
      </w:r>
      <w:r w:rsidR="5C9C407C" w:rsidRPr="005F1F3A">
        <w:rPr>
          <w:rFonts w:ascii="Arial" w:hAnsi="Arial" w:cs="Arial"/>
          <w:bCs/>
          <w:sz w:val="24"/>
          <w:szCs w:val="20"/>
        </w:rPr>
        <w:t xml:space="preserve">/Hybrid </w:t>
      </w:r>
      <w:r w:rsidR="21516408" w:rsidRPr="005F1F3A">
        <w:rPr>
          <w:rFonts w:ascii="Arial" w:hAnsi="Arial" w:cs="Arial"/>
          <w:bCs/>
          <w:sz w:val="24"/>
          <w:szCs w:val="20"/>
        </w:rPr>
        <w:t>working</w:t>
      </w:r>
      <w:r w:rsidR="00B14402" w:rsidRPr="005F1F3A">
        <w:rPr>
          <w:rFonts w:ascii="Arial" w:hAnsi="Arial" w:cs="Arial"/>
          <w:bCs/>
          <w:sz w:val="24"/>
          <w:szCs w:val="20"/>
        </w:rPr>
        <w:t xml:space="preserve"> </w:t>
      </w:r>
      <w:r w:rsidR="00B14402" w:rsidRPr="005F1F3A">
        <w:rPr>
          <w:rFonts w:ascii="Arial" w:hAnsi="Arial" w:cs="Arial"/>
          <w:sz w:val="24"/>
          <w:szCs w:val="20"/>
        </w:rPr>
        <w:t>please see the Homeworking Policy and Hybrid working guidance for further information.</w:t>
      </w:r>
    </w:p>
    <w:p w14:paraId="6F5D1BAD" w14:textId="77777777" w:rsidR="00A32532" w:rsidRPr="005F1F3A" w:rsidRDefault="00A32532" w:rsidP="00D431DA">
      <w:pPr>
        <w:pStyle w:val="ListParagraph"/>
        <w:autoSpaceDE w:val="0"/>
        <w:autoSpaceDN w:val="0"/>
        <w:adjustRightInd w:val="0"/>
        <w:spacing w:after="0" w:line="240" w:lineRule="auto"/>
        <w:rPr>
          <w:rFonts w:ascii="Arial" w:hAnsi="Arial" w:cs="Arial"/>
          <w:sz w:val="24"/>
          <w:szCs w:val="20"/>
        </w:rPr>
      </w:pPr>
    </w:p>
    <w:p w14:paraId="61FBACB0" w14:textId="0FB98442" w:rsidR="00A32532" w:rsidRPr="005F1F3A" w:rsidRDefault="00A32532"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lastRenderedPageBreak/>
        <w:t xml:space="preserve">There may be </w:t>
      </w:r>
      <w:r w:rsidR="00571286" w:rsidRPr="005F1F3A">
        <w:rPr>
          <w:rFonts w:ascii="Arial" w:hAnsi="Arial" w:cs="Arial"/>
          <w:sz w:val="24"/>
          <w:szCs w:val="20"/>
        </w:rPr>
        <w:t>other</w:t>
      </w:r>
      <w:r w:rsidRPr="005F1F3A">
        <w:rPr>
          <w:rFonts w:ascii="Arial" w:hAnsi="Arial" w:cs="Arial"/>
          <w:sz w:val="24"/>
          <w:szCs w:val="20"/>
        </w:rPr>
        <w:t xml:space="preserve"> circumstances in which you may wish to request other forms of flexible working arrangements. If you would like information about any other forms of flexible working arrangements, please contact your Human Resources Adviser.</w:t>
      </w:r>
    </w:p>
    <w:p w14:paraId="5EA6C03C" w14:textId="76A64A1D" w:rsidR="00A32532" w:rsidRPr="00DB0556" w:rsidRDefault="00CE4EB3" w:rsidP="00CE4EB3">
      <w:pPr>
        <w:pStyle w:val="Heading1"/>
        <w:rPr>
          <w:rFonts w:ascii="Arial" w:hAnsi="Arial"/>
          <w:b/>
          <w:bCs/>
          <w:color w:val="auto"/>
          <w:sz w:val="24"/>
        </w:rPr>
      </w:pPr>
      <w:r w:rsidRPr="00DB0556">
        <w:rPr>
          <w:rFonts w:ascii="Arial" w:hAnsi="Arial"/>
          <w:b/>
          <w:bCs/>
          <w:color w:val="auto"/>
          <w:sz w:val="24"/>
        </w:rPr>
        <w:t xml:space="preserve">4 </w:t>
      </w:r>
      <w:r w:rsidR="00A32532" w:rsidRPr="00DB0556">
        <w:rPr>
          <w:rFonts w:ascii="Arial" w:hAnsi="Arial"/>
          <w:b/>
          <w:bCs/>
          <w:color w:val="auto"/>
          <w:sz w:val="24"/>
        </w:rPr>
        <w:t>Health-Related Adjustments</w:t>
      </w:r>
    </w:p>
    <w:p w14:paraId="54ABFC53" w14:textId="77777777" w:rsidR="00847FD9" w:rsidRPr="005F1F3A" w:rsidRDefault="00847FD9" w:rsidP="00D431DA">
      <w:pPr>
        <w:autoSpaceDE w:val="0"/>
        <w:autoSpaceDN w:val="0"/>
        <w:adjustRightInd w:val="0"/>
        <w:spacing w:after="0" w:line="240" w:lineRule="auto"/>
        <w:rPr>
          <w:rFonts w:ascii="Arial" w:hAnsi="Arial" w:cs="Arial"/>
          <w:sz w:val="24"/>
          <w:szCs w:val="20"/>
        </w:rPr>
      </w:pPr>
    </w:p>
    <w:p w14:paraId="64FBE3B4" w14:textId="02543B3A" w:rsidR="00847FD9" w:rsidRPr="005F1F3A" w:rsidRDefault="00847FD9"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 xml:space="preserve">For information </w:t>
      </w:r>
      <w:r w:rsidR="00987455" w:rsidRPr="005F1F3A">
        <w:rPr>
          <w:rFonts w:ascii="Arial" w:hAnsi="Arial" w:cs="Arial"/>
          <w:sz w:val="24"/>
          <w:szCs w:val="20"/>
        </w:rPr>
        <w:t xml:space="preserve">on </w:t>
      </w:r>
      <w:r w:rsidR="4188F867" w:rsidRPr="005F1F3A">
        <w:rPr>
          <w:rFonts w:ascii="Arial" w:hAnsi="Arial" w:cs="Arial"/>
          <w:sz w:val="24"/>
          <w:szCs w:val="20"/>
        </w:rPr>
        <w:t>health-related</w:t>
      </w:r>
      <w:r w:rsidR="008D1D8A" w:rsidRPr="005F1F3A">
        <w:rPr>
          <w:rFonts w:ascii="Arial" w:hAnsi="Arial" w:cs="Arial"/>
          <w:sz w:val="24"/>
          <w:szCs w:val="20"/>
        </w:rPr>
        <w:t xml:space="preserve"> adjustments </w:t>
      </w:r>
      <w:r w:rsidRPr="005F1F3A">
        <w:rPr>
          <w:rFonts w:ascii="Arial" w:hAnsi="Arial" w:cs="Arial"/>
          <w:sz w:val="24"/>
          <w:szCs w:val="20"/>
        </w:rPr>
        <w:t>please refer to the Procedure for Managing Sickness Absence</w:t>
      </w:r>
      <w:r w:rsidR="006D0EA2" w:rsidRPr="005F1F3A">
        <w:rPr>
          <w:rFonts w:ascii="Arial" w:hAnsi="Arial" w:cs="Arial"/>
          <w:sz w:val="24"/>
          <w:szCs w:val="20"/>
        </w:rPr>
        <w:t>.</w:t>
      </w:r>
    </w:p>
    <w:p w14:paraId="7F63C94B" w14:textId="258D5AC9" w:rsidR="00A32532" w:rsidRPr="00DB0556" w:rsidRDefault="00CE4EB3" w:rsidP="00CE4EB3">
      <w:pPr>
        <w:pStyle w:val="Heading1"/>
        <w:rPr>
          <w:rFonts w:ascii="Arial" w:hAnsi="Arial"/>
          <w:b/>
          <w:bCs/>
          <w:color w:val="auto"/>
          <w:sz w:val="24"/>
        </w:rPr>
      </w:pPr>
      <w:r w:rsidRPr="00DB0556">
        <w:rPr>
          <w:rFonts w:ascii="Arial" w:hAnsi="Arial"/>
          <w:b/>
          <w:bCs/>
          <w:color w:val="auto"/>
          <w:sz w:val="24"/>
        </w:rPr>
        <w:t xml:space="preserve">5 </w:t>
      </w:r>
      <w:r w:rsidR="00A32532" w:rsidRPr="00DB0556">
        <w:rPr>
          <w:rFonts w:ascii="Arial" w:hAnsi="Arial"/>
          <w:b/>
          <w:bCs/>
          <w:color w:val="auto"/>
          <w:sz w:val="24"/>
        </w:rPr>
        <w:t>Procedure for Requesting Flexible Working Arrangements</w:t>
      </w:r>
    </w:p>
    <w:p w14:paraId="322E2EAB" w14:textId="77777777" w:rsidR="00A32532" w:rsidRPr="005F1F3A" w:rsidRDefault="00A32532" w:rsidP="00D431DA">
      <w:pPr>
        <w:autoSpaceDE w:val="0"/>
        <w:autoSpaceDN w:val="0"/>
        <w:adjustRightInd w:val="0"/>
        <w:spacing w:after="0" w:line="240" w:lineRule="auto"/>
        <w:rPr>
          <w:rFonts w:ascii="Arial" w:hAnsi="Arial" w:cs="Arial"/>
          <w:sz w:val="24"/>
          <w:szCs w:val="20"/>
        </w:rPr>
      </w:pPr>
    </w:p>
    <w:p w14:paraId="30C129AB" w14:textId="52D06921" w:rsidR="00A32532" w:rsidRPr="005F1F3A" w:rsidRDefault="00A32532"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 xml:space="preserve">If you are interested in working on a flexible basis, either on a permanent or temporary basis, you should </w:t>
      </w:r>
      <w:r w:rsidR="00471EE7" w:rsidRPr="005F1F3A">
        <w:rPr>
          <w:rFonts w:ascii="Arial" w:hAnsi="Arial" w:cs="Arial"/>
          <w:sz w:val="24"/>
          <w:szCs w:val="20"/>
        </w:rPr>
        <w:t xml:space="preserve">speak to </w:t>
      </w:r>
      <w:r w:rsidRPr="005F1F3A">
        <w:rPr>
          <w:rFonts w:ascii="Arial" w:hAnsi="Arial" w:cs="Arial"/>
          <w:sz w:val="24"/>
          <w:szCs w:val="20"/>
        </w:rPr>
        <w:t xml:space="preserve">your Line Manager </w:t>
      </w:r>
      <w:r w:rsidR="00471EE7" w:rsidRPr="005F1F3A">
        <w:rPr>
          <w:rFonts w:ascii="Arial" w:hAnsi="Arial" w:cs="Arial"/>
          <w:sz w:val="24"/>
          <w:szCs w:val="20"/>
        </w:rPr>
        <w:t xml:space="preserve">in the first instance and then put your request </w:t>
      </w:r>
      <w:r w:rsidRPr="005F1F3A">
        <w:rPr>
          <w:rFonts w:ascii="Arial" w:hAnsi="Arial" w:cs="Arial"/>
          <w:sz w:val="24"/>
          <w:szCs w:val="20"/>
        </w:rPr>
        <w:t xml:space="preserve">in </w:t>
      </w:r>
      <w:r w:rsidR="00C94DCB" w:rsidRPr="005F1F3A">
        <w:rPr>
          <w:rFonts w:ascii="Arial" w:hAnsi="Arial" w:cs="Arial"/>
          <w:sz w:val="24"/>
          <w:szCs w:val="20"/>
        </w:rPr>
        <w:t>writing by</w:t>
      </w:r>
      <w:r w:rsidR="00696F60" w:rsidRPr="005F1F3A">
        <w:rPr>
          <w:rFonts w:ascii="Arial" w:hAnsi="Arial" w:cs="Arial"/>
          <w:sz w:val="24"/>
          <w:szCs w:val="20"/>
        </w:rPr>
        <w:t xml:space="preserve"> completing the Flexible Working Request Form </w:t>
      </w:r>
      <w:r w:rsidR="00B14402" w:rsidRPr="005F1F3A">
        <w:rPr>
          <w:rFonts w:ascii="Arial" w:hAnsi="Arial" w:cs="Arial"/>
          <w:sz w:val="24"/>
          <w:szCs w:val="20"/>
        </w:rPr>
        <w:t xml:space="preserve">(see Appendix 1) </w:t>
      </w:r>
      <w:r w:rsidR="017F6471" w:rsidRPr="005F1F3A">
        <w:rPr>
          <w:rFonts w:ascii="Arial" w:hAnsi="Arial" w:cs="Arial"/>
          <w:sz w:val="24"/>
          <w:szCs w:val="20"/>
        </w:rPr>
        <w:t xml:space="preserve">or the </w:t>
      </w:r>
      <w:r w:rsidR="69CAAA61" w:rsidRPr="005F1F3A">
        <w:rPr>
          <w:rFonts w:ascii="Arial" w:hAnsi="Arial" w:cs="Arial"/>
          <w:sz w:val="24"/>
          <w:szCs w:val="20"/>
        </w:rPr>
        <w:t>H</w:t>
      </w:r>
      <w:r w:rsidR="005B778D" w:rsidRPr="005F1F3A">
        <w:rPr>
          <w:rFonts w:ascii="Arial" w:hAnsi="Arial" w:cs="Arial"/>
          <w:sz w:val="24"/>
          <w:szCs w:val="20"/>
        </w:rPr>
        <w:t>omeworking Request F</w:t>
      </w:r>
      <w:r w:rsidR="13FAD70B" w:rsidRPr="005F1F3A">
        <w:rPr>
          <w:rFonts w:ascii="Arial" w:hAnsi="Arial" w:cs="Arial"/>
          <w:sz w:val="24"/>
          <w:szCs w:val="20"/>
        </w:rPr>
        <w:t>orm (</w:t>
      </w:r>
      <w:r w:rsidR="00696F60" w:rsidRPr="005F1F3A">
        <w:rPr>
          <w:rFonts w:ascii="Arial" w:hAnsi="Arial" w:cs="Arial"/>
          <w:sz w:val="24"/>
          <w:szCs w:val="20"/>
        </w:rPr>
        <w:t xml:space="preserve">see </w:t>
      </w:r>
      <w:r w:rsidR="00B14402" w:rsidRPr="005F1F3A">
        <w:rPr>
          <w:rFonts w:ascii="Arial" w:hAnsi="Arial" w:cs="Arial"/>
          <w:sz w:val="24"/>
          <w:szCs w:val="20"/>
        </w:rPr>
        <w:t>the Homeworking Policy</w:t>
      </w:r>
      <w:r w:rsidR="00696F60" w:rsidRPr="005F1F3A">
        <w:rPr>
          <w:rFonts w:ascii="Arial" w:hAnsi="Arial" w:cs="Arial"/>
          <w:sz w:val="24"/>
          <w:szCs w:val="20"/>
        </w:rPr>
        <w:t>).</w:t>
      </w:r>
    </w:p>
    <w:p w14:paraId="7D684CE6" w14:textId="77777777" w:rsidR="009760B3" w:rsidRPr="005F1F3A" w:rsidRDefault="009760B3" w:rsidP="00D431DA">
      <w:pPr>
        <w:autoSpaceDE w:val="0"/>
        <w:autoSpaceDN w:val="0"/>
        <w:adjustRightInd w:val="0"/>
        <w:spacing w:after="0" w:line="240" w:lineRule="auto"/>
        <w:rPr>
          <w:rFonts w:ascii="Arial" w:hAnsi="Arial" w:cs="Arial"/>
          <w:sz w:val="24"/>
          <w:szCs w:val="20"/>
        </w:rPr>
      </w:pPr>
    </w:p>
    <w:p w14:paraId="255B1435" w14:textId="10E50636" w:rsidR="009760B3" w:rsidRPr="005F1F3A" w:rsidRDefault="009760B3"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 xml:space="preserve">Managers will approach requests in a </w:t>
      </w:r>
      <w:r w:rsidR="00FE6543" w:rsidRPr="005F1F3A">
        <w:rPr>
          <w:rFonts w:ascii="Arial" w:hAnsi="Arial" w:cs="Arial"/>
          <w:sz w:val="24"/>
          <w:szCs w:val="20"/>
        </w:rPr>
        <w:t>positive</w:t>
      </w:r>
      <w:r w:rsidRPr="005F1F3A">
        <w:rPr>
          <w:rFonts w:ascii="Arial" w:hAnsi="Arial" w:cs="Arial"/>
          <w:sz w:val="24"/>
          <w:szCs w:val="20"/>
        </w:rPr>
        <w:t xml:space="preserve"> manner and attempt to find a </w:t>
      </w:r>
      <w:r w:rsidR="00FE6543" w:rsidRPr="005F1F3A">
        <w:rPr>
          <w:rFonts w:ascii="Arial" w:hAnsi="Arial" w:cs="Arial"/>
          <w:sz w:val="24"/>
          <w:szCs w:val="20"/>
        </w:rPr>
        <w:t>mutually</w:t>
      </w:r>
      <w:r w:rsidRPr="005F1F3A">
        <w:rPr>
          <w:rFonts w:ascii="Arial" w:hAnsi="Arial" w:cs="Arial"/>
          <w:sz w:val="24"/>
          <w:szCs w:val="20"/>
        </w:rPr>
        <w:t xml:space="preserve"> satisfactory outcome within the </w:t>
      </w:r>
      <w:r w:rsidR="00FE6543" w:rsidRPr="005F1F3A">
        <w:rPr>
          <w:rFonts w:ascii="Arial" w:hAnsi="Arial" w:cs="Arial"/>
          <w:sz w:val="24"/>
          <w:szCs w:val="20"/>
        </w:rPr>
        <w:t>constraints</w:t>
      </w:r>
      <w:r w:rsidRPr="005F1F3A">
        <w:rPr>
          <w:rFonts w:ascii="Arial" w:hAnsi="Arial" w:cs="Arial"/>
          <w:sz w:val="24"/>
          <w:szCs w:val="20"/>
        </w:rPr>
        <w:t xml:space="preserve"> </w:t>
      </w:r>
      <w:r w:rsidR="00FE6543" w:rsidRPr="005F1F3A">
        <w:rPr>
          <w:rFonts w:ascii="Arial" w:hAnsi="Arial" w:cs="Arial"/>
          <w:sz w:val="24"/>
          <w:szCs w:val="20"/>
        </w:rPr>
        <w:t>of</w:t>
      </w:r>
      <w:r w:rsidRPr="005F1F3A">
        <w:rPr>
          <w:rFonts w:ascii="Arial" w:hAnsi="Arial" w:cs="Arial"/>
          <w:sz w:val="24"/>
          <w:szCs w:val="20"/>
        </w:rPr>
        <w:t xml:space="preserve"> the </w:t>
      </w:r>
      <w:r w:rsidR="00C57FB9" w:rsidRPr="005F1F3A">
        <w:rPr>
          <w:rFonts w:ascii="Arial" w:hAnsi="Arial" w:cs="Arial"/>
          <w:sz w:val="24"/>
          <w:szCs w:val="20"/>
        </w:rPr>
        <w:t>organisation</w:t>
      </w:r>
      <w:r w:rsidRPr="005F1F3A">
        <w:rPr>
          <w:rFonts w:ascii="Arial" w:hAnsi="Arial" w:cs="Arial"/>
          <w:sz w:val="24"/>
          <w:szCs w:val="20"/>
        </w:rPr>
        <w:t>.</w:t>
      </w:r>
    </w:p>
    <w:p w14:paraId="32230A73" w14:textId="77777777" w:rsidR="00A32532" w:rsidRPr="005F1F3A" w:rsidRDefault="00A32532" w:rsidP="00D431DA">
      <w:pPr>
        <w:autoSpaceDE w:val="0"/>
        <w:autoSpaceDN w:val="0"/>
        <w:adjustRightInd w:val="0"/>
        <w:spacing w:after="0" w:line="240" w:lineRule="auto"/>
        <w:rPr>
          <w:rFonts w:ascii="Arial" w:hAnsi="Arial" w:cs="Arial"/>
          <w:sz w:val="24"/>
          <w:szCs w:val="20"/>
        </w:rPr>
      </w:pPr>
    </w:p>
    <w:p w14:paraId="2B347A07" w14:textId="38677902" w:rsidR="002475A4" w:rsidRPr="005F1F3A" w:rsidRDefault="00A32532" w:rsidP="00D431DA">
      <w:pPr>
        <w:autoSpaceDE w:val="0"/>
        <w:autoSpaceDN w:val="0"/>
        <w:adjustRightInd w:val="0"/>
        <w:spacing w:after="0" w:line="240" w:lineRule="auto"/>
        <w:rPr>
          <w:rFonts w:ascii="Arial" w:hAnsi="Arial" w:cs="Arial"/>
          <w:sz w:val="24"/>
          <w:szCs w:val="20"/>
        </w:rPr>
      </w:pPr>
      <w:proofErr w:type="spellStart"/>
      <w:r w:rsidRPr="005F1F3A">
        <w:rPr>
          <w:rFonts w:ascii="Arial" w:hAnsi="Arial" w:cs="Arial"/>
          <w:sz w:val="24"/>
          <w:szCs w:val="20"/>
        </w:rPr>
        <w:t>I</w:t>
      </w:r>
      <w:r w:rsidR="0074216E">
        <w:rPr>
          <w:rFonts w:ascii="Arial" w:hAnsi="Arial" w:cs="Arial"/>
          <w:sz w:val="24"/>
          <w:szCs w:val="20"/>
        </w:rPr>
        <w:t>Y</w:t>
      </w:r>
      <w:r w:rsidRPr="005F1F3A">
        <w:rPr>
          <w:rFonts w:ascii="Arial" w:hAnsi="Arial" w:cs="Arial"/>
          <w:sz w:val="24"/>
          <w:szCs w:val="20"/>
        </w:rPr>
        <w:t>our</w:t>
      </w:r>
      <w:proofErr w:type="spellEnd"/>
      <w:r w:rsidRPr="005F1F3A">
        <w:rPr>
          <w:rFonts w:ascii="Arial" w:hAnsi="Arial" w:cs="Arial"/>
          <w:sz w:val="24"/>
          <w:szCs w:val="20"/>
        </w:rPr>
        <w:t xml:space="preserve"> Line Manager </w:t>
      </w:r>
      <w:r w:rsidR="0074216E">
        <w:rPr>
          <w:rFonts w:ascii="Arial" w:hAnsi="Arial" w:cs="Arial"/>
          <w:sz w:val="24"/>
          <w:szCs w:val="20"/>
        </w:rPr>
        <w:t xml:space="preserve">will </w:t>
      </w:r>
      <w:r w:rsidRPr="005F1F3A">
        <w:rPr>
          <w:rFonts w:ascii="Arial" w:hAnsi="Arial" w:cs="Arial"/>
          <w:sz w:val="24"/>
          <w:szCs w:val="20"/>
        </w:rPr>
        <w:t xml:space="preserve">  meet with you to discuss your </w:t>
      </w:r>
      <w:proofErr w:type="gramStart"/>
      <w:r w:rsidRPr="005F1F3A">
        <w:rPr>
          <w:rFonts w:ascii="Arial" w:hAnsi="Arial" w:cs="Arial"/>
          <w:sz w:val="24"/>
          <w:szCs w:val="20"/>
        </w:rPr>
        <w:t>request  in</w:t>
      </w:r>
      <w:proofErr w:type="gramEnd"/>
      <w:r w:rsidRPr="005F1F3A">
        <w:rPr>
          <w:rFonts w:ascii="Arial" w:hAnsi="Arial" w:cs="Arial"/>
          <w:sz w:val="24"/>
          <w:szCs w:val="20"/>
        </w:rPr>
        <w:t xml:space="preserve"> more detail. This meeting will normally take place within two weeks of your request being received.</w:t>
      </w:r>
      <w:r w:rsidR="0074216E">
        <w:rPr>
          <w:rFonts w:ascii="Arial" w:hAnsi="Arial" w:cs="Arial"/>
          <w:sz w:val="24"/>
          <w:szCs w:val="20"/>
        </w:rPr>
        <w:t xml:space="preserve"> If your request is agreed this will be confirmed to you in writing.</w:t>
      </w:r>
    </w:p>
    <w:p w14:paraId="2EB1A35D" w14:textId="77777777" w:rsidR="002475A4" w:rsidRPr="005F1F3A" w:rsidRDefault="002475A4" w:rsidP="00D431DA">
      <w:pPr>
        <w:autoSpaceDE w:val="0"/>
        <w:autoSpaceDN w:val="0"/>
        <w:adjustRightInd w:val="0"/>
        <w:spacing w:after="0" w:line="240" w:lineRule="auto"/>
        <w:rPr>
          <w:rFonts w:ascii="Arial" w:hAnsi="Arial" w:cs="Arial"/>
          <w:sz w:val="24"/>
          <w:szCs w:val="20"/>
        </w:rPr>
      </w:pPr>
    </w:p>
    <w:p w14:paraId="42C61342" w14:textId="4E119958" w:rsidR="002475A4" w:rsidRPr="005F1F3A" w:rsidRDefault="002475A4" w:rsidP="00D431DA">
      <w:pPr>
        <w:autoSpaceDE w:val="0"/>
        <w:autoSpaceDN w:val="0"/>
        <w:adjustRightInd w:val="0"/>
        <w:spacing w:after="0" w:line="240" w:lineRule="auto"/>
        <w:rPr>
          <w:rFonts w:ascii="Arial" w:hAnsi="Arial" w:cs="Arial"/>
          <w:color w:val="FF0000"/>
          <w:sz w:val="24"/>
          <w:szCs w:val="20"/>
        </w:rPr>
      </w:pPr>
      <w:r w:rsidRPr="005F1F3A">
        <w:rPr>
          <w:rFonts w:ascii="Arial" w:hAnsi="Arial" w:cs="Arial"/>
          <w:sz w:val="24"/>
          <w:szCs w:val="20"/>
        </w:rPr>
        <w:t>Each request will be considered on its own merits. All arrangements agreed will normally be for an initial period of</w:t>
      </w:r>
      <w:r w:rsidR="4546B1D8" w:rsidRPr="005F1F3A">
        <w:rPr>
          <w:rFonts w:ascii="Arial" w:hAnsi="Arial" w:cs="Arial"/>
          <w:sz w:val="24"/>
          <w:szCs w:val="20"/>
        </w:rPr>
        <w:t xml:space="preserve"> </w:t>
      </w:r>
      <w:r w:rsidRPr="005F1F3A">
        <w:rPr>
          <w:rFonts w:ascii="Arial" w:hAnsi="Arial" w:cs="Arial"/>
          <w:sz w:val="24"/>
          <w:szCs w:val="20"/>
        </w:rPr>
        <w:t xml:space="preserve">6 </w:t>
      </w:r>
      <w:r w:rsidR="00E94EF3" w:rsidRPr="005F1F3A">
        <w:rPr>
          <w:rFonts w:ascii="Arial" w:hAnsi="Arial" w:cs="Arial"/>
          <w:sz w:val="24"/>
          <w:szCs w:val="20"/>
        </w:rPr>
        <w:t>months and</w:t>
      </w:r>
      <w:r w:rsidRPr="005F1F3A">
        <w:rPr>
          <w:rFonts w:ascii="Arial" w:hAnsi="Arial" w:cs="Arial"/>
          <w:sz w:val="24"/>
          <w:szCs w:val="20"/>
        </w:rPr>
        <w:t xml:space="preserve"> will be reviewed at the end of the </w:t>
      </w:r>
      <w:r w:rsidR="55F4BB86" w:rsidRPr="005F1F3A">
        <w:rPr>
          <w:rFonts w:ascii="Arial" w:hAnsi="Arial" w:cs="Arial"/>
          <w:sz w:val="24"/>
          <w:szCs w:val="20"/>
        </w:rPr>
        <w:t>6-month</w:t>
      </w:r>
      <w:r w:rsidRPr="005F1F3A">
        <w:rPr>
          <w:rFonts w:ascii="Arial" w:hAnsi="Arial" w:cs="Arial"/>
          <w:sz w:val="24"/>
          <w:szCs w:val="20"/>
        </w:rPr>
        <w:t xml:space="preserve"> period</w:t>
      </w:r>
      <w:r w:rsidR="005B778D" w:rsidRPr="005F1F3A">
        <w:rPr>
          <w:rFonts w:ascii="Arial" w:hAnsi="Arial" w:cs="Arial"/>
          <w:sz w:val="24"/>
          <w:szCs w:val="20"/>
        </w:rPr>
        <w:t xml:space="preserve"> a</w:t>
      </w:r>
      <w:r w:rsidR="21A926F9" w:rsidRPr="005F1F3A">
        <w:rPr>
          <w:rFonts w:ascii="Arial" w:hAnsi="Arial" w:cs="Arial"/>
          <w:sz w:val="24"/>
          <w:szCs w:val="20"/>
        </w:rPr>
        <w:t>nd may be extended.</w:t>
      </w:r>
      <w:r w:rsidR="3DA11164" w:rsidRPr="005F1F3A">
        <w:rPr>
          <w:rFonts w:ascii="Arial" w:hAnsi="Arial" w:cs="Arial"/>
          <w:sz w:val="24"/>
          <w:szCs w:val="20"/>
        </w:rPr>
        <w:t xml:space="preserve"> </w:t>
      </w:r>
      <w:r w:rsidR="00B14402" w:rsidRPr="005F1F3A">
        <w:rPr>
          <w:rFonts w:ascii="Arial" w:hAnsi="Arial" w:cs="Arial"/>
          <w:sz w:val="24"/>
          <w:szCs w:val="20"/>
        </w:rPr>
        <w:t>Please note that Homeworking requests will be for an initial period of 3 months.</w:t>
      </w:r>
    </w:p>
    <w:p w14:paraId="43DD947B" w14:textId="77777777" w:rsidR="002475A4" w:rsidRPr="005F1F3A" w:rsidRDefault="002475A4" w:rsidP="00D431DA">
      <w:pPr>
        <w:autoSpaceDE w:val="0"/>
        <w:autoSpaceDN w:val="0"/>
        <w:adjustRightInd w:val="0"/>
        <w:spacing w:after="0" w:line="240" w:lineRule="auto"/>
        <w:rPr>
          <w:rFonts w:ascii="Arial" w:hAnsi="Arial" w:cs="Arial"/>
          <w:sz w:val="24"/>
          <w:szCs w:val="20"/>
        </w:rPr>
      </w:pPr>
    </w:p>
    <w:p w14:paraId="668215CE" w14:textId="17F41572" w:rsidR="002475A4" w:rsidRDefault="0046191B"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Staff</w:t>
      </w:r>
      <w:r w:rsidR="002475A4" w:rsidRPr="005F1F3A">
        <w:rPr>
          <w:rFonts w:ascii="Arial" w:hAnsi="Arial" w:cs="Arial"/>
          <w:sz w:val="24"/>
          <w:szCs w:val="20"/>
        </w:rPr>
        <w:t xml:space="preserve"> should be aware that if a request is agreed (unless on a temporary basis) this will become their new working pattern and they </w:t>
      </w:r>
      <w:r w:rsidR="40FA260C" w:rsidRPr="005F1F3A">
        <w:rPr>
          <w:rFonts w:ascii="Arial" w:hAnsi="Arial" w:cs="Arial"/>
          <w:sz w:val="24"/>
          <w:szCs w:val="20"/>
        </w:rPr>
        <w:t xml:space="preserve">normally </w:t>
      </w:r>
      <w:r w:rsidR="002475A4" w:rsidRPr="005F1F3A">
        <w:rPr>
          <w:rFonts w:ascii="Arial" w:hAnsi="Arial" w:cs="Arial"/>
          <w:sz w:val="24"/>
          <w:szCs w:val="20"/>
        </w:rPr>
        <w:t>cannot automatically revert to their previous working pattern/hours.</w:t>
      </w:r>
      <w:r w:rsidR="00A63CB9" w:rsidRPr="005F1F3A">
        <w:rPr>
          <w:rFonts w:ascii="Arial" w:hAnsi="Arial" w:cs="Arial"/>
          <w:sz w:val="24"/>
          <w:szCs w:val="20"/>
        </w:rPr>
        <w:t xml:space="preserve"> This does not apply to either the 9 Day-fortnight or Homeworking</w:t>
      </w:r>
      <w:r w:rsidR="099AFC8C" w:rsidRPr="005F1F3A">
        <w:rPr>
          <w:rFonts w:ascii="Arial" w:hAnsi="Arial" w:cs="Arial"/>
          <w:sz w:val="24"/>
          <w:szCs w:val="20"/>
        </w:rPr>
        <w:t xml:space="preserve">/Hybrid </w:t>
      </w:r>
      <w:r w:rsidR="29D9A459" w:rsidRPr="005F1F3A">
        <w:rPr>
          <w:rFonts w:ascii="Arial" w:hAnsi="Arial" w:cs="Arial"/>
          <w:sz w:val="24"/>
          <w:szCs w:val="20"/>
        </w:rPr>
        <w:t>working</w:t>
      </w:r>
      <w:r w:rsidR="005B778D" w:rsidRPr="005F1F3A">
        <w:rPr>
          <w:rFonts w:ascii="Arial" w:hAnsi="Arial" w:cs="Arial"/>
          <w:sz w:val="24"/>
          <w:szCs w:val="20"/>
        </w:rPr>
        <w:t>.</w:t>
      </w:r>
    </w:p>
    <w:p w14:paraId="09E77AFA" w14:textId="10658404" w:rsidR="00B07BFB" w:rsidRDefault="00B07BFB" w:rsidP="00D431DA">
      <w:pPr>
        <w:autoSpaceDE w:val="0"/>
        <w:autoSpaceDN w:val="0"/>
        <w:adjustRightInd w:val="0"/>
        <w:spacing w:after="0" w:line="240" w:lineRule="auto"/>
        <w:rPr>
          <w:rFonts w:ascii="Arial" w:hAnsi="Arial" w:cs="Arial"/>
          <w:sz w:val="24"/>
          <w:szCs w:val="20"/>
        </w:rPr>
      </w:pPr>
    </w:p>
    <w:p w14:paraId="218653F6" w14:textId="2ADDF1BA" w:rsidR="00B07BFB" w:rsidRPr="005F1F3A" w:rsidRDefault="00B07BFB" w:rsidP="00D431DA">
      <w:pPr>
        <w:autoSpaceDE w:val="0"/>
        <w:autoSpaceDN w:val="0"/>
        <w:adjustRightInd w:val="0"/>
        <w:spacing w:after="0" w:line="240" w:lineRule="auto"/>
        <w:rPr>
          <w:rFonts w:ascii="Arial" w:hAnsi="Arial" w:cs="Arial"/>
          <w:sz w:val="24"/>
          <w:szCs w:val="20"/>
        </w:rPr>
      </w:pPr>
      <w:r>
        <w:rPr>
          <w:rFonts w:ascii="Arial" w:hAnsi="Arial" w:cs="Arial"/>
          <w:sz w:val="24"/>
          <w:szCs w:val="20"/>
        </w:rPr>
        <w:t>The outcome of the request will be given within 2 months of the request being made.</w:t>
      </w:r>
    </w:p>
    <w:p w14:paraId="369EAFAD" w14:textId="77777777" w:rsidR="005B778D" w:rsidRPr="005F1F3A" w:rsidRDefault="005B778D" w:rsidP="00D431DA">
      <w:pPr>
        <w:autoSpaceDE w:val="0"/>
        <w:autoSpaceDN w:val="0"/>
        <w:adjustRightInd w:val="0"/>
        <w:spacing w:after="0" w:line="240" w:lineRule="auto"/>
        <w:rPr>
          <w:rFonts w:ascii="Arial" w:hAnsi="Arial" w:cs="Arial"/>
          <w:sz w:val="24"/>
          <w:szCs w:val="20"/>
        </w:rPr>
      </w:pPr>
    </w:p>
    <w:p w14:paraId="0554A56A" w14:textId="749A2095" w:rsidR="00BB5A1A" w:rsidRPr="005F1F3A" w:rsidRDefault="00DB0556" w:rsidP="00D431DA">
      <w:pPr>
        <w:autoSpaceDE w:val="0"/>
        <w:autoSpaceDN w:val="0"/>
        <w:adjustRightInd w:val="0"/>
        <w:spacing w:after="0" w:line="240" w:lineRule="auto"/>
        <w:rPr>
          <w:rFonts w:ascii="Arial" w:hAnsi="Arial" w:cs="Arial"/>
          <w:sz w:val="24"/>
          <w:szCs w:val="20"/>
        </w:rPr>
      </w:pPr>
      <w:r>
        <w:rPr>
          <w:rFonts w:ascii="Arial" w:hAnsi="Arial" w:cs="Arial"/>
          <w:sz w:val="24"/>
          <w:szCs w:val="20"/>
        </w:rPr>
        <w:t xml:space="preserve">Staff </w:t>
      </w:r>
      <w:r w:rsidRPr="005F1F3A">
        <w:rPr>
          <w:rFonts w:ascii="Arial" w:hAnsi="Arial" w:cs="Arial"/>
          <w:sz w:val="24"/>
          <w:szCs w:val="20"/>
        </w:rPr>
        <w:t>will</w:t>
      </w:r>
      <w:r w:rsidR="002475A4" w:rsidRPr="005F1F3A">
        <w:rPr>
          <w:rFonts w:ascii="Arial" w:hAnsi="Arial" w:cs="Arial"/>
          <w:sz w:val="24"/>
          <w:szCs w:val="20"/>
        </w:rPr>
        <w:t xml:space="preserve"> normally only be able to make </w:t>
      </w:r>
      <w:r w:rsidR="00697719">
        <w:rPr>
          <w:rFonts w:ascii="Arial" w:hAnsi="Arial" w:cs="Arial"/>
          <w:sz w:val="24"/>
          <w:szCs w:val="20"/>
        </w:rPr>
        <w:t>two</w:t>
      </w:r>
      <w:r w:rsidR="002475A4" w:rsidRPr="005F1F3A">
        <w:rPr>
          <w:rFonts w:ascii="Arial" w:hAnsi="Arial" w:cs="Arial"/>
          <w:sz w:val="24"/>
          <w:szCs w:val="20"/>
        </w:rPr>
        <w:t xml:space="preserve"> Flexible Working Request</w:t>
      </w:r>
      <w:r w:rsidR="00697719">
        <w:rPr>
          <w:rFonts w:ascii="Arial" w:hAnsi="Arial" w:cs="Arial"/>
          <w:sz w:val="24"/>
          <w:szCs w:val="20"/>
        </w:rPr>
        <w:t>s</w:t>
      </w:r>
      <w:r w:rsidR="002475A4" w:rsidRPr="005F1F3A">
        <w:rPr>
          <w:rFonts w:ascii="Arial" w:hAnsi="Arial" w:cs="Arial"/>
          <w:sz w:val="24"/>
          <w:szCs w:val="20"/>
        </w:rPr>
        <w:t xml:space="preserve"> within </w:t>
      </w:r>
      <w:r w:rsidR="0091279F" w:rsidRPr="005F1F3A">
        <w:rPr>
          <w:rFonts w:ascii="Arial" w:hAnsi="Arial" w:cs="Arial"/>
          <w:sz w:val="24"/>
          <w:szCs w:val="20"/>
        </w:rPr>
        <w:t xml:space="preserve">any </w:t>
      </w:r>
      <w:r w:rsidR="551AC223" w:rsidRPr="005F1F3A">
        <w:rPr>
          <w:rFonts w:ascii="Arial" w:hAnsi="Arial" w:cs="Arial"/>
          <w:sz w:val="24"/>
          <w:szCs w:val="20"/>
        </w:rPr>
        <w:t>12-month</w:t>
      </w:r>
      <w:r w:rsidR="0091279F" w:rsidRPr="005F1F3A">
        <w:rPr>
          <w:rFonts w:ascii="Arial" w:hAnsi="Arial" w:cs="Arial"/>
          <w:sz w:val="24"/>
          <w:szCs w:val="20"/>
        </w:rPr>
        <w:t xml:space="preserve"> period</w:t>
      </w:r>
      <w:r w:rsidR="002475A4" w:rsidRPr="005F1F3A">
        <w:rPr>
          <w:rFonts w:ascii="Arial" w:hAnsi="Arial" w:cs="Arial"/>
          <w:sz w:val="24"/>
          <w:szCs w:val="20"/>
        </w:rPr>
        <w:t>.</w:t>
      </w:r>
      <w:r w:rsidR="00A32532" w:rsidRPr="005F1F3A">
        <w:rPr>
          <w:rFonts w:ascii="Arial" w:hAnsi="Arial" w:cs="Arial"/>
          <w:sz w:val="24"/>
          <w:szCs w:val="20"/>
        </w:rPr>
        <w:t xml:space="preserve"> </w:t>
      </w:r>
    </w:p>
    <w:p w14:paraId="78F3DA7F" w14:textId="3AE0A7F0" w:rsidR="00BB5A1A" w:rsidRPr="00DB0556" w:rsidRDefault="002475A4" w:rsidP="00CE4EB3">
      <w:pPr>
        <w:pStyle w:val="Heading1"/>
        <w:rPr>
          <w:rFonts w:ascii="Arial" w:hAnsi="Arial"/>
          <w:b/>
          <w:bCs/>
          <w:color w:val="auto"/>
          <w:sz w:val="24"/>
        </w:rPr>
      </w:pPr>
      <w:r w:rsidRPr="00DB0556">
        <w:rPr>
          <w:rFonts w:ascii="Arial" w:hAnsi="Arial"/>
          <w:b/>
          <w:bCs/>
          <w:color w:val="auto"/>
          <w:sz w:val="24"/>
        </w:rPr>
        <w:t xml:space="preserve">6 </w:t>
      </w:r>
      <w:r w:rsidR="00BB5A1A" w:rsidRPr="00DB0556">
        <w:rPr>
          <w:rFonts w:ascii="Arial" w:hAnsi="Arial"/>
          <w:b/>
          <w:bCs/>
          <w:color w:val="auto"/>
          <w:sz w:val="24"/>
        </w:rPr>
        <w:t xml:space="preserve">Refusing a </w:t>
      </w:r>
      <w:proofErr w:type="gramStart"/>
      <w:r w:rsidR="00BB5A1A" w:rsidRPr="00DB0556">
        <w:rPr>
          <w:rFonts w:ascii="Arial" w:hAnsi="Arial"/>
          <w:b/>
          <w:bCs/>
          <w:color w:val="auto"/>
          <w:sz w:val="24"/>
        </w:rPr>
        <w:t>request</w:t>
      </w:r>
      <w:proofErr w:type="gramEnd"/>
    </w:p>
    <w:p w14:paraId="3E12206A" w14:textId="77777777" w:rsidR="00BB5A1A" w:rsidRPr="005F1F3A" w:rsidRDefault="00BB5A1A" w:rsidP="00D431DA">
      <w:pPr>
        <w:autoSpaceDE w:val="0"/>
        <w:autoSpaceDN w:val="0"/>
        <w:adjustRightInd w:val="0"/>
        <w:spacing w:after="0" w:line="240" w:lineRule="auto"/>
        <w:rPr>
          <w:rFonts w:ascii="Arial" w:hAnsi="Arial" w:cs="Arial"/>
          <w:sz w:val="24"/>
          <w:szCs w:val="20"/>
        </w:rPr>
      </w:pPr>
    </w:p>
    <w:p w14:paraId="58725A19" w14:textId="5300FC70" w:rsidR="00A32532" w:rsidRPr="005F1F3A" w:rsidRDefault="00A32532"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 xml:space="preserve">Your Line Manager will not refuse a request without first providing you with the opportunity to discuss your proposal. You will have the right to be accompanied to the meeting by a work colleague </w:t>
      </w:r>
      <w:r w:rsidR="00020CDE" w:rsidRPr="005F1F3A">
        <w:rPr>
          <w:rFonts w:ascii="Arial" w:hAnsi="Arial" w:cs="Arial"/>
          <w:sz w:val="24"/>
          <w:szCs w:val="20"/>
        </w:rPr>
        <w:t>or trade union rep</w:t>
      </w:r>
      <w:r w:rsidR="00B14402" w:rsidRPr="005F1F3A">
        <w:rPr>
          <w:rFonts w:ascii="Arial" w:hAnsi="Arial" w:cs="Arial"/>
          <w:sz w:val="24"/>
          <w:szCs w:val="20"/>
        </w:rPr>
        <w:t>resentative</w:t>
      </w:r>
      <w:r w:rsidR="00020CDE" w:rsidRPr="005F1F3A">
        <w:rPr>
          <w:rFonts w:ascii="Arial" w:hAnsi="Arial" w:cs="Arial"/>
          <w:sz w:val="24"/>
          <w:szCs w:val="20"/>
        </w:rPr>
        <w:t xml:space="preserve"> </w:t>
      </w:r>
      <w:r w:rsidRPr="005F1F3A">
        <w:rPr>
          <w:rFonts w:ascii="Arial" w:hAnsi="Arial" w:cs="Arial"/>
          <w:sz w:val="24"/>
          <w:szCs w:val="20"/>
        </w:rPr>
        <w:t xml:space="preserve">and will normally be notified of the outcome within two weeks of </w:t>
      </w:r>
      <w:r w:rsidR="00A65110" w:rsidRPr="005F1F3A">
        <w:rPr>
          <w:rFonts w:ascii="Arial" w:hAnsi="Arial" w:cs="Arial"/>
          <w:sz w:val="24"/>
          <w:szCs w:val="20"/>
        </w:rPr>
        <w:t>the meeting</w:t>
      </w:r>
      <w:r w:rsidRPr="005F1F3A">
        <w:rPr>
          <w:rFonts w:ascii="Arial" w:hAnsi="Arial" w:cs="Arial"/>
          <w:sz w:val="24"/>
          <w:szCs w:val="20"/>
        </w:rPr>
        <w:t>.</w:t>
      </w:r>
    </w:p>
    <w:p w14:paraId="35F757E2" w14:textId="77777777" w:rsidR="00D27C58" w:rsidRPr="005F1F3A" w:rsidRDefault="00D27C58" w:rsidP="00D431DA">
      <w:pPr>
        <w:autoSpaceDE w:val="0"/>
        <w:autoSpaceDN w:val="0"/>
        <w:adjustRightInd w:val="0"/>
        <w:spacing w:after="0" w:line="240" w:lineRule="auto"/>
        <w:rPr>
          <w:rFonts w:ascii="Arial" w:hAnsi="Arial" w:cs="Arial"/>
          <w:sz w:val="24"/>
          <w:szCs w:val="20"/>
        </w:rPr>
      </w:pPr>
    </w:p>
    <w:p w14:paraId="6CF35B08" w14:textId="43E6EF1E" w:rsidR="00D27C58" w:rsidRPr="005F1F3A" w:rsidRDefault="00D27C58"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 xml:space="preserve">Reasons for </w:t>
      </w:r>
      <w:r w:rsidR="00C94DCB" w:rsidRPr="005F1F3A">
        <w:rPr>
          <w:rFonts w:ascii="Arial" w:hAnsi="Arial" w:cs="Arial"/>
          <w:sz w:val="24"/>
          <w:szCs w:val="20"/>
        </w:rPr>
        <w:t>declining</w:t>
      </w:r>
      <w:r w:rsidRPr="005F1F3A">
        <w:rPr>
          <w:rFonts w:ascii="Arial" w:hAnsi="Arial" w:cs="Arial"/>
          <w:sz w:val="24"/>
          <w:szCs w:val="20"/>
        </w:rPr>
        <w:t xml:space="preserve"> a </w:t>
      </w:r>
      <w:proofErr w:type="gramStart"/>
      <w:r w:rsidRPr="005F1F3A">
        <w:rPr>
          <w:rFonts w:ascii="Arial" w:hAnsi="Arial" w:cs="Arial"/>
          <w:sz w:val="24"/>
          <w:szCs w:val="20"/>
        </w:rPr>
        <w:t>request</w:t>
      </w:r>
      <w:proofErr w:type="gramEnd"/>
    </w:p>
    <w:p w14:paraId="21A04571" w14:textId="5E9E9030" w:rsidR="001775CB" w:rsidRPr="005F1F3A" w:rsidRDefault="001775CB" w:rsidP="005F1F3A">
      <w:pPr>
        <w:autoSpaceDE w:val="0"/>
        <w:autoSpaceDN w:val="0"/>
        <w:adjustRightInd w:val="0"/>
        <w:spacing w:after="0" w:line="240" w:lineRule="auto"/>
        <w:rPr>
          <w:rFonts w:ascii="Arial" w:hAnsi="Arial" w:cs="Arial"/>
          <w:sz w:val="24"/>
          <w:szCs w:val="20"/>
        </w:rPr>
      </w:pPr>
    </w:p>
    <w:p w14:paraId="1C94B7F3" w14:textId="77777777" w:rsidR="001775CB" w:rsidRPr="00B11D44" w:rsidRDefault="001775CB" w:rsidP="00D431DA">
      <w:pPr>
        <w:pStyle w:val="ListParagraph"/>
        <w:numPr>
          <w:ilvl w:val="0"/>
          <w:numId w:val="6"/>
        </w:numPr>
        <w:autoSpaceDE w:val="0"/>
        <w:autoSpaceDN w:val="0"/>
        <w:adjustRightInd w:val="0"/>
        <w:spacing w:after="0" w:line="240" w:lineRule="auto"/>
        <w:rPr>
          <w:rFonts w:ascii="Arial" w:hAnsi="Arial" w:cs="Arial"/>
          <w:sz w:val="24"/>
          <w:szCs w:val="20"/>
        </w:rPr>
      </w:pPr>
      <w:r w:rsidRPr="00B11D44">
        <w:rPr>
          <w:rFonts w:ascii="Arial" w:hAnsi="Arial" w:cs="Arial"/>
          <w:sz w:val="24"/>
          <w:szCs w:val="20"/>
        </w:rPr>
        <w:t xml:space="preserve">An inability to reorganise work among existing </w:t>
      </w:r>
      <w:proofErr w:type="gramStart"/>
      <w:r w:rsidRPr="00B11D44">
        <w:rPr>
          <w:rFonts w:ascii="Arial" w:hAnsi="Arial" w:cs="Arial"/>
          <w:sz w:val="24"/>
          <w:szCs w:val="20"/>
        </w:rPr>
        <w:t>staff</w:t>
      </w:r>
      <w:proofErr w:type="gramEnd"/>
    </w:p>
    <w:p w14:paraId="1061AC16" w14:textId="52273FA7" w:rsidR="001775CB" w:rsidRPr="00B11D44" w:rsidRDefault="001775CB" w:rsidP="00D431DA">
      <w:pPr>
        <w:pStyle w:val="ListParagraph"/>
        <w:numPr>
          <w:ilvl w:val="0"/>
          <w:numId w:val="6"/>
        </w:numPr>
        <w:autoSpaceDE w:val="0"/>
        <w:autoSpaceDN w:val="0"/>
        <w:adjustRightInd w:val="0"/>
        <w:spacing w:after="0" w:line="240" w:lineRule="auto"/>
        <w:rPr>
          <w:rFonts w:ascii="Arial" w:hAnsi="Arial" w:cs="Arial"/>
          <w:sz w:val="24"/>
          <w:szCs w:val="20"/>
        </w:rPr>
      </w:pPr>
      <w:r w:rsidRPr="00B11D44">
        <w:rPr>
          <w:rFonts w:ascii="Arial" w:hAnsi="Arial" w:cs="Arial"/>
          <w:sz w:val="24"/>
          <w:szCs w:val="20"/>
        </w:rPr>
        <w:t xml:space="preserve">An inability to recruit additional </w:t>
      </w:r>
      <w:proofErr w:type="gramStart"/>
      <w:r w:rsidRPr="00B11D44">
        <w:rPr>
          <w:rFonts w:ascii="Arial" w:hAnsi="Arial" w:cs="Arial"/>
          <w:sz w:val="24"/>
          <w:szCs w:val="20"/>
        </w:rPr>
        <w:t>staff</w:t>
      </w:r>
      <w:proofErr w:type="gramEnd"/>
    </w:p>
    <w:p w14:paraId="20ED45FE" w14:textId="7D87DE41" w:rsidR="46B178E5" w:rsidRPr="00B11D44" w:rsidRDefault="46B178E5" w:rsidP="71040335">
      <w:pPr>
        <w:pStyle w:val="ListParagraph"/>
        <w:numPr>
          <w:ilvl w:val="0"/>
          <w:numId w:val="6"/>
        </w:numPr>
        <w:spacing w:after="0" w:line="240" w:lineRule="auto"/>
        <w:rPr>
          <w:rFonts w:ascii="Arial" w:eastAsiaTheme="minorEastAsia" w:hAnsi="Arial"/>
          <w:sz w:val="24"/>
          <w:szCs w:val="20"/>
        </w:rPr>
      </w:pPr>
      <w:r w:rsidRPr="00B11D44">
        <w:rPr>
          <w:rFonts w:ascii="Arial" w:eastAsia="Arial" w:hAnsi="Arial" w:cs="Arial"/>
          <w:color w:val="000000" w:themeColor="text1"/>
          <w:sz w:val="24"/>
          <w:szCs w:val="20"/>
        </w:rPr>
        <w:t xml:space="preserve">The burden of additional costs is unacceptable to the </w:t>
      </w:r>
      <w:proofErr w:type="gramStart"/>
      <w:r w:rsidRPr="00B11D44">
        <w:rPr>
          <w:rFonts w:ascii="Arial" w:eastAsia="Arial" w:hAnsi="Arial" w:cs="Arial"/>
          <w:color w:val="000000" w:themeColor="text1"/>
          <w:sz w:val="24"/>
          <w:szCs w:val="20"/>
        </w:rPr>
        <w:t>organisation</w:t>
      </w:r>
      <w:proofErr w:type="gramEnd"/>
    </w:p>
    <w:p w14:paraId="0E13946C" w14:textId="18362772" w:rsidR="001775CB" w:rsidRPr="00B11D44" w:rsidRDefault="001775CB" w:rsidP="00D431DA">
      <w:pPr>
        <w:pStyle w:val="ListParagraph"/>
        <w:numPr>
          <w:ilvl w:val="0"/>
          <w:numId w:val="6"/>
        </w:numPr>
        <w:autoSpaceDE w:val="0"/>
        <w:autoSpaceDN w:val="0"/>
        <w:adjustRightInd w:val="0"/>
        <w:spacing w:after="0" w:line="240" w:lineRule="auto"/>
        <w:rPr>
          <w:rFonts w:ascii="Arial" w:hAnsi="Arial" w:cs="Arial"/>
          <w:sz w:val="24"/>
          <w:szCs w:val="20"/>
        </w:rPr>
      </w:pPr>
      <w:r w:rsidRPr="00B11D44">
        <w:rPr>
          <w:rFonts w:ascii="Arial" w:hAnsi="Arial" w:cs="Arial"/>
          <w:sz w:val="24"/>
          <w:szCs w:val="20"/>
        </w:rPr>
        <w:lastRenderedPageBreak/>
        <w:t>The change will have a d</w:t>
      </w:r>
      <w:r w:rsidR="00023CD5" w:rsidRPr="00B11D44">
        <w:rPr>
          <w:rFonts w:ascii="Arial" w:hAnsi="Arial" w:cs="Arial"/>
          <w:sz w:val="24"/>
          <w:szCs w:val="20"/>
        </w:rPr>
        <w:t>etriment</w:t>
      </w:r>
      <w:r w:rsidRPr="00B11D44">
        <w:rPr>
          <w:rFonts w:ascii="Arial" w:hAnsi="Arial" w:cs="Arial"/>
          <w:sz w:val="24"/>
          <w:szCs w:val="20"/>
        </w:rPr>
        <w:t xml:space="preserve">al impact on </w:t>
      </w:r>
      <w:proofErr w:type="gramStart"/>
      <w:r w:rsidRPr="00B11D44">
        <w:rPr>
          <w:rFonts w:ascii="Arial" w:hAnsi="Arial" w:cs="Arial"/>
          <w:sz w:val="24"/>
          <w:szCs w:val="20"/>
        </w:rPr>
        <w:t>quality</w:t>
      </w:r>
      <w:proofErr w:type="gramEnd"/>
    </w:p>
    <w:p w14:paraId="2031B134" w14:textId="77777777" w:rsidR="001775CB" w:rsidRPr="00B11D44" w:rsidRDefault="001775CB" w:rsidP="00D431DA">
      <w:pPr>
        <w:pStyle w:val="ListParagraph"/>
        <w:numPr>
          <w:ilvl w:val="0"/>
          <w:numId w:val="6"/>
        </w:numPr>
        <w:autoSpaceDE w:val="0"/>
        <w:autoSpaceDN w:val="0"/>
        <w:adjustRightInd w:val="0"/>
        <w:spacing w:after="0" w:line="240" w:lineRule="auto"/>
        <w:rPr>
          <w:rFonts w:ascii="Arial" w:hAnsi="Arial" w:cs="Arial"/>
          <w:sz w:val="24"/>
          <w:szCs w:val="20"/>
        </w:rPr>
      </w:pPr>
      <w:r w:rsidRPr="00B11D44">
        <w:rPr>
          <w:rFonts w:ascii="Arial" w:hAnsi="Arial" w:cs="Arial"/>
          <w:sz w:val="24"/>
          <w:szCs w:val="20"/>
        </w:rPr>
        <w:t xml:space="preserve">A detrimental effect on ability to meet customer </w:t>
      </w:r>
      <w:proofErr w:type="gramStart"/>
      <w:r w:rsidRPr="00B11D44">
        <w:rPr>
          <w:rFonts w:ascii="Arial" w:hAnsi="Arial" w:cs="Arial"/>
          <w:sz w:val="24"/>
          <w:szCs w:val="20"/>
        </w:rPr>
        <w:t>demand</w:t>
      </w:r>
      <w:proofErr w:type="gramEnd"/>
    </w:p>
    <w:p w14:paraId="2D67D3AF" w14:textId="77777777" w:rsidR="001775CB" w:rsidRPr="00B11D44" w:rsidRDefault="00C94DCB" w:rsidP="00D431DA">
      <w:pPr>
        <w:pStyle w:val="ListParagraph"/>
        <w:numPr>
          <w:ilvl w:val="0"/>
          <w:numId w:val="6"/>
        </w:numPr>
        <w:autoSpaceDE w:val="0"/>
        <w:autoSpaceDN w:val="0"/>
        <w:adjustRightInd w:val="0"/>
        <w:spacing w:after="0" w:line="240" w:lineRule="auto"/>
        <w:rPr>
          <w:rFonts w:ascii="Arial" w:hAnsi="Arial" w:cs="Arial"/>
          <w:sz w:val="24"/>
          <w:szCs w:val="20"/>
        </w:rPr>
      </w:pPr>
      <w:r w:rsidRPr="00B11D44">
        <w:rPr>
          <w:rFonts w:ascii="Arial" w:hAnsi="Arial" w:cs="Arial"/>
          <w:sz w:val="24"/>
          <w:szCs w:val="20"/>
        </w:rPr>
        <w:t>Detrimental</w:t>
      </w:r>
      <w:r w:rsidR="001775CB" w:rsidRPr="00B11D44">
        <w:rPr>
          <w:rFonts w:ascii="Arial" w:hAnsi="Arial" w:cs="Arial"/>
          <w:sz w:val="24"/>
          <w:szCs w:val="20"/>
        </w:rPr>
        <w:t xml:space="preserve"> impact on performance</w:t>
      </w:r>
    </w:p>
    <w:p w14:paraId="0330B878" w14:textId="6E9AC422" w:rsidR="001775CB" w:rsidRPr="00B11D44" w:rsidRDefault="001775CB" w:rsidP="00D431DA">
      <w:pPr>
        <w:pStyle w:val="ListParagraph"/>
        <w:numPr>
          <w:ilvl w:val="0"/>
          <w:numId w:val="6"/>
        </w:numPr>
        <w:autoSpaceDE w:val="0"/>
        <w:autoSpaceDN w:val="0"/>
        <w:adjustRightInd w:val="0"/>
        <w:spacing w:after="0" w:line="240" w:lineRule="auto"/>
        <w:rPr>
          <w:rFonts w:ascii="Arial" w:hAnsi="Arial" w:cs="Arial"/>
          <w:sz w:val="24"/>
          <w:szCs w:val="20"/>
        </w:rPr>
      </w:pPr>
      <w:r w:rsidRPr="00B11D44">
        <w:rPr>
          <w:rFonts w:ascii="Arial" w:hAnsi="Arial" w:cs="Arial"/>
          <w:sz w:val="24"/>
          <w:szCs w:val="20"/>
        </w:rPr>
        <w:t xml:space="preserve">Insufficient work for the periods the </w:t>
      </w:r>
      <w:r w:rsidR="00B14402" w:rsidRPr="00B11D44">
        <w:rPr>
          <w:rFonts w:ascii="Arial" w:hAnsi="Arial" w:cs="Arial"/>
          <w:sz w:val="24"/>
          <w:szCs w:val="20"/>
        </w:rPr>
        <w:t>member of staff</w:t>
      </w:r>
      <w:r w:rsidRPr="00B11D44">
        <w:rPr>
          <w:rFonts w:ascii="Arial" w:hAnsi="Arial" w:cs="Arial"/>
          <w:sz w:val="24"/>
          <w:szCs w:val="20"/>
        </w:rPr>
        <w:t xml:space="preserve"> proposes to </w:t>
      </w:r>
      <w:proofErr w:type="gramStart"/>
      <w:r w:rsidRPr="00B11D44">
        <w:rPr>
          <w:rFonts w:ascii="Arial" w:hAnsi="Arial" w:cs="Arial"/>
          <w:sz w:val="24"/>
          <w:szCs w:val="20"/>
        </w:rPr>
        <w:t>work</w:t>
      </w:r>
      <w:proofErr w:type="gramEnd"/>
    </w:p>
    <w:p w14:paraId="3CCA5F36" w14:textId="01C438E3" w:rsidR="002475A4" w:rsidRPr="00B11D44" w:rsidRDefault="001775CB" w:rsidP="00D431DA">
      <w:pPr>
        <w:pStyle w:val="ListParagraph"/>
        <w:numPr>
          <w:ilvl w:val="0"/>
          <w:numId w:val="6"/>
        </w:numPr>
        <w:autoSpaceDE w:val="0"/>
        <w:autoSpaceDN w:val="0"/>
        <w:adjustRightInd w:val="0"/>
        <w:spacing w:after="0" w:line="240" w:lineRule="auto"/>
        <w:rPr>
          <w:rFonts w:ascii="Arial" w:hAnsi="Arial" w:cs="Arial"/>
          <w:sz w:val="24"/>
          <w:szCs w:val="20"/>
        </w:rPr>
      </w:pPr>
      <w:r w:rsidRPr="00B11D44">
        <w:rPr>
          <w:rFonts w:ascii="Arial" w:hAnsi="Arial" w:cs="Arial"/>
          <w:sz w:val="24"/>
          <w:szCs w:val="20"/>
        </w:rPr>
        <w:t>A planned structural change to the business</w:t>
      </w:r>
    </w:p>
    <w:p w14:paraId="5FC70E71" w14:textId="579770A3" w:rsidR="002475A4" w:rsidRPr="00DB0556" w:rsidRDefault="002475A4" w:rsidP="00CE4EB3">
      <w:pPr>
        <w:pStyle w:val="Heading1"/>
        <w:rPr>
          <w:rFonts w:ascii="Arial" w:hAnsi="Arial"/>
          <w:b/>
          <w:bCs/>
          <w:color w:val="auto"/>
          <w:sz w:val="24"/>
          <w:u w:val="single"/>
        </w:rPr>
      </w:pPr>
      <w:r w:rsidRPr="00DB0556">
        <w:rPr>
          <w:rFonts w:ascii="Arial" w:hAnsi="Arial"/>
          <w:b/>
          <w:bCs/>
          <w:color w:val="auto"/>
          <w:sz w:val="24"/>
        </w:rPr>
        <w:t>7 Appeal</w:t>
      </w:r>
    </w:p>
    <w:p w14:paraId="7C33CF48" w14:textId="77777777" w:rsidR="002475A4" w:rsidRPr="005F1F3A" w:rsidRDefault="002475A4" w:rsidP="00D431DA">
      <w:pPr>
        <w:autoSpaceDE w:val="0"/>
        <w:autoSpaceDN w:val="0"/>
        <w:adjustRightInd w:val="0"/>
        <w:spacing w:after="0" w:line="240" w:lineRule="auto"/>
        <w:rPr>
          <w:rFonts w:ascii="Arial" w:hAnsi="Arial" w:cs="Arial"/>
          <w:sz w:val="24"/>
          <w:szCs w:val="20"/>
        </w:rPr>
      </w:pPr>
    </w:p>
    <w:p w14:paraId="3F61A167" w14:textId="52EEEE11" w:rsidR="00A32532" w:rsidRPr="005F1F3A" w:rsidRDefault="00A32532"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 xml:space="preserve">You will have a right to appeal against a decision to decline your request. The intention to appeal should be lodged, in writing, with the </w:t>
      </w:r>
      <w:r w:rsidR="00A65110" w:rsidRPr="005F1F3A">
        <w:rPr>
          <w:rFonts w:ascii="Arial" w:hAnsi="Arial" w:cs="Arial"/>
          <w:sz w:val="24"/>
          <w:szCs w:val="20"/>
        </w:rPr>
        <w:t>Head</w:t>
      </w:r>
      <w:r w:rsidRPr="005F1F3A">
        <w:rPr>
          <w:rFonts w:ascii="Arial" w:hAnsi="Arial" w:cs="Arial"/>
          <w:sz w:val="24"/>
          <w:szCs w:val="20"/>
        </w:rPr>
        <w:t xml:space="preserve"> of Human Resources within </w:t>
      </w:r>
      <w:r w:rsidR="00BE4A63">
        <w:rPr>
          <w:rFonts w:ascii="Arial" w:hAnsi="Arial" w:cs="Arial"/>
          <w:sz w:val="24"/>
          <w:szCs w:val="20"/>
        </w:rPr>
        <w:t>five working days of receiving an outcome. The full detailed grounds should then be made ten days after the date you intimate an appeal</w:t>
      </w:r>
      <w:r w:rsidRPr="005F1F3A">
        <w:rPr>
          <w:rFonts w:ascii="Arial" w:hAnsi="Arial" w:cs="Arial"/>
          <w:sz w:val="24"/>
          <w:szCs w:val="20"/>
        </w:rPr>
        <w:t xml:space="preserve">. </w:t>
      </w:r>
    </w:p>
    <w:p w14:paraId="1F79BDF1" w14:textId="77777777" w:rsidR="00A32532" w:rsidRPr="005F1F3A" w:rsidRDefault="00A32532" w:rsidP="00D431DA">
      <w:pPr>
        <w:autoSpaceDE w:val="0"/>
        <w:autoSpaceDN w:val="0"/>
        <w:adjustRightInd w:val="0"/>
        <w:spacing w:after="0" w:line="240" w:lineRule="auto"/>
        <w:rPr>
          <w:rFonts w:ascii="Arial" w:hAnsi="Arial" w:cs="Arial"/>
          <w:sz w:val="24"/>
          <w:szCs w:val="20"/>
        </w:rPr>
      </w:pPr>
    </w:p>
    <w:p w14:paraId="1C789202" w14:textId="1BBE8B10" w:rsidR="00A32532" w:rsidRPr="005F1F3A" w:rsidRDefault="00A32532"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 xml:space="preserve">The appeal will </w:t>
      </w:r>
      <w:r w:rsidR="00BE4A63">
        <w:rPr>
          <w:rFonts w:ascii="Arial" w:hAnsi="Arial" w:cs="Arial"/>
          <w:sz w:val="24"/>
          <w:szCs w:val="20"/>
        </w:rPr>
        <w:t>usually be</w:t>
      </w:r>
      <w:r w:rsidRPr="005F1F3A">
        <w:rPr>
          <w:rFonts w:ascii="Arial" w:hAnsi="Arial" w:cs="Arial"/>
          <w:sz w:val="24"/>
          <w:szCs w:val="20"/>
        </w:rPr>
        <w:t xml:space="preserve"> heard by your Head of School/Section, normally within four weeks of the written appeal being received</w:t>
      </w:r>
      <w:r w:rsidR="00FA0D7D" w:rsidRPr="005F1F3A">
        <w:rPr>
          <w:rFonts w:ascii="Arial" w:hAnsi="Arial" w:cs="Arial"/>
          <w:sz w:val="24"/>
          <w:szCs w:val="20"/>
        </w:rPr>
        <w:t>.</w:t>
      </w:r>
    </w:p>
    <w:p w14:paraId="4B45B13F" w14:textId="77777777" w:rsidR="00A63CB9" w:rsidRPr="005F1F3A" w:rsidRDefault="00A63CB9" w:rsidP="00D431DA">
      <w:pPr>
        <w:autoSpaceDE w:val="0"/>
        <w:autoSpaceDN w:val="0"/>
        <w:adjustRightInd w:val="0"/>
        <w:spacing w:after="0" w:line="240" w:lineRule="auto"/>
        <w:rPr>
          <w:rFonts w:ascii="Arial" w:hAnsi="Arial" w:cs="Arial"/>
          <w:sz w:val="24"/>
          <w:szCs w:val="20"/>
        </w:rPr>
      </w:pPr>
    </w:p>
    <w:p w14:paraId="28C0E462" w14:textId="2DF59CD1" w:rsidR="00A32532" w:rsidRPr="005F1F3A" w:rsidRDefault="00A32532"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The appeal will be heard in line with the Procedure for Hearing an Appeal.</w:t>
      </w:r>
    </w:p>
    <w:p w14:paraId="0B0656A0" w14:textId="77777777" w:rsidR="00A32532" w:rsidRPr="005F1F3A" w:rsidRDefault="00A32532" w:rsidP="00D431DA">
      <w:pPr>
        <w:autoSpaceDE w:val="0"/>
        <w:autoSpaceDN w:val="0"/>
        <w:adjustRightInd w:val="0"/>
        <w:spacing w:after="0" w:line="240" w:lineRule="auto"/>
        <w:rPr>
          <w:rFonts w:ascii="Arial" w:hAnsi="Arial" w:cs="Arial"/>
          <w:sz w:val="24"/>
          <w:szCs w:val="20"/>
        </w:rPr>
      </w:pPr>
    </w:p>
    <w:p w14:paraId="0D35F57F" w14:textId="2732CB74" w:rsidR="00A32532" w:rsidRPr="005F1F3A" w:rsidRDefault="00A32532" w:rsidP="00D431DA">
      <w:pPr>
        <w:autoSpaceDE w:val="0"/>
        <w:autoSpaceDN w:val="0"/>
        <w:adjustRightInd w:val="0"/>
        <w:spacing w:after="0" w:line="240" w:lineRule="auto"/>
        <w:rPr>
          <w:rFonts w:ascii="Arial" w:hAnsi="Arial" w:cs="Arial"/>
          <w:sz w:val="24"/>
          <w:szCs w:val="20"/>
        </w:rPr>
      </w:pPr>
      <w:r w:rsidRPr="005F1F3A">
        <w:rPr>
          <w:rFonts w:ascii="Arial" w:hAnsi="Arial" w:cs="Arial"/>
          <w:bCs/>
          <w:sz w:val="24"/>
          <w:szCs w:val="20"/>
        </w:rPr>
        <w:t xml:space="preserve">You should note that requests for flexible working arrangements cannot be agreed if they conflict with the </w:t>
      </w:r>
      <w:r w:rsidR="00AC4EB9" w:rsidRPr="005F1F3A">
        <w:rPr>
          <w:rFonts w:ascii="Arial" w:hAnsi="Arial" w:cs="Arial"/>
          <w:bCs/>
          <w:sz w:val="24"/>
          <w:szCs w:val="20"/>
        </w:rPr>
        <w:t xml:space="preserve">requirements of your role, </w:t>
      </w:r>
      <w:r w:rsidRPr="005F1F3A">
        <w:rPr>
          <w:rFonts w:ascii="Arial" w:hAnsi="Arial" w:cs="Arial"/>
          <w:bCs/>
          <w:sz w:val="24"/>
          <w:szCs w:val="20"/>
        </w:rPr>
        <w:t xml:space="preserve">operational needs of your School/Section or the </w:t>
      </w:r>
      <w:r w:rsidR="0040143D" w:rsidRPr="005F1F3A">
        <w:rPr>
          <w:rFonts w:ascii="Arial" w:hAnsi="Arial" w:cs="Arial"/>
          <w:bCs/>
          <w:sz w:val="24"/>
          <w:szCs w:val="20"/>
        </w:rPr>
        <w:t>best interests</w:t>
      </w:r>
      <w:r w:rsidRPr="005F1F3A">
        <w:rPr>
          <w:rFonts w:ascii="Arial" w:hAnsi="Arial" w:cs="Arial"/>
          <w:bCs/>
          <w:sz w:val="24"/>
          <w:szCs w:val="20"/>
        </w:rPr>
        <w:t xml:space="preserve"> of the University. </w:t>
      </w:r>
      <w:r w:rsidRPr="005F1F3A">
        <w:rPr>
          <w:rFonts w:ascii="Arial" w:hAnsi="Arial" w:cs="Arial"/>
          <w:sz w:val="24"/>
          <w:szCs w:val="20"/>
        </w:rPr>
        <w:t>If your request for flexible working is refused, you will have the opportunity to receive appropriate advice in seeking alternative opportunities through advertised vacancies within the University if you wish.</w:t>
      </w:r>
    </w:p>
    <w:p w14:paraId="1CC2C717" w14:textId="67C8FDDF" w:rsidR="004A4721" w:rsidRPr="00DB0556" w:rsidRDefault="004A4721" w:rsidP="00CE4EB3">
      <w:pPr>
        <w:pStyle w:val="Heading1"/>
        <w:rPr>
          <w:rFonts w:ascii="Arial" w:hAnsi="Arial"/>
          <w:b/>
          <w:bCs/>
          <w:color w:val="auto"/>
          <w:sz w:val="24"/>
          <w:u w:val="single"/>
        </w:rPr>
      </w:pPr>
      <w:r w:rsidRPr="00DB0556">
        <w:rPr>
          <w:rFonts w:ascii="Arial" w:hAnsi="Arial"/>
          <w:b/>
          <w:bCs/>
          <w:color w:val="auto"/>
          <w:sz w:val="24"/>
        </w:rPr>
        <w:t>8 Other Relevant Policies</w:t>
      </w:r>
    </w:p>
    <w:p w14:paraId="3E2630E4" w14:textId="77777777" w:rsidR="00225DAE" w:rsidRPr="005F1F3A" w:rsidRDefault="00225DAE" w:rsidP="00D431DA">
      <w:pPr>
        <w:autoSpaceDE w:val="0"/>
        <w:autoSpaceDN w:val="0"/>
        <w:adjustRightInd w:val="0"/>
        <w:spacing w:after="0" w:line="240" w:lineRule="auto"/>
        <w:rPr>
          <w:rFonts w:ascii="Arial" w:hAnsi="Arial" w:cs="Arial"/>
          <w:sz w:val="24"/>
          <w:szCs w:val="20"/>
        </w:rPr>
      </w:pPr>
    </w:p>
    <w:p w14:paraId="5A2E5D97" w14:textId="0C1BBC3F" w:rsidR="00225DAE" w:rsidRPr="005F1F3A" w:rsidRDefault="00225DAE"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There are other policies</w:t>
      </w:r>
      <w:r w:rsidR="7AD9020B" w:rsidRPr="005F1F3A">
        <w:rPr>
          <w:rFonts w:ascii="Arial" w:hAnsi="Arial" w:cs="Arial"/>
          <w:sz w:val="24"/>
          <w:szCs w:val="20"/>
        </w:rPr>
        <w:t xml:space="preserve"> and guidance </w:t>
      </w:r>
      <w:r w:rsidR="3685CCB7" w:rsidRPr="005F1F3A">
        <w:rPr>
          <w:rFonts w:ascii="Arial" w:hAnsi="Arial" w:cs="Arial"/>
          <w:sz w:val="24"/>
          <w:szCs w:val="20"/>
        </w:rPr>
        <w:t>documents that</w:t>
      </w:r>
      <w:r w:rsidRPr="005F1F3A">
        <w:rPr>
          <w:rFonts w:ascii="Arial" w:hAnsi="Arial" w:cs="Arial"/>
          <w:sz w:val="24"/>
          <w:szCs w:val="20"/>
        </w:rPr>
        <w:t xml:space="preserve"> may be re</w:t>
      </w:r>
      <w:r w:rsidR="00AC4EB9" w:rsidRPr="005F1F3A">
        <w:rPr>
          <w:rFonts w:ascii="Arial" w:hAnsi="Arial" w:cs="Arial"/>
          <w:sz w:val="24"/>
          <w:szCs w:val="20"/>
        </w:rPr>
        <w:t xml:space="preserve">levant </w:t>
      </w:r>
      <w:r w:rsidRPr="005F1F3A">
        <w:rPr>
          <w:rFonts w:ascii="Arial" w:hAnsi="Arial" w:cs="Arial"/>
          <w:sz w:val="24"/>
          <w:szCs w:val="20"/>
        </w:rPr>
        <w:t xml:space="preserve">for </w:t>
      </w:r>
      <w:r w:rsidR="00B14402" w:rsidRPr="005F1F3A">
        <w:rPr>
          <w:rFonts w:ascii="Arial" w:hAnsi="Arial" w:cs="Arial"/>
          <w:sz w:val="24"/>
          <w:szCs w:val="20"/>
        </w:rPr>
        <w:t>staff member</w:t>
      </w:r>
      <w:r w:rsidRPr="005F1F3A">
        <w:rPr>
          <w:rFonts w:ascii="Arial" w:hAnsi="Arial" w:cs="Arial"/>
          <w:sz w:val="24"/>
          <w:szCs w:val="20"/>
        </w:rPr>
        <w:t>s considering making a F</w:t>
      </w:r>
      <w:r w:rsidR="00EA0ADF" w:rsidRPr="005F1F3A">
        <w:rPr>
          <w:rFonts w:ascii="Arial" w:hAnsi="Arial" w:cs="Arial"/>
          <w:sz w:val="24"/>
          <w:szCs w:val="20"/>
        </w:rPr>
        <w:t xml:space="preserve">lexible </w:t>
      </w:r>
      <w:r w:rsidRPr="005F1F3A">
        <w:rPr>
          <w:rFonts w:ascii="Arial" w:hAnsi="Arial" w:cs="Arial"/>
          <w:sz w:val="24"/>
          <w:szCs w:val="20"/>
        </w:rPr>
        <w:t>W</w:t>
      </w:r>
      <w:r w:rsidR="00EA0ADF" w:rsidRPr="005F1F3A">
        <w:rPr>
          <w:rFonts w:ascii="Arial" w:hAnsi="Arial" w:cs="Arial"/>
          <w:sz w:val="24"/>
          <w:szCs w:val="20"/>
        </w:rPr>
        <w:t>orking</w:t>
      </w:r>
      <w:r w:rsidRPr="005F1F3A">
        <w:rPr>
          <w:rFonts w:ascii="Arial" w:hAnsi="Arial" w:cs="Arial"/>
          <w:sz w:val="24"/>
          <w:szCs w:val="20"/>
        </w:rPr>
        <w:t xml:space="preserve"> request</w:t>
      </w:r>
      <w:r w:rsidR="005F1F3A">
        <w:rPr>
          <w:rFonts w:ascii="Arial" w:hAnsi="Arial" w:cs="Arial"/>
          <w:sz w:val="24"/>
          <w:szCs w:val="20"/>
        </w:rPr>
        <w:t xml:space="preserve"> including</w:t>
      </w:r>
      <w:r w:rsidRPr="005F1F3A">
        <w:rPr>
          <w:rFonts w:ascii="Arial" w:hAnsi="Arial" w:cs="Arial"/>
          <w:sz w:val="24"/>
          <w:szCs w:val="20"/>
        </w:rPr>
        <w:t>:</w:t>
      </w:r>
    </w:p>
    <w:p w14:paraId="3FC93DA0" w14:textId="77777777" w:rsidR="00225DAE" w:rsidRPr="005F1F3A" w:rsidRDefault="00225DAE" w:rsidP="00D431DA">
      <w:pPr>
        <w:autoSpaceDE w:val="0"/>
        <w:autoSpaceDN w:val="0"/>
        <w:adjustRightInd w:val="0"/>
        <w:spacing w:after="0" w:line="240" w:lineRule="auto"/>
        <w:rPr>
          <w:rFonts w:ascii="Arial" w:hAnsi="Arial" w:cs="Arial"/>
          <w:sz w:val="24"/>
          <w:szCs w:val="20"/>
        </w:rPr>
      </w:pPr>
    </w:p>
    <w:p w14:paraId="264DFFD0" w14:textId="4445E1AF" w:rsidR="00197CDF" w:rsidRDefault="00EA0ADF"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P</w:t>
      </w:r>
      <w:r w:rsidR="00225DAE" w:rsidRPr="005F1F3A">
        <w:rPr>
          <w:rFonts w:ascii="Arial" w:hAnsi="Arial" w:cs="Arial"/>
          <w:sz w:val="24"/>
          <w:szCs w:val="20"/>
        </w:rPr>
        <w:t xml:space="preserve">arental </w:t>
      </w:r>
      <w:r w:rsidRPr="005F1F3A">
        <w:rPr>
          <w:rFonts w:ascii="Arial" w:hAnsi="Arial" w:cs="Arial"/>
          <w:sz w:val="24"/>
          <w:szCs w:val="20"/>
        </w:rPr>
        <w:t>L</w:t>
      </w:r>
      <w:r w:rsidR="00225DAE" w:rsidRPr="005F1F3A">
        <w:rPr>
          <w:rFonts w:ascii="Arial" w:hAnsi="Arial" w:cs="Arial"/>
          <w:sz w:val="24"/>
          <w:szCs w:val="20"/>
        </w:rPr>
        <w:t xml:space="preserve">eave, </w:t>
      </w:r>
      <w:r w:rsidRPr="005F1F3A">
        <w:rPr>
          <w:rFonts w:ascii="Arial" w:hAnsi="Arial" w:cs="Arial"/>
          <w:sz w:val="24"/>
          <w:szCs w:val="20"/>
        </w:rPr>
        <w:t>S</w:t>
      </w:r>
      <w:r w:rsidR="00225DAE" w:rsidRPr="005F1F3A">
        <w:rPr>
          <w:rFonts w:ascii="Arial" w:hAnsi="Arial" w:cs="Arial"/>
          <w:sz w:val="24"/>
          <w:szCs w:val="20"/>
        </w:rPr>
        <w:t xml:space="preserve">hared </w:t>
      </w:r>
      <w:r w:rsidRPr="005F1F3A">
        <w:rPr>
          <w:rFonts w:ascii="Arial" w:hAnsi="Arial" w:cs="Arial"/>
          <w:sz w:val="24"/>
          <w:szCs w:val="20"/>
        </w:rPr>
        <w:t>P</w:t>
      </w:r>
      <w:r w:rsidR="00225DAE" w:rsidRPr="005F1F3A">
        <w:rPr>
          <w:rFonts w:ascii="Arial" w:hAnsi="Arial" w:cs="Arial"/>
          <w:sz w:val="24"/>
          <w:szCs w:val="20"/>
        </w:rPr>
        <w:t xml:space="preserve">arental </w:t>
      </w:r>
      <w:r w:rsidRPr="005F1F3A">
        <w:rPr>
          <w:rFonts w:ascii="Arial" w:hAnsi="Arial" w:cs="Arial"/>
          <w:sz w:val="24"/>
          <w:szCs w:val="20"/>
        </w:rPr>
        <w:t>L</w:t>
      </w:r>
      <w:r w:rsidR="00225DAE" w:rsidRPr="005F1F3A">
        <w:rPr>
          <w:rFonts w:ascii="Arial" w:hAnsi="Arial" w:cs="Arial"/>
          <w:sz w:val="24"/>
          <w:szCs w:val="20"/>
        </w:rPr>
        <w:t>eave</w:t>
      </w:r>
      <w:r w:rsidR="00360450" w:rsidRPr="005F1F3A">
        <w:rPr>
          <w:rFonts w:ascii="Arial" w:hAnsi="Arial" w:cs="Arial"/>
          <w:sz w:val="24"/>
          <w:szCs w:val="20"/>
        </w:rPr>
        <w:t>, Purchase of Annual Leave</w:t>
      </w:r>
      <w:r w:rsidR="00A63CB9" w:rsidRPr="005F1F3A">
        <w:rPr>
          <w:rFonts w:ascii="Arial" w:hAnsi="Arial" w:cs="Arial"/>
          <w:sz w:val="24"/>
          <w:szCs w:val="20"/>
        </w:rPr>
        <w:t>, Homeworking Policy</w:t>
      </w:r>
      <w:r w:rsidR="68CAE927" w:rsidRPr="005F1F3A">
        <w:rPr>
          <w:rFonts w:ascii="Arial" w:hAnsi="Arial" w:cs="Arial"/>
          <w:sz w:val="24"/>
          <w:szCs w:val="20"/>
        </w:rPr>
        <w:t xml:space="preserve">, Hybrid working </w:t>
      </w:r>
      <w:r w:rsidR="6E027EB0" w:rsidRPr="005F1F3A">
        <w:rPr>
          <w:rFonts w:ascii="Arial" w:hAnsi="Arial" w:cs="Arial"/>
          <w:sz w:val="24"/>
          <w:szCs w:val="20"/>
        </w:rPr>
        <w:t>guidance.</w:t>
      </w:r>
    </w:p>
    <w:p w14:paraId="1A14307B" w14:textId="77777777" w:rsidR="0038695C" w:rsidRDefault="0038695C" w:rsidP="00D431DA">
      <w:pPr>
        <w:autoSpaceDE w:val="0"/>
        <w:autoSpaceDN w:val="0"/>
        <w:adjustRightInd w:val="0"/>
        <w:spacing w:after="0" w:line="240" w:lineRule="auto"/>
        <w:rPr>
          <w:rFonts w:ascii="Arial" w:hAnsi="Arial" w:cs="Arial"/>
          <w:sz w:val="24"/>
          <w:szCs w:val="20"/>
        </w:rPr>
      </w:pPr>
    </w:p>
    <w:p w14:paraId="49611668" w14:textId="13E9C027" w:rsidR="0038695C" w:rsidRDefault="0038695C" w:rsidP="00D431DA">
      <w:pPr>
        <w:autoSpaceDE w:val="0"/>
        <w:autoSpaceDN w:val="0"/>
        <w:adjustRightInd w:val="0"/>
        <w:spacing w:after="0" w:line="240" w:lineRule="auto"/>
        <w:rPr>
          <w:rFonts w:ascii="Aptos" w:hAnsi="Aptos"/>
        </w:rPr>
      </w:pPr>
      <w:r>
        <w:rPr>
          <w:rFonts w:ascii="Arial" w:hAnsi="Arial" w:cs="Arial"/>
          <w:sz w:val="24"/>
          <w:szCs w:val="20"/>
        </w:rPr>
        <w:t xml:space="preserve">Staff may also wish to refer to the new ACAS Code of Practice: </w:t>
      </w:r>
      <w:hyperlink r:id="rId11" w:history="1">
        <w:r>
          <w:rPr>
            <w:rStyle w:val="Hyperlink"/>
            <w:rFonts w:ascii="Aptos" w:hAnsi="Aptos"/>
          </w:rPr>
          <w:t>https://www.acas.org.uk/acas-code-of-practice-on-flexible-working-requests/html</w:t>
        </w:r>
      </w:hyperlink>
    </w:p>
    <w:p w14:paraId="51E5D7C0" w14:textId="77777777" w:rsidR="0038695C" w:rsidRPr="005F1F3A" w:rsidRDefault="0038695C" w:rsidP="00D431DA">
      <w:pPr>
        <w:autoSpaceDE w:val="0"/>
        <w:autoSpaceDN w:val="0"/>
        <w:adjustRightInd w:val="0"/>
        <w:spacing w:after="0" w:line="240" w:lineRule="auto"/>
        <w:rPr>
          <w:rFonts w:ascii="Arial" w:hAnsi="Arial" w:cs="Arial"/>
          <w:sz w:val="24"/>
          <w:szCs w:val="20"/>
        </w:rPr>
      </w:pPr>
    </w:p>
    <w:p w14:paraId="195B9C7E" w14:textId="77777777" w:rsidR="00EA0ADF" w:rsidRPr="005F1F3A" w:rsidRDefault="00EA0ADF" w:rsidP="00D431DA">
      <w:pPr>
        <w:autoSpaceDE w:val="0"/>
        <w:autoSpaceDN w:val="0"/>
        <w:adjustRightInd w:val="0"/>
        <w:spacing w:after="0" w:line="240" w:lineRule="auto"/>
        <w:rPr>
          <w:rFonts w:ascii="Arial" w:hAnsi="Arial" w:cs="Arial"/>
          <w:sz w:val="24"/>
          <w:szCs w:val="20"/>
        </w:rPr>
      </w:pPr>
    </w:p>
    <w:p w14:paraId="6A8F3DA6" w14:textId="486BCB77" w:rsidR="00197CDF" w:rsidRPr="005F1F3A" w:rsidRDefault="004A4721"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w:t>
      </w:r>
      <w:r w:rsidR="00DD34A0" w:rsidRPr="005F1F3A">
        <w:rPr>
          <w:rFonts w:ascii="Arial" w:hAnsi="Arial" w:cs="Arial"/>
          <w:sz w:val="24"/>
          <w:szCs w:val="20"/>
        </w:rPr>
        <w:t xml:space="preserve">Appendix </w:t>
      </w:r>
      <w:r w:rsidR="00713035" w:rsidRPr="005F1F3A">
        <w:rPr>
          <w:rFonts w:ascii="Arial" w:hAnsi="Arial" w:cs="Arial"/>
          <w:sz w:val="24"/>
          <w:szCs w:val="20"/>
        </w:rPr>
        <w:t xml:space="preserve">1 </w:t>
      </w:r>
      <w:r w:rsidR="00DD34A0" w:rsidRPr="005F1F3A">
        <w:rPr>
          <w:rFonts w:ascii="Arial" w:hAnsi="Arial" w:cs="Arial"/>
          <w:sz w:val="24"/>
          <w:szCs w:val="20"/>
        </w:rPr>
        <w:t>Flexible</w:t>
      </w:r>
      <w:r w:rsidR="00EA7FF4" w:rsidRPr="005F1F3A">
        <w:rPr>
          <w:rFonts w:ascii="Arial" w:hAnsi="Arial" w:cs="Arial"/>
          <w:sz w:val="24"/>
          <w:szCs w:val="20"/>
        </w:rPr>
        <w:t xml:space="preserve"> W</w:t>
      </w:r>
      <w:r w:rsidR="00197CDF" w:rsidRPr="005F1F3A">
        <w:rPr>
          <w:rFonts w:ascii="Arial" w:hAnsi="Arial" w:cs="Arial"/>
          <w:sz w:val="24"/>
          <w:szCs w:val="20"/>
        </w:rPr>
        <w:t>orking Request Form</w:t>
      </w:r>
      <w:r w:rsidRPr="005F1F3A">
        <w:rPr>
          <w:rFonts w:ascii="Arial" w:hAnsi="Arial" w:cs="Arial"/>
          <w:sz w:val="24"/>
          <w:szCs w:val="20"/>
        </w:rPr>
        <w:t>)</w:t>
      </w:r>
    </w:p>
    <w:p w14:paraId="143D0C22" w14:textId="77777777" w:rsidR="00A32532" w:rsidRPr="005F1F3A" w:rsidRDefault="00A32532" w:rsidP="00D431DA">
      <w:pPr>
        <w:autoSpaceDE w:val="0"/>
        <w:autoSpaceDN w:val="0"/>
        <w:adjustRightInd w:val="0"/>
        <w:spacing w:after="0" w:line="240" w:lineRule="auto"/>
        <w:rPr>
          <w:rFonts w:ascii="Arial" w:hAnsi="Arial" w:cs="Arial"/>
          <w:sz w:val="24"/>
          <w:szCs w:val="20"/>
        </w:rPr>
      </w:pPr>
    </w:p>
    <w:p w14:paraId="05072D60" w14:textId="77777777" w:rsidR="00A32532" w:rsidRPr="005F1F3A" w:rsidRDefault="00A32532" w:rsidP="00D431DA">
      <w:pPr>
        <w:autoSpaceDE w:val="0"/>
        <w:autoSpaceDN w:val="0"/>
        <w:adjustRightInd w:val="0"/>
        <w:spacing w:after="0" w:line="240" w:lineRule="auto"/>
        <w:rPr>
          <w:rFonts w:ascii="Arial" w:hAnsi="Arial" w:cs="Arial"/>
          <w:sz w:val="24"/>
          <w:szCs w:val="20"/>
        </w:rPr>
      </w:pPr>
    </w:p>
    <w:p w14:paraId="7F64781D" w14:textId="77777777" w:rsidR="00A32532" w:rsidRPr="005F1F3A" w:rsidRDefault="00A32532"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Approved by the University Court on 03 October 2013</w:t>
      </w:r>
    </w:p>
    <w:p w14:paraId="4C60F23C" w14:textId="1B67C441" w:rsidR="003F25A5" w:rsidRPr="005F1F3A" w:rsidRDefault="00924367"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 xml:space="preserve">Reviewed </w:t>
      </w:r>
      <w:r w:rsidR="00915B15" w:rsidRPr="005F1F3A">
        <w:rPr>
          <w:rFonts w:ascii="Arial" w:hAnsi="Arial" w:cs="Arial"/>
          <w:sz w:val="24"/>
          <w:szCs w:val="20"/>
        </w:rPr>
        <w:t>Dec</w:t>
      </w:r>
      <w:r w:rsidRPr="005F1F3A">
        <w:rPr>
          <w:rFonts w:ascii="Arial" w:hAnsi="Arial" w:cs="Arial"/>
          <w:sz w:val="24"/>
          <w:szCs w:val="20"/>
        </w:rPr>
        <w:t>ember</w:t>
      </w:r>
      <w:r w:rsidR="003F25A5" w:rsidRPr="005F1F3A">
        <w:rPr>
          <w:rFonts w:ascii="Arial" w:hAnsi="Arial" w:cs="Arial"/>
          <w:sz w:val="24"/>
          <w:szCs w:val="20"/>
        </w:rPr>
        <w:t xml:space="preserve"> 2018</w:t>
      </w:r>
    </w:p>
    <w:p w14:paraId="76E0AE9A" w14:textId="0F185F61" w:rsidR="00B81AD3" w:rsidRDefault="00B81AD3" w:rsidP="00D431DA">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 xml:space="preserve">Reviewed </w:t>
      </w:r>
      <w:r w:rsidR="00713035" w:rsidRPr="005F1F3A">
        <w:rPr>
          <w:rFonts w:ascii="Arial" w:hAnsi="Arial" w:cs="Arial"/>
          <w:sz w:val="24"/>
          <w:szCs w:val="20"/>
        </w:rPr>
        <w:t>December</w:t>
      </w:r>
      <w:r w:rsidRPr="005F1F3A">
        <w:rPr>
          <w:rFonts w:ascii="Arial" w:hAnsi="Arial" w:cs="Arial"/>
          <w:sz w:val="24"/>
          <w:szCs w:val="20"/>
        </w:rPr>
        <w:t xml:space="preserve"> 2021</w:t>
      </w:r>
    </w:p>
    <w:p w14:paraId="350FB78C" w14:textId="60FADA8A" w:rsidR="00F9797E" w:rsidRDefault="00F9797E" w:rsidP="00D431DA">
      <w:pPr>
        <w:autoSpaceDE w:val="0"/>
        <w:autoSpaceDN w:val="0"/>
        <w:adjustRightInd w:val="0"/>
        <w:spacing w:after="0" w:line="240" w:lineRule="auto"/>
        <w:rPr>
          <w:rFonts w:ascii="Arial" w:hAnsi="Arial" w:cs="Arial"/>
          <w:sz w:val="24"/>
          <w:szCs w:val="20"/>
        </w:rPr>
      </w:pPr>
      <w:r>
        <w:rPr>
          <w:rFonts w:ascii="Arial" w:hAnsi="Arial" w:cs="Arial"/>
          <w:sz w:val="24"/>
          <w:szCs w:val="20"/>
        </w:rPr>
        <w:t>Approved Policy and Resources Committee 10 March 2022</w:t>
      </w:r>
    </w:p>
    <w:p w14:paraId="129EC2F7" w14:textId="0A7EAD0A" w:rsidR="00E77E37" w:rsidRDefault="00E77E37" w:rsidP="00D431DA">
      <w:pPr>
        <w:autoSpaceDE w:val="0"/>
        <w:autoSpaceDN w:val="0"/>
        <w:adjustRightInd w:val="0"/>
        <w:spacing w:after="0" w:line="240" w:lineRule="auto"/>
        <w:rPr>
          <w:rFonts w:ascii="Arial" w:hAnsi="Arial" w:cs="Arial"/>
          <w:sz w:val="24"/>
          <w:szCs w:val="20"/>
        </w:rPr>
      </w:pPr>
      <w:r>
        <w:rPr>
          <w:rFonts w:ascii="Arial" w:hAnsi="Arial" w:cs="Arial"/>
          <w:sz w:val="24"/>
          <w:szCs w:val="20"/>
        </w:rPr>
        <w:t>Reviewed December 2022</w:t>
      </w:r>
    </w:p>
    <w:p w14:paraId="60BE028F" w14:textId="1975F6A5" w:rsidR="00971D96" w:rsidRPr="005F1F3A" w:rsidRDefault="00971D96" w:rsidP="00D431DA">
      <w:pPr>
        <w:autoSpaceDE w:val="0"/>
        <w:autoSpaceDN w:val="0"/>
        <w:adjustRightInd w:val="0"/>
        <w:spacing w:after="0" w:line="240" w:lineRule="auto"/>
        <w:rPr>
          <w:rFonts w:ascii="Arial" w:hAnsi="Arial" w:cs="Arial"/>
          <w:sz w:val="24"/>
          <w:szCs w:val="20"/>
        </w:rPr>
      </w:pPr>
      <w:r>
        <w:rPr>
          <w:rFonts w:ascii="Arial" w:hAnsi="Arial" w:cs="Arial"/>
          <w:sz w:val="24"/>
          <w:szCs w:val="20"/>
        </w:rPr>
        <w:t>Approved updates PNCC May 2024</w:t>
      </w:r>
    </w:p>
    <w:p w14:paraId="68D4972C" w14:textId="77777777" w:rsidR="00000BB9" w:rsidRPr="005F1F3A" w:rsidRDefault="00000BB9" w:rsidP="00D431DA">
      <w:pPr>
        <w:autoSpaceDE w:val="0"/>
        <w:autoSpaceDN w:val="0"/>
        <w:adjustRightInd w:val="0"/>
        <w:spacing w:after="0" w:line="240" w:lineRule="auto"/>
        <w:rPr>
          <w:rFonts w:ascii="Arial" w:hAnsi="Arial" w:cs="Arial"/>
          <w:sz w:val="24"/>
          <w:szCs w:val="20"/>
        </w:rPr>
      </w:pPr>
    </w:p>
    <w:p w14:paraId="1B75845F" w14:textId="36A7871C" w:rsidR="003414FB" w:rsidRPr="005F1F3A" w:rsidRDefault="00000BB9" w:rsidP="00000BB9">
      <w:pPr>
        <w:rPr>
          <w:rFonts w:ascii="Arial" w:hAnsi="Arial" w:cs="Arial"/>
          <w:sz w:val="24"/>
          <w:szCs w:val="20"/>
        </w:rPr>
      </w:pPr>
      <w:r w:rsidRPr="005F1F3A">
        <w:rPr>
          <w:rFonts w:ascii="Arial" w:hAnsi="Arial" w:cs="Arial"/>
          <w:sz w:val="24"/>
          <w:szCs w:val="20"/>
        </w:rPr>
        <w:br w:type="page"/>
      </w:r>
    </w:p>
    <w:p w14:paraId="7D176414" w14:textId="74059195" w:rsidR="00506F3E" w:rsidRDefault="00506F3E" w:rsidP="005F1F3A">
      <w:pPr>
        <w:widowControl w:val="0"/>
        <w:tabs>
          <w:tab w:val="left" w:pos="7811"/>
        </w:tabs>
        <w:autoSpaceDE w:val="0"/>
        <w:autoSpaceDN w:val="0"/>
        <w:spacing w:after="0" w:line="316" w:lineRule="exact"/>
        <w:ind w:left="102"/>
        <w:outlineLvl w:val="0"/>
        <w:rPr>
          <w:rFonts w:ascii="Arial" w:eastAsia="Arial" w:hAnsi="Arial" w:cs="Arial"/>
          <w:b/>
          <w:bCs/>
          <w:noProof/>
          <w:color w:val="000000"/>
          <w:sz w:val="28"/>
          <w:szCs w:val="28"/>
          <w:lang w:eastAsia="en-GB"/>
        </w:rPr>
      </w:pPr>
      <w:r>
        <w:rPr>
          <w:rFonts w:ascii="Arial" w:eastAsia="Arial" w:hAnsi="Arial" w:cs="Arial"/>
          <w:b/>
          <w:bCs/>
          <w:noProof/>
          <w:color w:val="000000"/>
          <w:sz w:val="28"/>
          <w:szCs w:val="28"/>
          <w:lang w:eastAsia="en-GB"/>
        </w:rPr>
        <w:lastRenderedPageBreak/>
        <w:t xml:space="preserve">Appendix </w:t>
      </w:r>
      <w:r w:rsidR="003C4826">
        <w:rPr>
          <w:rFonts w:ascii="Arial" w:eastAsia="Arial" w:hAnsi="Arial" w:cs="Arial"/>
          <w:b/>
          <w:bCs/>
          <w:noProof/>
          <w:color w:val="000000"/>
          <w:sz w:val="28"/>
          <w:szCs w:val="28"/>
          <w:lang w:eastAsia="en-GB"/>
        </w:rPr>
        <w:t>1</w:t>
      </w:r>
    </w:p>
    <w:p w14:paraId="195165F0" w14:textId="77777777" w:rsidR="003C4826" w:rsidRDefault="00506F3E" w:rsidP="005F1F3A">
      <w:pPr>
        <w:widowControl w:val="0"/>
        <w:tabs>
          <w:tab w:val="left" w:pos="7811"/>
        </w:tabs>
        <w:autoSpaceDE w:val="0"/>
        <w:autoSpaceDN w:val="0"/>
        <w:spacing w:after="0" w:line="316" w:lineRule="exact"/>
        <w:ind w:left="102"/>
        <w:outlineLvl w:val="0"/>
        <w:rPr>
          <w:rFonts w:ascii="Arial" w:eastAsia="Arial" w:hAnsi="Arial" w:cs="Arial"/>
          <w:b/>
          <w:bCs/>
          <w:noProof/>
          <w:color w:val="000000"/>
          <w:sz w:val="28"/>
          <w:szCs w:val="28"/>
          <w:lang w:eastAsia="en-GB"/>
        </w:rPr>
      </w:pPr>
      <w:r w:rsidRPr="00D31D35">
        <w:rPr>
          <w:rFonts w:ascii="Arial" w:eastAsia="Arial" w:hAnsi="Arial" w:cs="Arial"/>
          <w:b/>
          <w:bCs/>
          <w:noProof/>
          <w:color w:val="000000"/>
          <w:sz w:val="28"/>
          <w:szCs w:val="28"/>
          <w:lang w:eastAsia="en-GB"/>
        </w:rPr>
        <w:t>FLEXIBLE WORKING REQUEST FORM</w:t>
      </w:r>
      <w:r w:rsidR="005B778D">
        <w:rPr>
          <w:rFonts w:ascii="Arial" w:eastAsia="Arial" w:hAnsi="Arial" w:cs="Arial"/>
          <w:b/>
          <w:bCs/>
          <w:noProof/>
          <w:color w:val="000000"/>
          <w:sz w:val="28"/>
          <w:szCs w:val="28"/>
          <w:lang w:eastAsia="en-GB"/>
        </w:rPr>
        <w:t xml:space="preserve"> </w:t>
      </w:r>
    </w:p>
    <w:p w14:paraId="66B802D3" w14:textId="14AF04A2" w:rsidR="00506F3E" w:rsidRPr="005F1F3A" w:rsidRDefault="005B778D" w:rsidP="005F1F3A">
      <w:pPr>
        <w:widowControl w:val="0"/>
        <w:tabs>
          <w:tab w:val="left" w:pos="7811"/>
        </w:tabs>
        <w:autoSpaceDE w:val="0"/>
        <w:autoSpaceDN w:val="0"/>
        <w:spacing w:after="0" w:line="316" w:lineRule="exact"/>
        <w:ind w:left="102"/>
        <w:outlineLvl w:val="0"/>
        <w:rPr>
          <w:rFonts w:ascii="Arial" w:eastAsia="Arial" w:hAnsi="Arial" w:cs="Arial"/>
          <w:b/>
          <w:bCs/>
          <w:color w:val="000000"/>
          <w:sz w:val="28"/>
          <w:szCs w:val="28"/>
          <w:lang w:val="en-US"/>
        </w:rPr>
      </w:pPr>
      <w:r>
        <w:rPr>
          <w:rFonts w:ascii="Arial" w:eastAsia="Arial" w:hAnsi="Arial" w:cs="Arial"/>
          <w:b/>
          <w:bCs/>
          <w:noProof/>
          <w:color w:val="000000"/>
          <w:sz w:val="28"/>
          <w:szCs w:val="28"/>
          <w:lang w:eastAsia="en-GB"/>
        </w:rPr>
        <w:t>(not including H</w:t>
      </w:r>
      <w:r w:rsidR="005F1F3A">
        <w:rPr>
          <w:rFonts w:ascii="Arial" w:eastAsia="Arial" w:hAnsi="Arial" w:cs="Arial"/>
          <w:b/>
          <w:bCs/>
          <w:noProof/>
          <w:color w:val="000000"/>
          <w:sz w:val="28"/>
          <w:szCs w:val="28"/>
          <w:lang w:eastAsia="en-GB"/>
        </w:rPr>
        <w:t>omeworking</w:t>
      </w:r>
      <w:r>
        <w:rPr>
          <w:rFonts w:ascii="Arial" w:eastAsia="Arial" w:hAnsi="Arial" w:cs="Arial"/>
          <w:b/>
          <w:bCs/>
          <w:noProof/>
          <w:color w:val="000000"/>
          <w:sz w:val="28"/>
          <w:szCs w:val="28"/>
          <w:lang w:eastAsia="en-GB"/>
        </w:rPr>
        <w:t>)</w:t>
      </w:r>
    </w:p>
    <w:p w14:paraId="3C513A36" w14:textId="77777777" w:rsidR="00506F3E" w:rsidRPr="00D31D35" w:rsidRDefault="00506F3E" w:rsidP="00506F3E">
      <w:pPr>
        <w:widowControl w:val="0"/>
        <w:autoSpaceDE w:val="0"/>
        <w:autoSpaceDN w:val="0"/>
        <w:spacing w:before="93" w:after="0" w:line="240" w:lineRule="auto"/>
        <w:ind w:left="100"/>
        <w:rPr>
          <w:rFonts w:ascii="Arial" w:eastAsia="Arial" w:hAnsi="Arial" w:cs="Arial"/>
          <w:b/>
          <w:color w:val="000000"/>
          <w:lang w:val="en-US"/>
        </w:rPr>
      </w:pPr>
      <w:r w:rsidRPr="00D31D35">
        <w:rPr>
          <w:rFonts w:ascii="Arial" w:eastAsia="Arial" w:hAnsi="Arial" w:cs="Arial"/>
          <w:b/>
          <w:color w:val="000000"/>
          <w:lang w:val="en-US"/>
        </w:rPr>
        <w:t>This form is to be used when requesting a flexible working pattern.</w:t>
      </w:r>
    </w:p>
    <w:p w14:paraId="2432D28B" w14:textId="5677B55F" w:rsidR="00506F3E" w:rsidRDefault="00506F3E" w:rsidP="005F1F3A">
      <w:pPr>
        <w:widowControl w:val="0"/>
        <w:autoSpaceDE w:val="0"/>
        <w:autoSpaceDN w:val="0"/>
        <w:spacing w:before="93" w:after="0" w:line="240" w:lineRule="auto"/>
        <w:ind w:left="100"/>
        <w:rPr>
          <w:rFonts w:ascii="Arial" w:eastAsia="Arial" w:hAnsi="Arial" w:cs="Arial"/>
          <w:b/>
          <w:color w:val="000000"/>
          <w:lang w:val="en-US"/>
        </w:rPr>
      </w:pPr>
      <w:r w:rsidRPr="00D31D35">
        <w:rPr>
          <w:rFonts w:ascii="Arial" w:eastAsia="Arial" w:hAnsi="Arial" w:cs="Arial"/>
          <w:b/>
          <w:color w:val="000000"/>
          <w:lang w:val="en-US"/>
        </w:rPr>
        <w:t>Please ensure all sections have been completed, and then pass to your Line Manager and HR Adviser for your School/Section</w:t>
      </w:r>
    </w:p>
    <w:p w14:paraId="4975D4F4" w14:textId="77777777" w:rsidR="005F1F3A" w:rsidRPr="00D31D35" w:rsidRDefault="005F1F3A" w:rsidP="005F1F3A">
      <w:pPr>
        <w:widowControl w:val="0"/>
        <w:autoSpaceDE w:val="0"/>
        <w:autoSpaceDN w:val="0"/>
        <w:spacing w:before="93" w:after="0" w:line="240" w:lineRule="auto"/>
        <w:ind w:left="100"/>
        <w:rPr>
          <w:rFonts w:ascii="Arial" w:eastAsia="Arial" w:hAnsi="Arial" w:cs="Arial"/>
          <w:b/>
          <w:color w:val="000000"/>
          <w:lang w:val="en-US"/>
        </w:rPr>
      </w:pPr>
    </w:p>
    <w:tbl>
      <w:tblPr>
        <w:tblW w:w="932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2"/>
        <w:gridCol w:w="850"/>
        <w:gridCol w:w="142"/>
        <w:gridCol w:w="6309"/>
      </w:tblGrid>
      <w:tr w:rsidR="00506F3E" w:rsidRPr="00D31D35" w14:paraId="1365E093" w14:textId="77777777" w:rsidTr="78FC337E">
        <w:trPr>
          <w:trHeight w:hRule="exact" w:val="579"/>
        </w:trPr>
        <w:tc>
          <w:tcPr>
            <w:tcW w:w="9323" w:type="dxa"/>
            <w:gridSpan w:val="4"/>
            <w:tcBorders>
              <w:bottom w:val="single" w:sz="4" w:space="0" w:color="000000" w:themeColor="text1"/>
            </w:tcBorders>
            <w:shd w:val="clear" w:color="auto" w:fill="DBDBDB"/>
          </w:tcPr>
          <w:p w14:paraId="4CC3ECF2" w14:textId="77777777" w:rsidR="00506F3E" w:rsidRPr="00D31D35" w:rsidRDefault="00506F3E" w:rsidP="001D70E1">
            <w:pPr>
              <w:widowControl w:val="0"/>
              <w:autoSpaceDE w:val="0"/>
              <w:autoSpaceDN w:val="0"/>
              <w:spacing w:before="118" w:after="0" w:line="240" w:lineRule="auto"/>
              <w:rPr>
                <w:rFonts w:ascii="Arial" w:eastAsia="Arial" w:hAnsi="Arial" w:cs="Arial"/>
                <w:b/>
                <w:color w:val="000000"/>
                <w:lang w:val="en-US"/>
              </w:rPr>
            </w:pPr>
            <w:r w:rsidRPr="00D31D35">
              <w:rPr>
                <w:rFonts w:ascii="Arial" w:eastAsia="Arial" w:hAnsi="Arial" w:cs="Arial"/>
                <w:b/>
                <w:color w:val="000000"/>
                <w:lang w:val="en-US"/>
              </w:rPr>
              <w:t>Section A: Personal Details</w:t>
            </w:r>
          </w:p>
        </w:tc>
      </w:tr>
      <w:tr w:rsidR="00506F3E" w:rsidRPr="00D31D35" w14:paraId="7B7CC6D1" w14:textId="77777777" w:rsidTr="00A37A1B">
        <w:trPr>
          <w:trHeight w:hRule="exact" w:val="463"/>
        </w:trPr>
        <w:tc>
          <w:tcPr>
            <w:tcW w:w="2022" w:type="dxa"/>
            <w:tcBorders>
              <w:top w:val="single" w:sz="4" w:space="0" w:color="000000" w:themeColor="text1"/>
              <w:bottom w:val="single" w:sz="1" w:space="0" w:color="000000" w:themeColor="text1"/>
            </w:tcBorders>
          </w:tcPr>
          <w:p w14:paraId="46652704" w14:textId="2AB2FF09" w:rsidR="00506F3E" w:rsidRPr="00D31D35" w:rsidRDefault="00A37A1B" w:rsidP="001D70E1">
            <w:pPr>
              <w:widowControl w:val="0"/>
              <w:autoSpaceDE w:val="0"/>
              <w:autoSpaceDN w:val="0"/>
              <w:spacing w:before="118" w:after="0" w:line="240" w:lineRule="auto"/>
              <w:ind w:left="103"/>
              <w:rPr>
                <w:rFonts w:ascii="Arial" w:eastAsia="Arial" w:hAnsi="Arial" w:cs="Arial"/>
                <w:b/>
                <w:color w:val="000000"/>
                <w:sz w:val="20"/>
                <w:lang w:val="en-US"/>
              </w:rPr>
            </w:pPr>
            <w:r>
              <w:rPr>
                <w:rFonts w:ascii="Arial" w:eastAsia="Arial" w:hAnsi="Arial" w:cs="Arial"/>
                <w:b/>
                <w:color w:val="000000"/>
                <w:sz w:val="20"/>
                <w:lang w:val="en-US"/>
              </w:rPr>
              <w:t xml:space="preserve">Full </w:t>
            </w:r>
            <w:r w:rsidR="00506F3E" w:rsidRPr="00D31D35">
              <w:rPr>
                <w:rFonts w:ascii="Arial" w:eastAsia="Arial" w:hAnsi="Arial" w:cs="Arial"/>
                <w:b/>
                <w:color w:val="000000"/>
                <w:sz w:val="20"/>
                <w:lang w:val="en-US"/>
              </w:rPr>
              <w:t>Name:</w:t>
            </w:r>
          </w:p>
        </w:tc>
        <w:tc>
          <w:tcPr>
            <w:tcW w:w="7301" w:type="dxa"/>
            <w:gridSpan w:val="3"/>
            <w:tcBorders>
              <w:top w:val="single" w:sz="4" w:space="0" w:color="000000" w:themeColor="text1"/>
              <w:bottom w:val="single" w:sz="1" w:space="0" w:color="000000" w:themeColor="text1"/>
            </w:tcBorders>
          </w:tcPr>
          <w:p w14:paraId="3196A676" w14:textId="77777777" w:rsidR="00506F3E" w:rsidRPr="00D31D35" w:rsidRDefault="00506F3E" w:rsidP="001D70E1">
            <w:pPr>
              <w:widowControl w:val="0"/>
              <w:autoSpaceDE w:val="0"/>
              <w:autoSpaceDN w:val="0"/>
              <w:spacing w:before="118" w:after="0" w:line="240" w:lineRule="auto"/>
              <w:ind w:left="103"/>
              <w:rPr>
                <w:rFonts w:ascii="Arial" w:eastAsia="Arial" w:hAnsi="Arial" w:cs="Arial"/>
                <w:b/>
                <w:color w:val="000000"/>
                <w:sz w:val="20"/>
                <w:lang w:val="en-US"/>
              </w:rPr>
            </w:pPr>
          </w:p>
        </w:tc>
      </w:tr>
      <w:tr w:rsidR="00506F3E" w:rsidRPr="00D31D35" w14:paraId="7F5D29F6" w14:textId="77777777" w:rsidTr="00A37A1B">
        <w:trPr>
          <w:trHeight w:hRule="exact" w:val="463"/>
        </w:trPr>
        <w:tc>
          <w:tcPr>
            <w:tcW w:w="2022" w:type="dxa"/>
            <w:tcBorders>
              <w:bottom w:val="single" w:sz="1" w:space="0" w:color="000000" w:themeColor="text1"/>
            </w:tcBorders>
          </w:tcPr>
          <w:p w14:paraId="7CE44AD7" w14:textId="77777777" w:rsidR="00506F3E" w:rsidRPr="00D31D35" w:rsidRDefault="00506F3E" w:rsidP="001D70E1">
            <w:pPr>
              <w:widowControl w:val="0"/>
              <w:autoSpaceDE w:val="0"/>
              <w:autoSpaceDN w:val="0"/>
              <w:spacing w:before="118" w:after="0" w:line="240" w:lineRule="auto"/>
              <w:ind w:left="103"/>
              <w:rPr>
                <w:rFonts w:ascii="Arial" w:eastAsia="Arial" w:hAnsi="Arial" w:cs="Arial"/>
                <w:b/>
                <w:color w:val="000000"/>
                <w:sz w:val="20"/>
                <w:lang w:val="en-US"/>
              </w:rPr>
            </w:pPr>
            <w:r w:rsidRPr="00D31D35">
              <w:rPr>
                <w:rFonts w:ascii="Arial" w:eastAsia="Arial" w:hAnsi="Arial" w:cs="Arial"/>
                <w:b/>
                <w:color w:val="000000"/>
                <w:sz w:val="20"/>
                <w:lang w:val="en-US"/>
              </w:rPr>
              <w:t>Staff ID number:</w:t>
            </w:r>
          </w:p>
        </w:tc>
        <w:tc>
          <w:tcPr>
            <w:tcW w:w="7301" w:type="dxa"/>
            <w:gridSpan w:val="3"/>
            <w:tcBorders>
              <w:bottom w:val="single" w:sz="1" w:space="0" w:color="000000" w:themeColor="text1"/>
            </w:tcBorders>
          </w:tcPr>
          <w:p w14:paraId="5D181151" w14:textId="77777777" w:rsidR="00506F3E" w:rsidRPr="00D31D35" w:rsidRDefault="00506F3E" w:rsidP="001D70E1">
            <w:pPr>
              <w:widowControl w:val="0"/>
              <w:autoSpaceDE w:val="0"/>
              <w:autoSpaceDN w:val="0"/>
              <w:spacing w:before="118" w:after="0" w:line="240" w:lineRule="auto"/>
              <w:ind w:left="103"/>
              <w:rPr>
                <w:rFonts w:ascii="Arial" w:eastAsia="Arial" w:hAnsi="Arial" w:cs="Arial"/>
                <w:b/>
                <w:color w:val="000000"/>
                <w:sz w:val="20"/>
                <w:lang w:val="en-US"/>
              </w:rPr>
            </w:pPr>
          </w:p>
        </w:tc>
      </w:tr>
      <w:tr w:rsidR="00506F3E" w:rsidRPr="00D31D35" w14:paraId="14E4ADDD" w14:textId="77777777" w:rsidTr="00A37A1B">
        <w:trPr>
          <w:trHeight w:hRule="exact" w:val="463"/>
        </w:trPr>
        <w:tc>
          <w:tcPr>
            <w:tcW w:w="2022" w:type="dxa"/>
            <w:tcBorders>
              <w:bottom w:val="single" w:sz="1" w:space="0" w:color="000000" w:themeColor="text1"/>
            </w:tcBorders>
          </w:tcPr>
          <w:p w14:paraId="341FC4E5" w14:textId="2D3F2AEC" w:rsidR="00506F3E" w:rsidRPr="00D31D35" w:rsidDel="00C978A3" w:rsidRDefault="00506F3E" w:rsidP="001D70E1">
            <w:pPr>
              <w:widowControl w:val="0"/>
              <w:autoSpaceDE w:val="0"/>
              <w:autoSpaceDN w:val="0"/>
              <w:spacing w:before="118" w:after="0" w:line="240" w:lineRule="auto"/>
              <w:ind w:left="103"/>
              <w:rPr>
                <w:rFonts w:ascii="Arial" w:eastAsia="Arial" w:hAnsi="Arial" w:cs="Arial"/>
                <w:b/>
                <w:color w:val="000000"/>
                <w:sz w:val="20"/>
                <w:lang w:val="en-US"/>
              </w:rPr>
            </w:pPr>
            <w:r w:rsidRPr="00D31D35">
              <w:rPr>
                <w:rFonts w:ascii="Arial" w:eastAsia="Arial" w:hAnsi="Arial" w:cs="Arial"/>
                <w:b/>
                <w:color w:val="000000"/>
                <w:sz w:val="20"/>
                <w:lang w:val="en-US"/>
              </w:rPr>
              <w:t>Line Manager</w:t>
            </w:r>
            <w:r w:rsidR="009B2FCF">
              <w:rPr>
                <w:rFonts w:ascii="Arial" w:eastAsia="Arial" w:hAnsi="Arial" w:cs="Arial"/>
                <w:b/>
                <w:color w:val="000000"/>
                <w:sz w:val="20"/>
                <w:lang w:val="en-US"/>
              </w:rPr>
              <w:t>:</w:t>
            </w:r>
          </w:p>
        </w:tc>
        <w:tc>
          <w:tcPr>
            <w:tcW w:w="7301" w:type="dxa"/>
            <w:gridSpan w:val="3"/>
            <w:tcBorders>
              <w:bottom w:val="single" w:sz="1" w:space="0" w:color="000000" w:themeColor="text1"/>
            </w:tcBorders>
          </w:tcPr>
          <w:p w14:paraId="41D148DA" w14:textId="77777777" w:rsidR="00506F3E" w:rsidRPr="00D31D35" w:rsidRDefault="00506F3E" w:rsidP="001D70E1">
            <w:pPr>
              <w:widowControl w:val="0"/>
              <w:autoSpaceDE w:val="0"/>
              <w:autoSpaceDN w:val="0"/>
              <w:spacing w:before="118" w:after="0" w:line="240" w:lineRule="auto"/>
              <w:ind w:left="103"/>
              <w:rPr>
                <w:rFonts w:ascii="Arial" w:eastAsia="Arial" w:hAnsi="Arial" w:cs="Arial"/>
                <w:b/>
                <w:color w:val="000000"/>
                <w:sz w:val="20"/>
                <w:lang w:val="en-US"/>
              </w:rPr>
            </w:pPr>
          </w:p>
        </w:tc>
      </w:tr>
      <w:tr w:rsidR="00506F3E" w:rsidRPr="00D31D35" w14:paraId="14861702" w14:textId="77777777" w:rsidTr="00A37A1B">
        <w:trPr>
          <w:trHeight w:hRule="exact" w:val="534"/>
        </w:trPr>
        <w:tc>
          <w:tcPr>
            <w:tcW w:w="2022" w:type="dxa"/>
            <w:tcBorders>
              <w:top w:val="single" w:sz="1" w:space="0" w:color="000000" w:themeColor="text1"/>
            </w:tcBorders>
          </w:tcPr>
          <w:p w14:paraId="23EEA285" w14:textId="7F8607B9" w:rsidR="00506F3E" w:rsidRPr="00D31D35" w:rsidRDefault="00506F3E" w:rsidP="001D70E1">
            <w:pPr>
              <w:widowControl w:val="0"/>
              <w:autoSpaceDE w:val="0"/>
              <w:autoSpaceDN w:val="0"/>
              <w:spacing w:before="129" w:after="0" w:line="240" w:lineRule="auto"/>
              <w:ind w:left="103"/>
              <w:rPr>
                <w:rFonts w:ascii="Arial" w:eastAsia="Arial" w:hAnsi="Arial" w:cs="Arial"/>
                <w:b/>
                <w:color w:val="000000"/>
                <w:sz w:val="20"/>
                <w:lang w:val="en-US"/>
              </w:rPr>
            </w:pPr>
            <w:r w:rsidRPr="00D31D35">
              <w:rPr>
                <w:rFonts w:ascii="Arial" w:eastAsia="Arial" w:hAnsi="Arial" w:cs="Arial"/>
                <w:b/>
                <w:color w:val="000000"/>
                <w:sz w:val="20"/>
                <w:lang w:val="en-US"/>
              </w:rPr>
              <w:t>School/</w:t>
            </w:r>
            <w:r w:rsidR="00A37A1B">
              <w:rPr>
                <w:rFonts w:ascii="Arial" w:eastAsia="Arial" w:hAnsi="Arial" w:cs="Arial"/>
                <w:b/>
                <w:color w:val="000000"/>
                <w:sz w:val="20"/>
                <w:lang w:val="en-US"/>
              </w:rPr>
              <w:t>Directorate</w:t>
            </w:r>
            <w:r w:rsidRPr="00D31D35">
              <w:rPr>
                <w:rFonts w:ascii="Arial" w:eastAsia="Arial" w:hAnsi="Arial" w:cs="Arial"/>
                <w:b/>
                <w:color w:val="000000"/>
                <w:sz w:val="20"/>
                <w:lang w:val="en-US"/>
              </w:rPr>
              <w:t>:</w:t>
            </w:r>
          </w:p>
        </w:tc>
        <w:tc>
          <w:tcPr>
            <w:tcW w:w="7301" w:type="dxa"/>
            <w:gridSpan w:val="3"/>
            <w:tcBorders>
              <w:top w:val="single" w:sz="1" w:space="0" w:color="000000" w:themeColor="text1"/>
            </w:tcBorders>
          </w:tcPr>
          <w:p w14:paraId="14DD9ABE" w14:textId="77777777" w:rsidR="00506F3E" w:rsidRPr="00D31D35" w:rsidRDefault="00506F3E" w:rsidP="001D70E1">
            <w:pPr>
              <w:widowControl w:val="0"/>
              <w:autoSpaceDE w:val="0"/>
              <w:autoSpaceDN w:val="0"/>
              <w:spacing w:before="135" w:after="0" w:line="240" w:lineRule="auto"/>
              <w:ind w:left="101"/>
              <w:rPr>
                <w:rFonts w:ascii="Arial" w:eastAsia="Arial" w:hAnsi="Arial" w:cs="Arial"/>
                <w:b/>
                <w:color w:val="000000"/>
                <w:sz w:val="20"/>
                <w:lang w:val="en-US"/>
              </w:rPr>
            </w:pPr>
          </w:p>
        </w:tc>
      </w:tr>
      <w:tr w:rsidR="00506F3E" w:rsidRPr="00D31D35" w14:paraId="25A5A24F" w14:textId="77777777" w:rsidTr="78FC337E">
        <w:trPr>
          <w:trHeight w:hRule="exact" w:val="629"/>
        </w:trPr>
        <w:tc>
          <w:tcPr>
            <w:tcW w:w="9323" w:type="dxa"/>
            <w:gridSpan w:val="4"/>
            <w:tcBorders>
              <w:bottom w:val="single" w:sz="2" w:space="0" w:color="000000" w:themeColor="text1"/>
            </w:tcBorders>
            <w:shd w:val="clear" w:color="auto" w:fill="DBDBDB"/>
          </w:tcPr>
          <w:p w14:paraId="772D731A" w14:textId="047E242E" w:rsidR="00506F3E" w:rsidRPr="00D31D35" w:rsidRDefault="00506F3E" w:rsidP="001D70E1">
            <w:pPr>
              <w:widowControl w:val="0"/>
              <w:tabs>
                <w:tab w:val="left" w:pos="1230"/>
              </w:tabs>
              <w:autoSpaceDE w:val="0"/>
              <w:autoSpaceDN w:val="0"/>
              <w:spacing w:after="0" w:line="240" w:lineRule="auto"/>
              <w:jc w:val="both"/>
              <w:rPr>
                <w:rFonts w:ascii="Arial" w:eastAsia="Arial" w:hAnsi="Arial" w:cs="Arial"/>
                <w:b/>
                <w:color w:val="000000"/>
                <w:lang w:val="en-US"/>
              </w:rPr>
            </w:pPr>
            <w:r w:rsidRPr="00D31D35">
              <w:rPr>
                <w:rFonts w:ascii="Arial" w:eastAsia="Arial" w:hAnsi="Arial" w:cs="Arial"/>
                <w:b/>
                <w:color w:val="000000"/>
                <w:lang w:val="en-US"/>
              </w:rPr>
              <w:t>Section B: Flexible Working Request</w:t>
            </w:r>
          </w:p>
        </w:tc>
      </w:tr>
      <w:tr w:rsidR="00506F3E" w:rsidRPr="00D31D35" w14:paraId="60DB78F6" w14:textId="77777777" w:rsidTr="78FC337E">
        <w:trPr>
          <w:trHeight w:hRule="exact" w:val="1292"/>
        </w:trPr>
        <w:tc>
          <w:tcPr>
            <w:tcW w:w="3014" w:type="dxa"/>
            <w:gridSpan w:val="3"/>
            <w:shd w:val="clear" w:color="auto" w:fill="auto"/>
          </w:tcPr>
          <w:p w14:paraId="5147742B" w14:textId="719C6184"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r w:rsidRPr="00D31D35">
              <w:rPr>
                <w:rFonts w:ascii="Arial" w:eastAsia="Arial" w:hAnsi="Arial" w:cs="Arial"/>
                <w:b/>
                <w:color w:val="000000"/>
                <w:sz w:val="20"/>
                <w:lang w:val="en-US"/>
              </w:rPr>
              <w:t>Please outline your reason for making this flexible working request:</w:t>
            </w:r>
          </w:p>
        </w:tc>
        <w:tc>
          <w:tcPr>
            <w:tcW w:w="6309" w:type="dxa"/>
            <w:shd w:val="clear" w:color="auto" w:fill="auto"/>
          </w:tcPr>
          <w:p w14:paraId="3D4078C0" w14:textId="77777777"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p>
          <w:p w14:paraId="6D654380" w14:textId="77777777"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p>
        </w:tc>
      </w:tr>
      <w:tr w:rsidR="00506F3E" w:rsidRPr="00D31D35" w14:paraId="13552E34" w14:textId="77777777" w:rsidTr="78FC337E">
        <w:trPr>
          <w:trHeight w:hRule="exact" w:val="1292"/>
        </w:trPr>
        <w:tc>
          <w:tcPr>
            <w:tcW w:w="3014" w:type="dxa"/>
            <w:gridSpan w:val="3"/>
            <w:shd w:val="clear" w:color="auto" w:fill="auto"/>
          </w:tcPr>
          <w:p w14:paraId="5EBC721F" w14:textId="62C06CAC" w:rsidR="00506F3E" w:rsidRPr="00D31D35" w:rsidRDefault="00506F3E" w:rsidP="78FC337E">
            <w:pPr>
              <w:widowControl w:val="0"/>
              <w:autoSpaceDE w:val="0"/>
              <w:autoSpaceDN w:val="0"/>
              <w:spacing w:after="0" w:line="240" w:lineRule="auto"/>
              <w:rPr>
                <w:rFonts w:ascii="Arial" w:eastAsia="Arial" w:hAnsi="Arial" w:cs="Arial"/>
                <w:b/>
                <w:bCs/>
                <w:color w:val="000000"/>
                <w:sz w:val="20"/>
                <w:szCs w:val="20"/>
                <w:lang w:val="en-US"/>
              </w:rPr>
            </w:pPr>
            <w:r w:rsidRPr="78FC337E">
              <w:rPr>
                <w:rFonts w:ascii="Arial" w:eastAsia="Arial" w:hAnsi="Arial" w:cs="Arial"/>
                <w:b/>
                <w:bCs/>
                <w:color w:val="000000" w:themeColor="text1"/>
                <w:sz w:val="20"/>
                <w:szCs w:val="20"/>
                <w:lang w:val="en-US"/>
              </w:rPr>
              <w:t>Date of any previous</w:t>
            </w:r>
            <w:r w:rsidR="00A37A1B">
              <w:rPr>
                <w:rFonts w:ascii="Arial" w:eastAsia="Arial" w:hAnsi="Arial" w:cs="Arial"/>
                <w:b/>
                <w:bCs/>
                <w:color w:val="000000" w:themeColor="text1"/>
                <w:sz w:val="20"/>
                <w:szCs w:val="20"/>
                <w:lang w:val="en-US"/>
              </w:rPr>
              <w:t xml:space="preserve"> flexible working</w:t>
            </w:r>
            <w:r w:rsidRPr="78FC337E">
              <w:rPr>
                <w:rFonts w:ascii="Arial" w:eastAsia="Arial" w:hAnsi="Arial" w:cs="Arial"/>
                <w:b/>
                <w:bCs/>
                <w:color w:val="000000" w:themeColor="text1"/>
                <w:sz w:val="20"/>
                <w:szCs w:val="20"/>
                <w:lang w:val="en-US"/>
              </w:rPr>
              <w:t xml:space="preserve"> requests</w:t>
            </w:r>
            <w:r w:rsidR="003C4826">
              <w:rPr>
                <w:rFonts w:ascii="Arial" w:eastAsia="Arial" w:hAnsi="Arial" w:cs="Arial"/>
                <w:b/>
                <w:bCs/>
                <w:color w:val="000000" w:themeColor="text1"/>
                <w:sz w:val="20"/>
                <w:szCs w:val="20"/>
                <w:lang w:val="en-US"/>
              </w:rPr>
              <w:t>:</w:t>
            </w:r>
            <w:r w:rsidRPr="78FC337E">
              <w:rPr>
                <w:rFonts w:ascii="Arial" w:eastAsia="Arial" w:hAnsi="Arial" w:cs="Arial"/>
                <w:b/>
                <w:bCs/>
                <w:color w:val="000000" w:themeColor="text1"/>
                <w:sz w:val="20"/>
                <w:szCs w:val="20"/>
                <w:lang w:val="en-US"/>
              </w:rPr>
              <w:t xml:space="preserve"> </w:t>
            </w:r>
          </w:p>
        </w:tc>
        <w:tc>
          <w:tcPr>
            <w:tcW w:w="6309" w:type="dxa"/>
            <w:shd w:val="clear" w:color="auto" w:fill="auto"/>
          </w:tcPr>
          <w:p w14:paraId="7E72F9A8" w14:textId="77777777"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p>
          <w:p w14:paraId="1BE09F8A" w14:textId="77777777"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p>
        </w:tc>
      </w:tr>
      <w:tr w:rsidR="00506F3E" w:rsidRPr="00D31D35" w14:paraId="5E2CEC99" w14:textId="77777777" w:rsidTr="78FC337E">
        <w:trPr>
          <w:trHeight w:hRule="exact" w:val="629"/>
        </w:trPr>
        <w:tc>
          <w:tcPr>
            <w:tcW w:w="9323" w:type="dxa"/>
            <w:gridSpan w:val="4"/>
            <w:tcBorders>
              <w:bottom w:val="single" w:sz="2" w:space="0" w:color="000000" w:themeColor="text1"/>
            </w:tcBorders>
            <w:shd w:val="clear" w:color="auto" w:fill="DBDBDB"/>
          </w:tcPr>
          <w:p w14:paraId="5F4E695D" w14:textId="66AB9164" w:rsidR="00506F3E" w:rsidRPr="00D31D35" w:rsidRDefault="00506F3E" w:rsidP="001D70E1">
            <w:pPr>
              <w:widowControl w:val="0"/>
              <w:tabs>
                <w:tab w:val="left" w:pos="1230"/>
              </w:tabs>
              <w:autoSpaceDE w:val="0"/>
              <w:autoSpaceDN w:val="0"/>
              <w:spacing w:after="0" w:line="240" w:lineRule="auto"/>
              <w:jc w:val="both"/>
              <w:rPr>
                <w:rFonts w:ascii="Arial" w:eastAsia="Arial" w:hAnsi="Arial" w:cs="Arial"/>
                <w:b/>
                <w:color w:val="000000"/>
                <w:lang w:val="en-US"/>
              </w:rPr>
            </w:pPr>
            <w:r w:rsidRPr="00D31D35">
              <w:rPr>
                <w:rFonts w:ascii="Arial" w:eastAsia="Arial" w:hAnsi="Arial" w:cs="Arial"/>
                <w:b/>
                <w:color w:val="000000"/>
                <w:lang w:val="en-US"/>
              </w:rPr>
              <w:t>Section C: Working Pattern</w:t>
            </w:r>
          </w:p>
        </w:tc>
      </w:tr>
      <w:tr w:rsidR="00506F3E" w:rsidRPr="00D31D35" w14:paraId="16B90450" w14:textId="77777777" w:rsidTr="78FC337E">
        <w:trPr>
          <w:trHeight w:hRule="exact" w:val="1292"/>
        </w:trPr>
        <w:tc>
          <w:tcPr>
            <w:tcW w:w="2872" w:type="dxa"/>
            <w:gridSpan w:val="2"/>
            <w:shd w:val="clear" w:color="auto" w:fill="auto"/>
          </w:tcPr>
          <w:p w14:paraId="7B3ADD73" w14:textId="0D7848E2"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r w:rsidRPr="00D31D35">
              <w:rPr>
                <w:rFonts w:ascii="Arial" w:eastAsia="Arial" w:hAnsi="Arial" w:cs="Arial"/>
                <w:b/>
                <w:color w:val="000000"/>
                <w:sz w:val="20"/>
                <w:lang w:val="en-US"/>
              </w:rPr>
              <w:t>Describe your current working pattern (days/hours/times worked):</w:t>
            </w:r>
          </w:p>
        </w:tc>
        <w:tc>
          <w:tcPr>
            <w:tcW w:w="6451" w:type="dxa"/>
            <w:gridSpan w:val="2"/>
            <w:shd w:val="clear" w:color="auto" w:fill="auto"/>
          </w:tcPr>
          <w:p w14:paraId="1C4E6F67" w14:textId="77777777"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p>
          <w:p w14:paraId="0814882E" w14:textId="77777777"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p>
        </w:tc>
      </w:tr>
      <w:tr w:rsidR="00506F3E" w:rsidRPr="00D31D35" w14:paraId="26FF0B2F" w14:textId="77777777" w:rsidTr="78FC337E">
        <w:trPr>
          <w:trHeight w:hRule="exact" w:val="1292"/>
        </w:trPr>
        <w:tc>
          <w:tcPr>
            <w:tcW w:w="2872" w:type="dxa"/>
            <w:gridSpan w:val="2"/>
            <w:shd w:val="clear" w:color="auto" w:fill="auto"/>
          </w:tcPr>
          <w:p w14:paraId="52E71BFF" w14:textId="77777777"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r w:rsidRPr="00D31D35">
              <w:rPr>
                <w:rFonts w:ascii="Arial" w:eastAsia="Arial" w:hAnsi="Arial" w:cs="Arial"/>
                <w:b/>
                <w:color w:val="000000"/>
                <w:sz w:val="20"/>
                <w:lang w:val="en-US"/>
              </w:rPr>
              <w:t>Describe the working pattern you would like to work in future (days/hours/times worked):</w:t>
            </w:r>
          </w:p>
        </w:tc>
        <w:tc>
          <w:tcPr>
            <w:tcW w:w="6451" w:type="dxa"/>
            <w:gridSpan w:val="2"/>
            <w:shd w:val="clear" w:color="auto" w:fill="auto"/>
          </w:tcPr>
          <w:p w14:paraId="0729E28D" w14:textId="77777777"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p>
          <w:p w14:paraId="6CE4F7B0" w14:textId="77777777"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p>
        </w:tc>
      </w:tr>
      <w:tr w:rsidR="00506F3E" w:rsidRPr="00D31D35" w14:paraId="73CA61F8" w14:textId="77777777" w:rsidTr="78FC337E">
        <w:trPr>
          <w:trHeight w:hRule="exact" w:val="774"/>
        </w:trPr>
        <w:tc>
          <w:tcPr>
            <w:tcW w:w="2872" w:type="dxa"/>
            <w:gridSpan w:val="2"/>
            <w:shd w:val="clear" w:color="auto" w:fill="auto"/>
          </w:tcPr>
          <w:p w14:paraId="215CC173" w14:textId="39662019" w:rsidR="00506F3E" w:rsidRPr="00D31D35" w:rsidRDefault="00A37A1B" w:rsidP="001D70E1">
            <w:pPr>
              <w:widowControl w:val="0"/>
              <w:autoSpaceDE w:val="0"/>
              <w:autoSpaceDN w:val="0"/>
              <w:spacing w:after="0" w:line="240" w:lineRule="auto"/>
              <w:rPr>
                <w:rFonts w:ascii="Arial" w:eastAsia="Arial" w:hAnsi="Arial" w:cs="Arial"/>
                <w:b/>
                <w:color w:val="000000"/>
                <w:sz w:val="20"/>
                <w:lang w:val="en-US"/>
              </w:rPr>
            </w:pPr>
            <w:r>
              <w:rPr>
                <w:rFonts w:ascii="Arial" w:eastAsia="Arial" w:hAnsi="Arial" w:cs="Arial"/>
                <w:b/>
                <w:color w:val="000000"/>
                <w:sz w:val="20"/>
                <w:lang w:val="en-US"/>
              </w:rPr>
              <w:t>When do you want</w:t>
            </w:r>
            <w:r w:rsidR="00506F3E" w:rsidRPr="00D31D35">
              <w:rPr>
                <w:rFonts w:ascii="Arial" w:eastAsia="Arial" w:hAnsi="Arial" w:cs="Arial"/>
                <w:b/>
                <w:color w:val="000000"/>
                <w:sz w:val="20"/>
                <w:lang w:val="en-US"/>
              </w:rPr>
              <w:t xml:space="preserve"> this working pattern to commence from (date):</w:t>
            </w:r>
          </w:p>
        </w:tc>
        <w:tc>
          <w:tcPr>
            <w:tcW w:w="6451" w:type="dxa"/>
            <w:gridSpan w:val="2"/>
            <w:shd w:val="clear" w:color="auto" w:fill="auto"/>
          </w:tcPr>
          <w:p w14:paraId="7E76152B" w14:textId="77777777"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p>
          <w:p w14:paraId="1316FBE6" w14:textId="77777777"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p>
        </w:tc>
      </w:tr>
      <w:tr w:rsidR="00506F3E" w:rsidRPr="00D31D35" w14:paraId="565A3457" w14:textId="77777777" w:rsidTr="78FC337E">
        <w:trPr>
          <w:trHeight w:hRule="exact" w:val="1267"/>
        </w:trPr>
        <w:tc>
          <w:tcPr>
            <w:tcW w:w="2872" w:type="dxa"/>
            <w:gridSpan w:val="2"/>
            <w:shd w:val="clear" w:color="auto" w:fill="auto"/>
          </w:tcPr>
          <w:p w14:paraId="361D68DF" w14:textId="60A9AB1F"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p>
        </w:tc>
        <w:tc>
          <w:tcPr>
            <w:tcW w:w="6451" w:type="dxa"/>
            <w:gridSpan w:val="2"/>
            <w:shd w:val="clear" w:color="auto" w:fill="auto"/>
          </w:tcPr>
          <w:p w14:paraId="214CFD91" w14:textId="77777777"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p>
          <w:p w14:paraId="21A87340" w14:textId="37445B04" w:rsidR="00506F3E" w:rsidRPr="00D31D35" w:rsidRDefault="006F315E" w:rsidP="001D70E1">
            <w:pPr>
              <w:widowControl w:val="0"/>
              <w:autoSpaceDE w:val="0"/>
              <w:autoSpaceDN w:val="0"/>
              <w:spacing w:after="0" w:line="240" w:lineRule="auto"/>
              <w:rPr>
                <w:rFonts w:ascii="Arial" w:eastAsia="Arial" w:hAnsi="Arial" w:cs="Arial"/>
                <w:b/>
                <w:color w:val="000000"/>
                <w:sz w:val="20"/>
                <w:lang w:val="en-US"/>
              </w:rPr>
            </w:pPr>
            <w:r>
              <w:rPr>
                <w:rFonts w:ascii="Arial" w:eastAsia="Arial" w:hAnsi="Arial" w:cs="Arial"/>
                <w:b/>
                <w:color w:val="000000"/>
                <w:sz w:val="20"/>
                <w:lang w:val="en-US"/>
              </w:rPr>
              <w:t>No longer a requirement but we could still request on an optional basis</w:t>
            </w:r>
          </w:p>
        </w:tc>
      </w:tr>
      <w:tr w:rsidR="00506F3E" w:rsidRPr="00D31D35" w14:paraId="57834A07" w14:textId="77777777" w:rsidTr="009B2FCF">
        <w:trPr>
          <w:trHeight w:hRule="exact" w:val="1417"/>
        </w:trPr>
        <w:tc>
          <w:tcPr>
            <w:tcW w:w="2872" w:type="dxa"/>
            <w:gridSpan w:val="2"/>
            <w:shd w:val="clear" w:color="auto" w:fill="auto"/>
          </w:tcPr>
          <w:p w14:paraId="553212E6" w14:textId="0B844192" w:rsidR="00506F3E" w:rsidRDefault="00506F3E" w:rsidP="001D70E1">
            <w:pPr>
              <w:widowControl w:val="0"/>
              <w:autoSpaceDE w:val="0"/>
              <w:autoSpaceDN w:val="0"/>
              <w:spacing w:after="0" w:line="240" w:lineRule="auto"/>
              <w:rPr>
                <w:rFonts w:ascii="Arial" w:eastAsia="Arial" w:hAnsi="Arial" w:cs="Arial"/>
                <w:b/>
                <w:color w:val="000000"/>
                <w:sz w:val="20"/>
                <w:lang w:val="en-US"/>
              </w:rPr>
            </w:pPr>
            <w:r w:rsidRPr="00D31D35">
              <w:rPr>
                <w:rFonts w:ascii="Arial" w:eastAsia="Arial" w:hAnsi="Arial" w:cs="Arial"/>
                <w:b/>
                <w:color w:val="000000"/>
                <w:sz w:val="20"/>
                <w:lang w:val="en-US"/>
              </w:rPr>
              <w:lastRenderedPageBreak/>
              <w:t>:</w:t>
            </w:r>
          </w:p>
          <w:p w14:paraId="5D96E27E" w14:textId="3870A9E2" w:rsidR="009B2FCF" w:rsidRPr="00D31D35" w:rsidRDefault="009B2FCF" w:rsidP="001D70E1">
            <w:pPr>
              <w:widowControl w:val="0"/>
              <w:autoSpaceDE w:val="0"/>
              <w:autoSpaceDN w:val="0"/>
              <w:spacing w:after="0" w:line="240" w:lineRule="auto"/>
              <w:rPr>
                <w:rFonts w:ascii="Arial" w:eastAsia="Arial" w:hAnsi="Arial" w:cs="Arial"/>
                <w:b/>
                <w:color w:val="000000"/>
                <w:sz w:val="20"/>
                <w:lang w:val="en-US"/>
              </w:rPr>
            </w:pPr>
          </w:p>
        </w:tc>
        <w:tc>
          <w:tcPr>
            <w:tcW w:w="6451" w:type="dxa"/>
            <w:gridSpan w:val="2"/>
            <w:shd w:val="clear" w:color="auto" w:fill="auto"/>
          </w:tcPr>
          <w:p w14:paraId="007BE367" w14:textId="77777777" w:rsidR="00506F3E" w:rsidRPr="00D31D35" w:rsidRDefault="00506F3E" w:rsidP="001D70E1">
            <w:pPr>
              <w:widowControl w:val="0"/>
              <w:autoSpaceDE w:val="0"/>
              <w:autoSpaceDN w:val="0"/>
              <w:spacing w:after="0" w:line="240" w:lineRule="auto"/>
              <w:rPr>
                <w:rFonts w:ascii="Arial" w:eastAsia="Arial" w:hAnsi="Arial" w:cs="Arial"/>
                <w:b/>
                <w:color w:val="000000"/>
                <w:sz w:val="20"/>
                <w:lang w:val="en-US"/>
              </w:rPr>
            </w:pPr>
          </w:p>
          <w:p w14:paraId="2BCFA1EA" w14:textId="2683B44D" w:rsidR="00506F3E" w:rsidRPr="00D31D35" w:rsidRDefault="006F315E" w:rsidP="001D70E1">
            <w:pPr>
              <w:widowControl w:val="0"/>
              <w:autoSpaceDE w:val="0"/>
              <w:autoSpaceDN w:val="0"/>
              <w:spacing w:after="0" w:line="240" w:lineRule="auto"/>
              <w:rPr>
                <w:rFonts w:ascii="Arial" w:eastAsia="Arial" w:hAnsi="Arial" w:cs="Arial"/>
                <w:b/>
                <w:color w:val="000000"/>
                <w:sz w:val="20"/>
                <w:lang w:val="en-US"/>
              </w:rPr>
            </w:pPr>
            <w:r>
              <w:rPr>
                <w:rFonts w:ascii="Arial" w:eastAsia="Arial" w:hAnsi="Arial" w:cs="Arial"/>
                <w:b/>
                <w:color w:val="000000"/>
                <w:sz w:val="20"/>
                <w:lang w:val="en-US"/>
              </w:rPr>
              <w:t>No longer a requirement but we could still request on an optional basis</w:t>
            </w:r>
          </w:p>
        </w:tc>
      </w:tr>
      <w:tr w:rsidR="009B2FCF" w:rsidRPr="00D31D35" w14:paraId="3A112C72" w14:textId="77777777" w:rsidTr="009B2FCF">
        <w:trPr>
          <w:trHeight w:hRule="exact" w:val="1848"/>
        </w:trPr>
        <w:tc>
          <w:tcPr>
            <w:tcW w:w="2872" w:type="dxa"/>
            <w:gridSpan w:val="2"/>
            <w:shd w:val="clear" w:color="auto" w:fill="auto"/>
          </w:tcPr>
          <w:p w14:paraId="6E68B6AC" w14:textId="77777777" w:rsidR="009B2FCF" w:rsidRPr="0099422E" w:rsidRDefault="009B2FCF" w:rsidP="001D70E1">
            <w:pPr>
              <w:widowControl w:val="0"/>
              <w:autoSpaceDE w:val="0"/>
              <w:autoSpaceDN w:val="0"/>
              <w:spacing w:after="0" w:line="240" w:lineRule="auto"/>
              <w:rPr>
                <w:rFonts w:ascii="Arial" w:eastAsia="Arial" w:hAnsi="Arial" w:cs="Arial"/>
                <w:b/>
                <w:color w:val="000000"/>
                <w:sz w:val="20"/>
                <w:u w:val="single"/>
                <w:lang w:val="en-US"/>
              </w:rPr>
            </w:pPr>
            <w:r w:rsidRPr="0099422E">
              <w:rPr>
                <w:rFonts w:ascii="Arial" w:eastAsia="Arial" w:hAnsi="Arial" w:cs="Arial"/>
                <w:b/>
                <w:color w:val="000000"/>
                <w:sz w:val="20"/>
                <w:u w:val="single"/>
                <w:lang w:val="en-US"/>
              </w:rPr>
              <w:t>Additional Information</w:t>
            </w:r>
          </w:p>
          <w:p w14:paraId="51C0C7C4" w14:textId="0363F874" w:rsidR="009B2FCF" w:rsidRDefault="009B2FCF" w:rsidP="001D70E1">
            <w:pPr>
              <w:widowControl w:val="0"/>
              <w:autoSpaceDE w:val="0"/>
              <w:autoSpaceDN w:val="0"/>
              <w:spacing w:after="0" w:line="240" w:lineRule="auto"/>
              <w:rPr>
                <w:rFonts w:ascii="Arial" w:eastAsia="Arial" w:hAnsi="Arial" w:cs="Arial"/>
                <w:b/>
                <w:color w:val="000000"/>
                <w:sz w:val="20"/>
                <w:lang w:val="en-US"/>
              </w:rPr>
            </w:pPr>
            <w:r>
              <w:rPr>
                <w:rFonts w:ascii="Arial" w:eastAsia="Arial" w:hAnsi="Arial" w:cs="Arial"/>
                <w:b/>
                <w:color w:val="000000"/>
                <w:sz w:val="20"/>
                <w:lang w:val="en-US"/>
              </w:rPr>
              <w:t>Please note anything else you would like taken into consideration or to discuss with your line manager or anything else your line manager should be aware of:</w:t>
            </w:r>
          </w:p>
        </w:tc>
        <w:tc>
          <w:tcPr>
            <w:tcW w:w="6451" w:type="dxa"/>
            <w:gridSpan w:val="2"/>
            <w:shd w:val="clear" w:color="auto" w:fill="auto"/>
          </w:tcPr>
          <w:p w14:paraId="6BBC8397" w14:textId="77777777" w:rsidR="009B2FCF" w:rsidRPr="00D31D35" w:rsidRDefault="009B2FCF" w:rsidP="001D70E1">
            <w:pPr>
              <w:widowControl w:val="0"/>
              <w:autoSpaceDE w:val="0"/>
              <w:autoSpaceDN w:val="0"/>
              <w:spacing w:after="0" w:line="240" w:lineRule="auto"/>
              <w:rPr>
                <w:rFonts w:ascii="Arial" w:eastAsia="Arial" w:hAnsi="Arial" w:cs="Arial"/>
                <w:b/>
                <w:color w:val="000000"/>
                <w:sz w:val="20"/>
                <w:lang w:val="en-US"/>
              </w:rPr>
            </w:pPr>
          </w:p>
        </w:tc>
      </w:tr>
      <w:tr w:rsidR="00506F3E" w:rsidRPr="00D31D35" w14:paraId="774D286A" w14:textId="77777777" w:rsidTr="78FC337E">
        <w:trPr>
          <w:trHeight w:hRule="exact" w:val="569"/>
        </w:trPr>
        <w:tc>
          <w:tcPr>
            <w:tcW w:w="9323" w:type="dxa"/>
            <w:gridSpan w:val="4"/>
            <w:tcBorders>
              <w:bottom w:val="single" w:sz="4" w:space="0" w:color="000000" w:themeColor="text1"/>
            </w:tcBorders>
            <w:shd w:val="clear" w:color="auto" w:fill="D9D9D9" w:themeFill="background1" w:themeFillShade="D9"/>
          </w:tcPr>
          <w:p w14:paraId="62BBC07A" w14:textId="77777777" w:rsidR="00506F3E" w:rsidRPr="00D31D35" w:rsidRDefault="00506F3E" w:rsidP="001D70E1">
            <w:pPr>
              <w:widowControl w:val="0"/>
              <w:autoSpaceDE w:val="0"/>
              <w:autoSpaceDN w:val="0"/>
              <w:spacing w:before="123" w:after="0" w:line="240" w:lineRule="auto"/>
              <w:ind w:left="107" w:right="256"/>
              <w:rPr>
                <w:rFonts w:ascii="Arial" w:eastAsia="Arial" w:hAnsi="Arial" w:cs="Arial"/>
                <w:b/>
                <w:lang w:val="en-US"/>
              </w:rPr>
            </w:pPr>
            <w:r w:rsidRPr="00D31D35">
              <w:rPr>
                <w:rFonts w:ascii="Arial" w:eastAsia="Arial" w:hAnsi="Arial" w:cs="Arial"/>
                <w:b/>
                <w:lang w:val="en-US"/>
              </w:rPr>
              <w:t>Section D: Signature</w:t>
            </w:r>
          </w:p>
          <w:p w14:paraId="57D3E6E1" w14:textId="77777777" w:rsidR="00506F3E" w:rsidRPr="00D31D35" w:rsidRDefault="00506F3E" w:rsidP="001D70E1">
            <w:pPr>
              <w:widowControl w:val="0"/>
              <w:autoSpaceDE w:val="0"/>
              <w:autoSpaceDN w:val="0"/>
              <w:spacing w:after="0" w:line="240" w:lineRule="auto"/>
              <w:rPr>
                <w:rFonts w:ascii="Arial" w:eastAsia="Arial" w:hAnsi="Arial" w:cs="Arial"/>
                <w:color w:val="000000"/>
                <w:lang w:val="en-US"/>
              </w:rPr>
            </w:pPr>
          </w:p>
        </w:tc>
      </w:tr>
      <w:tr w:rsidR="00506F3E" w:rsidRPr="00D31D35" w14:paraId="0F77EFEE" w14:textId="77777777" w:rsidTr="78FC337E">
        <w:trPr>
          <w:trHeight w:hRule="exact" w:val="2547"/>
        </w:trPr>
        <w:tc>
          <w:tcPr>
            <w:tcW w:w="9323" w:type="dxa"/>
            <w:gridSpan w:val="4"/>
            <w:tcBorders>
              <w:bottom w:val="single" w:sz="4" w:space="0" w:color="000000" w:themeColor="text1"/>
            </w:tcBorders>
          </w:tcPr>
          <w:p w14:paraId="6614732D" w14:textId="588D3113" w:rsidR="00506F3E" w:rsidRPr="00D31D35" w:rsidRDefault="00506F3E" w:rsidP="001D70E1">
            <w:pPr>
              <w:widowControl w:val="0"/>
              <w:autoSpaceDE w:val="0"/>
              <w:autoSpaceDN w:val="0"/>
              <w:spacing w:before="240" w:after="0" w:line="240" w:lineRule="auto"/>
              <w:jc w:val="both"/>
              <w:rPr>
                <w:rFonts w:ascii="Arial" w:eastAsia="Arial" w:hAnsi="Arial" w:cs="Arial"/>
                <w:b/>
                <w:sz w:val="20"/>
                <w:szCs w:val="20"/>
                <w:lang w:val="en-US"/>
              </w:rPr>
            </w:pPr>
            <w:proofErr w:type="gramStart"/>
            <w:r w:rsidRPr="00D31D35">
              <w:rPr>
                <w:rFonts w:ascii="Arial" w:eastAsia="Arial" w:hAnsi="Arial" w:cs="Arial"/>
                <w:b/>
                <w:sz w:val="20"/>
                <w:szCs w:val="20"/>
                <w:lang w:val="en-US"/>
              </w:rPr>
              <w:t>Name:</w:t>
            </w:r>
            <w:r w:rsidR="005B778D">
              <w:rPr>
                <w:rFonts w:ascii="Arial" w:eastAsia="Arial" w:hAnsi="Arial" w:cs="Arial"/>
                <w:b/>
                <w:sz w:val="20"/>
                <w:szCs w:val="20"/>
                <w:lang w:val="en-US"/>
              </w:rPr>
              <w:t>_</w:t>
            </w:r>
            <w:proofErr w:type="gramEnd"/>
            <w:r w:rsidR="005B778D">
              <w:rPr>
                <w:rFonts w:ascii="Arial" w:eastAsia="Arial" w:hAnsi="Arial" w:cs="Arial"/>
                <w:b/>
                <w:sz w:val="20"/>
                <w:szCs w:val="20"/>
                <w:lang w:val="en-US"/>
              </w:rPr>
              <w:t>________________________________</w:t>
            </w:r>
          </w:p>
          <w:p w14:paraId="39936B2D" w14:textId="77777777" w:rsidR="00506F3E" w:rsidRPr="00D31D35" w:rsidRDefault="00506F3E" w:rsidP="001D70E1">
            <w:pPr>
              <w:widowControl w:val="0"/>
              <w:autoSpaceDE w:val="0"/>
              <w:autoSpaceDN w:val="0"/>
              <w:spacing w:before="240" w:after="0" w:line="240" w:lineRule="auto"/>
              <w:jc w:val="both"/>
              <w:rPr>
                <w:rFonts w:ascii="Arial" w:eastAsia="Arial" w:hAnsi="Arial" w:cs="Arial"/>
                <w:b/>
                <w:sz w:val="20"/>
                <w:szCs w:val="20"/>
                <w:lang w:val="en-US"/>
              </w:rPr>
            </w:pPr>
          </w:p>
          <w:p w14:paraId="6783716A" w14:textId="3BA08908" w:rsidR="00506F3E" w:rsidRPr="00D31D35" w:rsidRDefault="00506F3E" w:rsidP="001D70E1">
            <w:pPr>
              <w:widowControl w:val="0"/>
              <w:autoSpaceDE w:val="0"/>
              <w:autoSpaceDN w:val="0"/>
              <w:spacing w:before="240" w:after="0" w:line="240" w:lineRule="auto"/>
              <w:jc w:val="both"/>
              <w:rPr>
                <w:rFonts w:ascii="Arial" w:eastAsia="Arial" w:hAnsi="Arial" w:cs="Arial"/>
                <w:b/>
                <w:sz w:val="20"/>
                <w:szCs w:val="20"/>
                <w:lang w:val="en-US"/>
              </w:rPr>
            </w:pPr>
            <w:proofErr w:type="gramStart"/>
            <w:r w:rsidRPr="00D31D35">
              <w:rPr>
                <w:rFonts w:ascii="Arial" w:eastAsia="Arial" w:hAnsi="Arial" w:cs="Arial"/>
                <w:b/>
                <w:sz w:val="20"/>
                <w:szCs w:val="20"/>
                <w:lang w:val="en-US"/>
              </w:rPr>
              <w:t>Signed</w:t>
            </w:r>
            <w:r w:rsidR="005B778D">
              <w:rPr>
                <w:rFonts w:ascii="Arial" w:eastAsia="Arial" w:hAnsi="Arial" w:cs="Arial"/>
                <w:b/>
                <w:sz w:val="20"/>
                <w:szCs w:val="20"/>
                <w:lang w:val="en-US"/>
              </w:rPr>
              <w:t>:</w:t>
            </w:r>
            <w:r w:rsidRPr="00D31D35">
              <w:rPr>
                <w:rFonts w:ascii="Arial" w:eastAsia="Arial" w:hAnsi="Arial" w:cs="Arial"/>
                <w:b/>
                <w:sz w:val="20"/>
                <w:szCs w:val="20"/>
                <w:lang w:val="en-US"/>
              </w:rPr>
              <w:t>_</w:t>
            </w:r>
            <w:proofErr w:type="gramEnd"/>
            <w:r w:rsidRPr="00D31D35">
              <w:rPr>
                <w:rFonts w:ascii="Arial" w:eastAsia="Arial" w:hAnsi="Arial" w:cs="Arial"/>
                <w:b/>
                <w:sz w:val="20"/>
                <w:szCs w:val="20"/>
                <w:lang w:val="en-US"/>
              </w:rPr>
              <w:t>_______________________________</w:t>
            </w:r>
          </w:p>
          <w:p w14:paraId="38A2E811" w14:textId="77777777" w:rsidR="00506F3E" w:rsidRPr="00D31D35" w:rsidRDefault="00506F3E" w:rsidP="001D70E1">
            <w:pPr>
              <w:widowControl w:val="0"/>
              <w:autoSpaceDE w:val="0"/>
              <w:autoSpaceDN w:val="0"/>
              <w:spacing w:before="240" w:after="0" w:line="240" w:lineRule="auto"/>
              <w:jc w:val="both"/>
              <w:rPr>
                <w:rFonts w:ascii="Arial" w:eastAsia="Arial" w:hAnsi="Arial" w:cs="Arial"/>
                <w:b/>
                <w:sz w:val="20"/>
                <w:szCs w:val="20"/>
                <w:lang w:val="en-US"/>
              </w:rPr>
            </w:pPr>
          </w:p>
          <w:p w14:paraId="5CADB7FB" w14:textId="0C26E753" w:rsidR="00506F3E" w:rsidRPr="00D31D35" w:rsidRDefault="6CD495EF" w:rsidP="78FC337E">
            <w:pPr>
              <w:widowControl w:val="0"/>
              <w:autoSpaceDE w:val="0"/>
              <w:autoSpaceDN w:val="0"/>
              <w:spacing w:before="123" w:after="0" w:line="240" w:lineRule="auto"/>
              <w:ind w:left="107" w:right="256"/>
              <w:jc w:val="both"/>
              <w:rPr>
                <w:rFonts w:ascii="Arial" w:eastAsia="Arial" w:hAnsi="Arial" w:cs="Arial"/>
                <w:b/>
                <w:bCs/>
                <w:lang w:val="en-US"/>
              </w:rPr>
            </w:pPr>
            <w:r w:rsidRPr="78FC337E">
              <w:rPr>
                <w:rFonts w:ascii="Arial" w:eastAsia="Arial" w:hAnsi="Arial" w:cs="Arial"/>
                <w:b/>
                <w:bCs/>
                <w:sz w:val="20"/>
                <w:szCs w:val="20"/>
                <w:lang w:val="en-US"/>
              </w:rPr>
              <w:t>Date: _</w:t>
            </w:r>
            <w:r w:rsidR="00506F3E" w:rsidRPr="78FC337E">
              <w:rPr>
                <w:rFonts w:ascii="Arial" w:eastAsia="Arial" w:hAnsi="Arial" w:cs="Arial"/>
                <w:b/>
                <w:bCs/>
                <w:sz w:val="20"/>
                <w:szCs w:val="20"/>
                <w:lang w:val="en-US"/>
              </w:rPr>
              <w:t>_____</w:t>
            </w:r>
            <w:r w:rsidR="005B778D">
              <w:rPr>
                <w:rFonts w:ascii="Arial" w:eastAsia="Arial" w:hAnsi="Arial" w:cs="Arial"/>
                <w:b/>
                <w:bCs/>
                <w:sz w:val="20"/>
                <w:szCs w:val="20"/>
                <w:lang w:val="en-US"/>
              </w:rPr>
              <w:t>___________________________</w:t>
            </w:r>
          </w:p>
        </w:tc>
      </w:tr>
    </w:tbl>
    <w:p w14:paraId="073C257A" w14:textId="77777777" w:rsidR="00506F3E" w:rsidRPr="00D31D35" w:rsidRDefault="00506F3E" w:rsidP="00506F3E">
      <w:pPr>
        <w:widowControl w:val="0"/>
        <w:autoSpaceDE w:val="0"/>
        <w:autoSpaceDN w:val="0"/>
        <w:spacing w:after="0" w:line="240" w:lineRule="auto"/>
        <w:rPr>
          <w:rFonts w:ascii="Arial" w:eastAsia="Arial" w:hAnsi="Arial" w:cs="Arial"/>
          <w:lang w:val="en-US"/>
        </w:rPr>
      </w:pPr>
    </w:p>
    <w:p w14:paraId="29766CA6" w14:textId="3F987261" w:rsidR="00506F3E" w:rsidRDefault="003414FB" w:rsidP="00506F3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Form </w:t>
      </w:r>
      <w:r w:rsidR="00506F3E">
        <w:rPr>
          <w:rFonts w:ascii="Arial" w:hAnsi="Arial" w:cs="Arial"/>
          <w:sz w:val="20"/>
          <w:szCs w:val="20"/>
        </w:rPr>
        <w:t xml:space="preserve">Updated </w:t>
      </w:r>
      <w:r w:rsidR="000C0D78">
        <w:rPr>
          <w:rFonts w:ascii="Arial" w:hAnsi="Arial" w:cs="Arial"/>
          <w:sz w:val="20"/>
          <w:szCs w:val="20"/>
        </w:rPr>
        <w:t>Ma</w:t>
      </w:r>
      <w:r w:rsidR="00971D96">
        <w:rPr>
          <w:rFonts w:ascii="Arial" w:hAnsi="Arial" w:cs="Arial"/>
          <w:sz w:val="20"/>
          <w:szCs w:val="20"/>
        </w:rPr>
        <w:t>y</w:t>
      </w:r>
      <w:r w:rsidR="009B2FCF">
        <w:rPr>
          <w:rFonts w:ascii="Arial" w:hAnsi="Arial" w:cs="Arial"/>
          <w:sz w:val="20"/>
          <w:szCs w:val="20"/>
        </w:rPr>
        <w:t xml:space="preserve"> 20</w:t>
      </w:r>
      <w:r w:rsidR="006F315E">
        <w:rPr>
          <w:rFonts w:ascii="Arial" w:hAnsi="Arial" w:cs="Arial"/>
          <w:sz w:val="20"/>
          <w:szCs w:val="20"/>
        </w:rPr>
        <w:t>2</w:t>
      </w:r>
      <w:r w:rsidR="00BE4A63">
        <w:rPr>
          <w:rFonts w:ascii="Arial" w:hAnsi="Arial" w:cs="Arial"/>
          <w:sz w:val="20"/>
          <w:szCs w:val="20"/>
        </w:rPr>
        <w:t>4</w:t>
      </w:r>
    </w:p>
    <w:p w14:paraId="6DDAFA2C"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4AB2CBA6"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2FBF8E4B"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5D0D497D"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7C2EAD57"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58A9A44A"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39CE8737"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253B9031"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1442D45C"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4D60C728"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6B777356"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24196084"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7CCFF2EE"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479D53E7"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53D9B5EB"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384842CF"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43DBEE53"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6A96DC39"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557B0710"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5EB32FFE"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42F978D3"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5FFBBE87"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5E4EE5C4"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64B2B019"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333D14D2"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4C248C44"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14DF419F"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1997BF3B"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46AF496B"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1E587B8D" w14:textId="77777777" w:rsidR="00971D96" w:rsidRDefault="00971D96" w:rsidP="00506F3E">
      <w:pPr>
        <w:autoSpaceDE w:val="0"/>
        <w:autoSpaceDN w:val="0"/>
        <w:adjustRightInd w:val="0"/>
        <w:spacing w:after="0" w:line="240" w:lineRule="auto"/>
        <w:jc w:val="both"/>
        <w:rPr>
          <w:rFonts w:ascii="Arial" w:hAnsi="Arial" w:cs="Arial"/>
          <w:sz w:val="20"/>
          <w:szCs w:val="20"/>
        </w:rPr>
      </w:pPr>
    </w:p>
    <w:p w14:paraId="6708FD82" w14:textId="77777777" w:rsidR="00971D96" w:rsidRDefault="00971D96" w:rsidP="00506F3E">
      <w:pPr>
        <w:autoSpaceDE w:val="0"/>
        <w:autoSpaceDN w:val="0"/>
        <w:adjustRightInd w:val="0"/>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261"/>
        <w:gridCol w:w="4261"/>
      </w:tblGrid>
      <w:tr w:rsidR="00971D96" w:rsidRPr="00A2068F" w14:paraId="6E6BC32A" w14:textId="77777777" w:rsidTr="00CA147C">
        <w:trPr>
          <w:tblHeader/>
        </w:trPr>
        <w:tc>
          <w:tcPr>
            <w:tcW w:w="4261" w:type="dxa"/>
          </w:tcPr>
          <w:p w14:paraId="6AD911AB" w14:textId="77777777" w:rsidR="00971D96" w:rsidRPr="00A2068F" w:rsidRDefault="00971D96" w:rsidP="00CA147C">
            <w:pPr>
              <w:pStyle w:val="Heading2"/>
            </w:pPr>
            <w:r w:rsidRPr="00A2068F">
              <w:lastRenderedPageBreak/>
              <w:t>Title</w:t>
            </w:r>
          </w:p>
          <w:p w14:paraId="2487AD08" w14:textId="77777777" w:rsidR="00971D96" w:rsidRPr="00A2068F" w:rsidRDefault="00971D96" w:rsidP="00CA147C">
            <w:pPr>
              <w:rPr>
                <w:b/>
              </w:rPr>
            </w:pPr>
          </w:p>
        </w:tc>
        <w:tc>
          <w:tcPr>
            <w:tcW w:w="4261" w:type="dxa"/>
          </w:tcPr>
          <w:p w14:paraId="0405D291" w14:textId="77777777" w:rsidR="00971D96" w:rsidRPr="00A2068F" w:rsidRDefault="00971D96" w:rsidP="00CA147C">
            <w:r>
              <w:rPr>
                <w:rFonts w:ascii="Arial" w:hAnsi="Arial"/>
              </w:rPr>
              <w:t xml:space="preserve">Flexible Working </w:t>
            </w:r>
            <w:r w:rsidRPr="00255427">
              <w:rPr>
                <w:rFonts w:ascii="Arial" w:hAnsi="Arial"/>
              </w:rPr>
              <w:t>Procedure</w:t>
            </w:r>
          </w:p>
        </w:tc>
      </w:tr>
      <w:tr w:rsidR="00971D96" w:rsidRPr="00A2068F" w14:paraId="59D8D08F" w14:textId="77777777" w:rsidTr="00CA147C">
        <w:trPr>
          <w:trHeight w:val="445"/>
          <w:tblHeader/>
        </w:trPr>
        <w:tc>
          <w:tcPr>
            <w:tcW w:w="4261" w:type="dxa"/>
          </w:tcPr>
          <w:p w14:paraId="372B0ED4" w14:textId="77777777" w:rsidR="00971D96" w:rsidRPr="00A2068F" w:rsidRDefault="00971D96" w:rsidP="00CA147C">
            <w:pPr>
              <w:pStyle w:val="Heading2"/>
            </w:pPr>
            <w:r w:rsidRPr="00A2068F">
              <w:t>Author / Creator</w:t>
            </w:r>
          </w:p>
          <w:p w14:paraId="09E4BC80" w14:textId="77777777" w:rsidR="00971D96" w:rsidRPr="00A2068F" w:rsidRDefault="00971D96" w:rsidP="00CA147C">
            <w:pPr>
              <w:rPr>
                <w:b/>
              </w:rPr>
            </w:pPr>
          </w:p>
        </w:tc>
        <w:tc>
          <w:tcPr>
            <w:tcW w:w="4261" w:type="dxa"/>
          </w:tcPr>
          <w:p w14:paraId="27203A0B" w14:textId="77777777" w:rsidR="00971D96" w:rsidRDefault="00971D96" w:rsidP="00CA147C">
            <w:pPr>
              <w:rPr>
                <w:rFonts w:ascii="Arial" w:hAnsi="Arial"/>
              </w:rPr>
            </w:pPr>
            <w:r>
              <w:rPr>
                <w:rFonts w:ascii="Arial" w:hAnsi="Arial"/>
              </w:rPr>
              <w:t>Human Resources</w:t>
            </w:r>
          </w:p>
          <w:p w14:paraId="1A5F6CAC" w14:textId="77777777" w:rsidR="00971D96" w:rsidRPr="0078018E" w:rsidRDefault="00971D96" w:rsidP="00CA147C">
            <w:pPr>
              <w:rPr>
                <w:rFonts w:ascii="Arial" w:hAnsi="Arial"/>
              </w:rPr>
            </w:pPr>
          </w:p>
        </w:tc>
      </w:tr>
      <w:tr w:rsidR="00971D96" w:rsidRPr="00A2068F" w14:paraId="26417E87" w14:textId="77777777" w:rsidTr="00CA147C">
        <w:trPr>
          <w:tblHeader/>
        </w:trPr>
        <w:tc>
          <w:tcPr>
            <w:tcW w:w="4261" w:type="dxa"/>
          </w:tcPr>
          <w:p w14:paraId="6DC5E220" w14:textId="77777777" w:rsidR="00971D96" w:rsidRPr="00A2068F" w:rsidRDefault="00971D96" w:rsidP="00CA147C">
            <w:pPr>
              <w:pStyle w:val="Heading2"/>
            </w:pPr>
            <w:r w:rsidRPr="00A2068F">
              <w:t>Owner</w:t>
            </w:r>
          </w:p>
          <w:p w14:paraId="5B80E035" w14:textId="77777777" w:rsidR="00971D96" w:rsidRPr="00A2068F" w:rsidRDefault="00971D96" w:rsidP="00CA147C">
            <w:pPr>
              <w:rPr>
                <w:b/>
              </w:rPr>
            </w:pPr>
          </w:p>
        </w:tc>
        <w:tc>
          <w:tcPr>
            <w:tcW w:w="4261" w:type="dxa"/>
          </w:tcPr>
          <w:p w14:paraId="7A263162" w14:textId="77777777" w:rsidR="00971D96" w:rsidRPr="0078018E" w:rsidRDefault="00971D96" w:rsidP="00CA147C">
            <w:pPr>
              <w:rPr>
                <w:rFonts w:ascii="Arial" w:hAnsi="Arial"/>
              </w:rPr>
            </w:pPr>
            <w:r>
              <w:rPr>
                <w:rFonts w:ascii="Arial" w:hAnsi="Arial"/>
              </w:rPr>
              <w:t>Director People</w:t>
            </w:r>
          </w:p>
        </w:tc>
      </w:tr>
      <w:tr w:rsidR="00971D96" w:rsidRPr="00A2068F" w14:paraId="7D05BFCA" w14:textId="77777777" w:rsidTr="00CA147C">
        <w:trPr>
          <w:trHeight w:val="417"/>
          <w:tblHeader/>
        </w:trPr>
        <w:tc>
          <w:tcPr>
            <w:tcW w:w="4261" w:type="dxa"/>
          </w:tcPr>
          <w:p w14:paraId="399FD9AF" w14:textId="77777777" w:rsidR="00971D96" w:rsidRPr="00A2068F" w:rsidRDefault="00971D96" w:rsidP="00CA147C">
            <w:pPr>
              <w:pStyle w:val="Heading2"/>
            </w:pPr>
            <w:r w:rsidRPr="00A2068F">
              <w:t>Date published / approved</w:t>
            </w:r>
          </w:p>
        </w:tc>
        <w:tc>
          <w:tcPr>
            <w:tcW w:w="4261" w:type="dxa"/>
          </w:tcPr>
          <w:p w14:paraId="446EE3D8" w14:textId="77777777" w:rsidR="00971D96" w:rsidRPr="005F1F3A" w:rsidRDefault="00971D96" w:rsidP="00CA147C">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Approved by the University Court on 03 October 2013</w:t>
            </w:r>
          </w:p>
          <w:p w14:paraId="6D27A411" w14:textId="77777777" w:rsidR="00971D96" w:rsidRPr="005F1F3A" w:rsidRDefault="00971D96" w:rsidP="00CA147C">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Reviewed December 2018</w:t>
            </w:r>
          </w:p>
          <w:p w14:paraId="24CE0EC6" w14:textId="77777777" w:rsidR="00971D96" w:rsidRDefault="00971D96" w:rsidP="00CA147C">
            <w:pPr>
              <w:autoSpaceDE w:val="0"/>
              <w:autoSpaceDN w:val="0"/>
              <w:adjustRightInd w:val="0"/>
              <w:spacing w:after="0" w:line="240" w:lineRule="auto"/>
              <w:rPr>
                <w:rFonts w:ascii="Arial" w:hAnsi="Arial" w:cs="Arial"/>
                <w:sz w:val="24"/>
                <w:szCs w:val="20"/>
              </w:rPr>
            </w:pPr>
            <w:r w:rsidRPr="005F1F3A">
              <w:rPr>
                <w:rFonts w:ascii="Arial" w:hAnsi="Arial" w:cs="Arial"/>
                <w:sz w:val="24"/>
                <w:szCs w:val="20"/>
              </w:rPr>
              <w:t>Reviewed December 2021</w:t>
            </w:r>
          </w:p>
          <w:p w14:paraId="1019794E" w14:textId="77777777" w:rsidR="00971D96" w:rsidRDefault="00971D96" w:rsidP="00CA147C">
            <w:pPr>
              <w:autoSpaceDE w:val="0"/>
              <w:autoSpaceDN w:val="0"/>
              <w:adjustRightInd w:val="0"/>
              <w:spacing w:after="0" w:line="240" w:lineRule="auto"/>
              <w:rPr>
                <w:rFonts w:ascii="Arial" w:hAnsi="Arial" w:cs="Arial"/>
                <w:sz w:val="24"/>
                <w:szCs w:val="20"/>
              </w:rPr>
            </w:pPr>
            <w:r>
              <w:rPr>
                <w:rFonts w:ascii="Arial" w:hAnsi="Arial" w:cs="Arial"/>
                <w:sz w:val="24"/>
                <w:szCs w:val="20"/>
              </w:rPr>
              <w:t>Approved Policy and Resources Committee 10 March 2022</w:t>
            </w:r>
          </w:p>
          <w:p w14:paraId="3C4F61BB" w14:textId="77777777" w:rsidR="00971D96" w:rsidRDefault="00971D96" w:rsidP="00CA147C">
            <w:pPr>
              <w:autoSpaceDE w:val="0"/>
              <w:autoSpaceDN w:val="0"/>
              <w:adjustRightInd w:val="0"/>
              <w:spacing w:after="0" w:line="240" w:lineRule="auto"/>
              <w:rPr>
                <w:rFonts w:ascii="Arial" w:hAnsi="Arial" w:cs="Arial"/>
                <w:sz w:val="24"/>
                <w:szCs w:val="20"/>
              </w:rPr>
            </w:pPr>
            <w:r>
              <w:rPr>
                <w:rFonts w:ascii="Arial" w:hAnsi="Arial" w:cs="Arial"/>
                <w:sz w:val="24"/>
                <w:szCs w:val="20"/>
              </w:rPr>
              <w:t>Reviewed December 2022</w:t>
            </w:r>
          </w:p>
          <w:p w14:paraId="4C6505D8" w14:textId="77777777" w:rsidR="00971D96" w:rsidRPr="005F1F3A" w:rsidRDefault="00971D96" w:rsidP="00CA147C">
            <w:pPr>
              <w:autoSpaceDE w:val="0"/>
              <w:autoSpaceDN w:val="0"/>
              <w:adjustRightInd w:val="0"/>
              <w:spacing w:after="0" w:line="240" w:lineRule="auto"/>
              <w:rPr>
                <w:rFonts w:ascii="Arial" w:hAnsi="Arial" w:cs="Arial"/>
                <w:sz w:val="24"/>
                <w:szCs w:val="20"/>
              </w:rPr>
            </w:pPr>
            <w:r>
              <w:rPr>
                <w:rFonts w:ascii="Arial" w:hAnsi="Arial" w:cs="Arial"/>
                <w:sz w:val="24"/>
                <w:szCs w:val="20"/>
              </w:rPr>
              <w:t>Approved updates PNCC May 2024</w:t>
            </w:r>
          </w:p>
          <w:p w14:paraId="5A9E112D" w14:textId="77777777" w:rsidR="00971D96" w:rsidRPr="0078018E" w:rsidRDefault="00971D96" w:rsidP="00CA147C">
            <w:pPr>
              <w:rPr>
                <w:rFonts w:ascii="Arial" w:hAnsi="Arial"/>
              </w:rPr>
            </w:pPr>
          </w:p>
        </w:tc>
      </w:tr>
      <w:tr w:rsidR="00971D96" w:rsidRPr="00A2068F" w14:paraId="41B0DC19" w14:textId="77777777" w:rsidTr="00CA147C">
        <w:trPr>
          <w:tblHeader/>
        </w:trPr>
        <w:tc>
          <w:tcPr>
            <w:tcW w:w="4261" w:type="dxa"/>
          </w:tcPr>
          <w:p w14:paraId="609B9D6B" w14:textId="77777777" w:rsidR="00971D96" w:rsidRPr="00A2068F" w:rsidRDefault="00971D96" w:rsidP="00CA147C">
            <w:pPr>
              <w:pStyle w:val="Heading2"/>
            </w:pPr>
            <w:r w:rsidRPr="00A2068F">
              <w:t>Version</w:t>
            </w:r>
          </w:p>
          <w:p w14:paraId="4CF30795" w14:textId="77777777" w:rsidR="00971D96" w:rsidRPr="00A2068F" w:rsidRDefault="00971D96" w:rsidP="00CA147C">
            <w:pPr>
              <w:rPr>
                <w:b/>
              </w:rPr>
            </w:pPr>
          </w:p>
        </w:tc>
        <w:tc>
          <w:tcPr>
            <w:tcW w:w="4261" w:type="dxa"/>
          </w:tcPr>
          <w:p w14:paraId="2276C6AF" w14:textId="77777777" w:rsidR="00971D96" w:rsidRPr="00A2068F" w:rsidRDefault="00971D96" w:rsidP="00CA147C">
            <w:r>
              <w:t>3</w:t>
            </w:r>
          </w:p>
        </w:tc>
      </w:tr>
      <w:tr w:rsidR="00971D96" w:rsidRPr="00A2068F" w14:paraId="66C5267A" w14:textId="77777777" w:rsidTr="00CA147C">
        <w:trPr>
          <w:tblHeader/>
        </w:trPr>
        <w:tc>
          <w:tcPr>
            <w:tcW w:w="4261" w:type="dxa"/>
          </w:tcPr>
          <w:p w14:paraId="38F89196" w14:textId="77777777" w:rsidR="00971D96" w:rsidRPr="00A2068F" w:rsidRDefault="00971D96" w:rsidP="00CA147C">
            <w:pPr>
              <w:pStyle w:val="Heading2"/>
            </w:pPr>
            <w:r>
              <w:t>D</w:t>
            </w:r>
            <w:r w:rsidRPr="00A2068F">
              <w:t>ate</w:t>
            </w:r>
            <w:r>
              <w:t xml:space="preserve"> for Next Review</w:t>
            </w:r>
          </w:p>
          <w:p w14:paraId="32F5ED8D" w14:textId="77777777" w:rsidR="00971D96" w:rsidRPr="00A2068F" w:rsidRDefault="00971D96" w:rsidP="00CA147C">
            <w:pPr>
              <w:rPr>
                <w:b/>
              </w:rPr>
            </w:pPr>
          </w:p>
        </w:tc>
        <w:tc>
          <w:tcPr>
            <w:tcW w:w="4261" w:type="dxa"/>
          </w:tcPr>
          <w:p w14:paraId="1FA70DB2" w14:textId="77777777" w:rsidR="00971D96" w:rsidRPr="00A2068F" w:rsidRDefault="00971D96" w:rsidP="00CA147C">
            <w:r w:rsidRPr="001469E3">
              <w:rPr>
                <w:rFonts w:ascii="Arial" w:hAnsi="Arial"/>
              </w:rPr>
              <w:t>May 2027</w:t>
            </w:r>
          </w:p>
        </w:tc>
      </w:tr>
      <w:tr w:rsidR="00971D96" w:rsidRPr="00C400DF" w14:paraId="07669D66" w14:textId="77777777" w:rsidTr="00CA147C">
        <w:trPr>
          <w:tblHeader/>
        </w:trPr>
        <w:tc>
          <w:tcPr>
            <w:tcW w:w="4261" w:type="dxa"/>
          </w:tcPr>
          <w:p w14:paraId="3461F4BB" w14:textId="77777777" w:rsidR="00971D96" w:rsidRPr="00A2068F" w:rsidRDefault="00971D96" w:rsidP="00CA147C">
            <w:pPr>
              <w:pStyle w:val="Heading2"/>
            </w:pPr>
            <w:r w:rsidRPr="00A2068F">
              <w:t>Audience</w:t>
            </w:r>
          </w:p>
        </w:tc>
        <w:tc>
          <w:tcPr>
            <w:tcW w:w="4261" w:type="dxa"/>
          </w:tcPr>
          <w:p w14:paraId="2CF67EAE" w14:textId="77777777" w:rsidR="00971D96" w:rsidRPr="001469E3" w:rsidRDefault="00971D96" w:rsidP="00CA147C">
            <w:pPr>
              <w:rPr>
                <w:iCs/>
              </w:rPr>
            </w:pPr>
            <w:r w:rsidRPr="001469E3">
              <w:rPr>
                <w:rFonts w:ascii="Arial" w:hAnsi="Arial"/>
              </w:rPr>
              <w:t>All Staff</w:t>
            </w:r>
          </w:p>
        </w:tc>
      </w:tr>
      <w:tr w:rsidR="00971D96" w:rsidRPr="00C400DF" w14:paraId="21C395AC" w14:textId="77777777" w:rsidTr="00CA147C">
        <w:trPr>
          <w:tblHeader/>
        </w:trPr>
        <w:tc>
          <w:tcPr>
            <w:tcW w:w="4261" w:type="dxa"/>
          </w:tcPr>
          <w:p w14:paraId="06B110C6" w14:textId="77777777" w:rsidR="00971D96" w:rsidRPr="00A2068F" w:rsidRDefault="00971D96" w:rsidP="00CA147C">
            <w:pPr>
              <w:pStyle w:val="Heading2"/>
            </w:pPr>
            <w:r w:rsidRPr="00A2068F">
              <w:t xml:space="preserve">Related </w:t>
            </w:r>
          </w:p>
          <w:p w14:paraId="51DD30AE" w14:textId="77777777" w:rsidR="00971D96" w:rsidRPr="00A2068F" w:rsidRDefault="00971D96" w:rsidP="00CA147C">
            <w:pPr>
              <w:rPr>
                <w:b/>
              </w:rPr>
            </w:pPr>
          </w:p>
        </w:tc>
        <w:tc>
          <w:tcPr>
            <w:tcW w:w="4261" w:type="dxa"/>
          </w:tcPr>
          <w:p w14:paraId="2DA15842" w14:textId="77777777" w:rsidR="00971D96" w:rsidRPr="001469E3" w:rsidRDefault="00971D96" w:rsidP="00CA147C">
            <w:pPr>
              <w:rPr>
                <w:iCs/>
              </w:rPr>
            </w:pPr>
            <w:r>
              <w:rPr>
                <w:rFonts w:ascii="Arial" w:hAnsi="Arial"/>
              </w:rPr>
              <w:t xml:space="preserve">Homeworking Policy, Hybrid Working Guidance, Purchase of Annual leave, </w:t>
            </w:r>
            <w:r w:rsidRPr="001469E3">
              <w:rPr>
                <w:rFonts w:ascii="Arial" w:hAnsi="Arial"/>
              </w:rPr>
              <w:t>Adoption/Surrogacy Procedure, Shared Parental Leave, Parental (Unpaid) Leave, Paternity/</w:t>
            </w:r>
            <w:r>
              <w:rPr>
                <w:rFonts w:ascii="Arial" w:hAnsi="Arial"/>
              </w:rPr>
              <w:t>Partner Leave, Equality &amp; Diversity</w:t>
            </w:r>
          </w:p>
        </w:tc>
      </w:tr>
      <w:tr w:rsidR="00971D96" w:rsidRPr="00A2068F" w14:paraId="0E59EC08" w14:textId="77777777" w:rsidTr="00CA147C">
        <w:trPr>
          <w:tblHeader/>
        </w:trPr>
        <w:tc>
          <w:tcPr>
            <w:tcW w:w="4261" w:type="dxa"/>
          </w:tcPr>
          <w:p w14:paraId="6751BC14" w14:textId="77777777" w:rsidR="00971D96" w:rsidRPr="00A2068F" w:rsidRDefault="00971D96" w:rsidP="00CA147C">
            <w:pPr>
              <w:pStyle w:val="Heading2"/>
            </w:pPr>
            <w:r w:rsidRPr="00A2068F">
              <w:t>Subject / Description</w:t>
            </w:r>
          </w:p>
          <w:p w14:paraId="45A927E1" w14:textId="77777777" w:rsidR="00971D96" w:rsidRPr="00A2068F" w:rsidRDefault="00971D96" w:rsidP="00CA147C">
            <w:pPr>
              <w:rPr>
                <w:b/>
              </w:rPr>
            </w:pPr>
          </w:p>
        </w:tc>
        <w:tc>
          <w:tcPr>
            <w:tcW w:w="4261" w:type="dxa"/>
          </w:tcPr>
          <w:p w14:paraId="056BA9B3" w14:textId="77777777" w:rsidR="00971D96" w:rsidRPr="00A2068F" w:rsidRDefault="00971D96" w:rsidP="00CA147C">
            <w:r w:rsidRPr="001469E3">
              <w:rPr>
                <w:rFonts w:ascii="Arial" w:hAnsi="Arial"/>
              </w:rPr>
              <w:t xml:space="preserve">Details </w:t>
            </w:r>
            <w:r>
              <w:rPr>
                <w:rFonts w:ascii="Arial" w:hAnsi="Arial"/>
              </w:rPr>
              <w:t xml:space="preserve">of </w:t>
            </w:r>
            <w:r w:rsidRPr="001469E3">
              <w:rPr>
                <w:rFonts w:ascii="Arial" w:hAnsi="Arial"/>
              </w:rPr>
              <w:t xml:space="preserve">legislation and University procedure for </w:t>
            </w:r>
            <w:r>
              <w:rPr>
                <w:rFonts w:ascii="Arial" w:hAnsi="Arial"/>
              </w:rPr>
              <w:t xml:space="preserve">Flexible Working </w:t>
            </w:r>
          </w:p>
        </w:tc>
      </w:tr>
      <w:tr w:rsidR="00971D96" w:rsidRPr="00A2068F" w14:paraId="1C54CE8B" w14:textId="77777777" w:rsidTr="00CA147C">
        <w:trPr>
          <w:tblHeader/>
        </w:trPr>
        <w:tc>
          <w:tcPr>
            <w:tcW w:w="4261" w:type="dxa"/>
          </w:tcPr>
          <w:p w14:paraId="2AC0A4A2" w14:textId="77777777" w:rsidR="00971D96" w:rsidRPr="00A2068F" w:rsidRDefault="00971D96" w:rsidP="00CA147C">
            <w:pPr>
              <w:pStyle w:val="Heading2"/>
            </w:pPr>
            <w:r w:rsidRPr="00A2068F">
              <w:t>Equality Impact Assessment</w:t>
            </w:r>
          </w:p>
        </w:tc>
        <w:tc>
          <w:tcPr>
            <w:tcW w:w="4261" w:type="dxa"/>
          </w:tcPr>
          <w:p w14:paraId="3B789765" w14:textId="77777777" w:rsidR="00971D96" w:rsidRPr="001469E3" w:rsidRDefault="00971D96" w:rsidP="00CA147C">
            <w:pPr>
              <w:rPr>
                <w:rFonts w:ascii="Arial" w:hAnsi="Arial"/>
              </w:rPr>
            </w:pPr>
            <w:r w:rsidRPr="001469E3">
              <w:rPr>
                <w:rFonts w:ascii="Arial" w:hAnsi="Arial"/>
              </w:rPr>
              <w:t>TBC</w:t>
            </w:r>
          </w:p>
        </w:tc>
      </w:tr>
      <w:tr w:rsidR="00971D96" w:rsidRPr="00A2068F" w14:paraId="3DEDE865" w14:textId="77777777" w:rsidTr="00CA147C">
        <w:trPr>
          <w:tblHeader/>
        </w:trPr>
        <w:tc>
          <w:tcPr>
            <w:tcW w:w="4261" w:type="dxa"/>
          </w:tcPr>
          <w:p w14:paraId="7C845D98" w14:textId="77777777" w:rsidR="00971D96" w:rsidRPr="00A2068F" w:rsidRDefault="00971D96" w:rsidP="00CA147C">
            <w:pPr>
              <w:pStyle w:val="Heading2"/>
            </w:pPr>
            <w:r>
              <w:lastRenderedPageBreak/>
              <w:t>Section</w:t>
            </w:r>
          </w:p>
          <w:p w14:paraId="7D078BC6" w14:textId="77777777" w:rsidR="00971D96" w:rsidRPr="00A2068F" w:rsidRDefault="00971D96" w:rsidP="00CA147C">
            <w:pPr>
              <w:rPr>
                <w:b/>
              </w:rPr>
            </w:pPr>
          </w:p>
        </w:tc>
        <w:tc>
          <w:tcPr>
            <w:tcW w:w="4261" w:type="dxa"/>
          </w:tcPr>
          <w:p w14:paraId="258A1900" w14:textId="77777777" w:rsidR="00971D96" w:rsidRPr="001469E3" w:rsidRDefault="00971D96" w:rsidP="00CA147C">
            <w:pPr>
              <w:rPr>
                <w:rFonts w:ascii="Arial" w:hAnsi="Arial"/>
              </w:rPr>
            </w:pPr>
            <w:r w:rsidRPr="001469E3">
              <w:rPr>
                <w:rFonts w:ascii="Arial" w:hAnsi="Arial"/>
              </w:rPr>
              <w:t>Human Resources</w:t>
            </w:r>
          </w:p>
        </w:tc>
      </w:tr>
      <w:tr w:rsidR="00971D96" w:rsidRPr="00A2068F" w14:paraId="1F075371" w14:textId="77777777" w:rsidTr="00CA147C">
        <w:trPr>
          <w:trHeight w:val="445"/>
          <w:tblHeader/>
        </w:trPr>
        <w:tc>
          <w:tcPr>
            <w:tcW w:w="4261" w:type="dxa"/>
          </w:tcPr>
          <w:p w14:paraId="6AF94AE6" w14:textId="77777777" w:rsidR="00971D96" w:rsidRPr="00A2068F" w:rsidRDefault="00971D96" w:rsidP="00CA147C">
            <w:pPr>
              <w:pStyle w:val="Heading2"/>
            </w:pPr>
            <w:r>
              <w:t>Theme</w:t>
            </w:r>
          </w:p>
          <w:p w14:paraId="78BB3C15" w14:textId="77777777" w:rsidR="00971D96" w:rsidRPr="00A2068F" w:rsidRDefault="00971D96" w:rsidP="00CA147C">
            <w:pPr>
              <w:rPr>
                <w:b/>
              </w:rPr>
            </w:pPr>
          </w:p>
        </w:tc>
        <w:tc>
          <w:tcPr>
            <w:tcW w:w="4261" w:type="dxa"/>
          </w:tcPr>
          <w:p w14:paraId="41FCEC70" w14:textId="77777777" w:rsidR="00971D96" w:rsidRPr="001469E3" w:rsidRDefault="00971D96" w:rsidP="00CA147C">
            <w:pPr>
              <w:rPr>
                <w:rFonts w:ascii="Arial" w:hAnsi="Arial"/>
              </w:rPr>
            </w:pPr>
            <w:r w:rsidRPr="001469E3">
              <w:rPr>
                <w:rFonts w:ascii="Arial" w:hAnsi="Arial"/>
              </w:rPr>
              <w:t>Employment</w:t>
            </w:r>
          </w:p>
        </w:tc>
      </w:tr>
      <w:tr w:rsidR="00971D96" w14:paraId="08522E4E" w14:textId="77777777" w:rsidTr="00CA147C">
        <w:trPr>
          <w:trHeight w:val="445"/>
          <w:tblHeader/>
        </w:trPr>
        <w:tc>
          <w:tcPr>
            <w:tcW w:w="4261" w:type="dxa"/>
          </w:tcPr>
          <w:p w14:paraId="7718C5DA" w14:textId="77777777" w:rsidR="00971D96" w:rsidRDefault="00971D96" w:rsidP="00CA147C">
            <w:pPr>
              <w:pStyle w:val="Heading2"/>
            </w:pPr>
            <w:r>
              <w:t>Keywords</w:t>
            </w:r>
          </w:p>
        </w:tc>
        <w:tc>
          <w:tcPr>
            <w:tcW w:w="4261" w:type="dxa"/>
          </w:tcPr>
          <w:p w14:paraId="0C6B380E" w14:textId="77777777" w:rsidR="00971D96" w:rsidRPr="001469E3" w:rsidRDefault="00971D96" w:rsidP="00CA147C">
            <w:pPr>
              <w:rPr>
                <w:rFonts w:ascii="Arial" w:hAnsi="Arial"/>
              </w:rPr>
            </w:pPr>
            <w:r w:rsidRPr="001469E3">
              <w:rPr>
                <w:rFonts w:ascii="Arial" w:hAnsi="Arial"/>
              </w:rPr>
              <w:t>HR, Staff, Maternity/Birth Parent, Adoption/Surrogacy Procedure, Shared Parental Leave, Parental (Unpaid) Leave, Paternity/</w:t>
            </w:r>
            <w:r>
              <w:rPr>
                <w:rFonts w:ascii="Arial" w:hAnsi="Arial"/>
              </w:rPr>
              <w:t>Partner</w:t>
            </w:r>
            <w:r w:rsidRPr="001469E3">
              <w:rPr>
                <w:rFonts w:ascii="Arial" w:hAnsi="Arial"/>
              </w:rPr>
              <w:t xml:space="preserve"> leave</w:t>
            </w:r>
            <w:r>
              <w:rPr>
                <w:rFonts w:ascii="Arial" w:hAnsi="Arial"/>
              </w:rPr>
              <w:t>, Equality &amp; Diversity, Family friendly</w:t>
            </w:r>
          </w:p>
        </w:tc>
      </w:tr>
    </w:tbl>
    <w:p w14:paraId="53C7292C" w14:textId="77777777" w:rsidR="00971D96" w:rsidRDefault="00971D96" w:rsidP="00971D96"/>
    <w:p w14:paraId="11184343" w14:textId="77777777" w:rsidR="00971D96" w:rsidRPr="00A32532" w:rsidRDefault="00971D96" w:rsidP="00506F3E">
      <w:pPr>
        <w:autoSpaceDE w:val="0"/>
        <w:autoSpaceDN w:val="0"/>
        <w:adjustRightInd w:val="0"/>
        <w:spacing w:after="0" w:line="240" w:lineRule="auto"/>
        <w:jc w:val="both"/>
        <w:rPr>
          <w:rFonts w:ascii="Arial" w:hAnsi="Arial" w:cs="Arial"/>
          <w:sz w:val="20"/>
          <w:szCs w:val="20"/>
        </w:rPr>
      </w:pPr>
    </w:p>
    <w:p w14:paraId="385337B6" w14:textId="77777777" w:rsidR="00506F3E" w:rsidRPr="00A32532" w:rsidRDefault="00506F3E" w:rsidP="00A32532">
      <w:pPr>
        <w:autoSpaceDE w:val="0"/>
        <w:autoSpaceDN w:val="0"/>
        <w:adjustRightInd w:val="0"/>
        <w:spacing w:after="0" w:line="240" w:lineRule="auto"/>
        <w:jc w:val="both"/>
        <w:rPr>
          <w:rFonts w:ascii="Arial" w:hAnsi="Arial" w:cs="Arial"/>
          <w:sz w:val="20"/>
          <w:szCs w:val="20"/>
        </w:rPr>
      </w:pPr>
    </w:p>
    <w:sectPr w:rsidR="00506F3E" w:rsidRPr="00A3253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FD13" w14:textId="77777777" w:rsidR="00266D8B" w:rsidRDefault="00266D8B" w:rsidP="000B0379">
      <w:pPr>
        <w:spacing w:after="0" w:line="240" w:lineRule="auto"/>
      </w:pPr>
      <w:r>
        <w:separator/>
      </w:r>
    </w:p>
  </w:endnote>
  <w:endnote w:type="continuationSeparator" w:id="0">
    <w:p w14:paraId="154F1402" w14:textId="77777777" w:rsidR="00266D8B" w:rsidRDefault="00266D8B" w:rsidP="000B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740775"/>
      <w:docPartObj>
        <w:docPartGallery w:val="Page Numbers (Bottom of Page)"/>
        <w:docPartUnique/>
      </w:docPartObj>
    </w:sdtPr>
    <w:sdtEndPr>
      <w:rPr>
        <w:noProof/>
      </w:rPr>
    </w:sdtEndPr>
    <w:sdtContent>
      <w:p w14:paraId="40EBF572" w14:textId="77777777" w:rsidR="00551FB5" w:rsidRDefault="00551FB5">
        <w:pPr>
          <w:pStyle w:val="Footer"/>
          <w:jc w:val="center"/>
        </w:pPr>
        <w:r>
          <w:fldChar w:fldCharType="begin"/>
        </w:r>
        <w:r>
          <w:instrText xml:space="preserve"> PAGE   \* MERGEFORMAT </w:instrText>
        </w:r>
        <w:r>
          <w:fldChar w:fldCharType="separate"/>
        </w:r>
        <w:r w:rsidR="00AB7E62">
          <w:rPr>
            <w:noProof/>
          </w:rPr>
          <w:t>4</w:t>
        </w:r>
        <w:r>
          <w:rPr>
            <w:noProof/>
          </w:rPr>
          <w:fldChar w:fldCharType="end"/>
        </w:r>
      </w:p>
    </w:sdtContent>
  </w:sdt>
  <w:p w14:paraId="3733E76A" w14:textId="77777777" w:rsidR="00551FB5" w:rsidRDefault="00551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BC31" w14:textId="77777777" w:rsidR="00266D8B" w:rsidRDefault="00266D8B" w:rsidP="000B0379">
      <w:pPr>
        <w:spacing w:after="0" w:line="240" w:lineRule="auto"/>
      </w:pPr>
      <w:r>
        <w:separator/>
      </w:r>
    </w:p>
  </w:footnote>
  <w:footnote w:type="continuationSeparator" w:id="0">
    <w:p w14:paraId="0E790305" w14:textId="77777777" w:rsidR="00266D8B" w:rsidRDefault="00266D8B" w:rsidP="000B0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97"/>
    <w:multiLevelType w:val="multilevel"/>
    <w:tmpl w:val="9D543C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15D4687"/>
    <w:multiLevelType w:val="hybridMultilevel"/>
    <w:tmpl w:val="F6BA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C087E"/>
    <w:multiLevelType w:val="hybridMultilevel"/>
    <w:tmpl w:val="D4FA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42D3E"/>
    <w:multiLevelType w:val="hybridMultilevel"/>
    <w:tmpl w:val="D418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23164"/>
    <w:multiLevelType w:val="hybridMultilevel"/>
    <w:tmpl w:val="00AC34A2"/>
    <w:lvl w:ilvl="0" w:tplc="C4AA3B36">
      <w:start w:val="1"/>
      <w:numFmt w:val="decimal"/>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C6524F3"/>
    <w:multiLevelType w:val="hybridMultilevel"/>
    <w:tmpl w:val="567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41808">
    <w:abstractNumId w:val="5"/>
  </w:num>
  <w:num w:numId="2" w16cid:durableId="74742696">
    <w:abstractNumId w:val="0"/>
  </w:num>
  <w:num w:numId="3" w16cid:durableId="931931892">
    <w:abstractNumId w:val="3"/>
  </w:num>
  <w:num w:numId="4" w16cid:durableId="662974895">
    <w:abstractNumId w:val="2"/>
  </w:num>
  <w:num w:numId="5" w16cid:durableId="1565023540">
    <w:abstractNumId w:val="4"/>
  </w:num>
  <w:num w:numId="6" w16cid:durableId="196356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2"/>
    <w:rsid w:val="00000BB9"/>
    <w:rsid w:val="000158E4"/>
    <w:rsid w:val="00015F25"/>
    <w:rsid w:val="00016071"/>
    <w:rsid w:val="00020CDE"/>
    <w:rsid w:val="00023CD5"/>
    <w:rsid w:val="000832CE"/>
    <w:rsid w:val="000B0379"/>
    <w:rsid w:val="000C0D78"/>
    <w:rsid w:val="000E5693"/>
    <w:rsid w:val="00103A16"/>
    <w:rsid w:val="001130A3"/>
    <w:rsid w:val="00113F60"/>
    <w:rsid w:val="001439BF"/>
    <w:rsid w:val="00156ADF"/>
    <w:rsid w:val="00162117"/>
    <w:rsid w:val="001775CB"/>
    <w:rsid w:val="001906E5"/>
    <w:rsid w:val="00197CDF"/>
    <w:rsid w:val="001F31BF"/>
    <w:rsid w:val="001F775E"/>
    <w:rsid w:val="00212E04"/>
    <w:rsid w:val="00225DAE"/>
    <w:rsid w:val="002475A4"/>
    <w:rsid w:val="002475CB"/>
    <w:rsid w:val="00250627"/>
    <w:rsid w:val="00266D8B"/>
    <w:rsid w:val="00287FCB"/>
    <w:rsid w:val="00294F2E"/>
    <w:rsid w:val="002B01F6"/>
    <w:rsid w:val="002D4D7D"/>
    <w:rsid w:val="002F35CC"/>
    <w:rsid w:val="003044FD"/>
    <w:rsid w:val="0032548F"/>
    <w:rsid w:val="00326494"/>
    <w:rsid w:val="003414FB"/>
    <w:rsid w:val="003567E8"/>
    <w:rsid w:val="00360450"/>
    <w:rsid w:val="0038695C"/>
    <w:rsid w:val="003C4826"/>
    <w:rsid w:val="003E5865"/>
    <w:rsid w:val="003F25A5"/>
    <w:rsid w:val="003F3B3B"/>
    <w:rsid w:val="0040143D"/>
    <w:rsid w:val="0041213D"/>
    <w:rsid w:val="00420DFE"/>
    <w:rsid w:val="0042602C"/>
    <w:rsid w:val="0046191B"/>
    <w:rsid w:val="004714C0"/>
    <w:rsid w:val="00471EE7"/>
    <w:rsid w:val="004A4721"/>
    <w:rsid w:val="004D07AC"/>
    <w:rsid w:val="004E14CD"/>
    <w:rsid w:val="00506F3E"/>
    <w:rsid w:val="005271B8"/>
    <w:rsid w:val="0052726A"/>
    <w:rsid w:val="00533F1F"/>
    <w:rsid w:val="00537E51"/>
    <w:rsid w:val="00551FB5"/>
    <w:rsid w:val="00571286"/>
    <w:rsid w:val="00574B40"/>
    <w:rsid w:val="005B778D"/>
    <w:rsid w:val="005F1F3A"/>
    <w:rsid w:val="00675E63"/>
    <w:rsid w:val="00676143"/>
    <w:rsid w:val="00696F60"/>
    <w:rsid w:val="006971B4"/>
    <w:rsid w:val="00697719"/>
    <w:rsid w:val="006B70C4"/>
    <w:rsid w:val="006D0EA2"/>
    <w:rsid w:val="006F315E"/>
    <w:rsid w:val="00713035"/>
    <w:rsid w:val="00723C87"/>
    <w:rsid w:val="0074216E"/>
    <w:rsid w:val="00751A30"/>
    <w:rsid w:val="00761926"/>
    <w:rsid w:val="007C4EDB"/>
    <w:rsid w:val="008016DE"/>
    <w:rsid w:val="00825B20"/>
    <w:rsid w:val="008326C5"/>
    <w:rsid w:val="00847FD9"/>
    <w:rsid w:val="00854FDA"/>
    <w:rsid w:val="00881996"/>
    <w:rsid w:val="00890E7C"/>
    <w:rsid w:val="00893C0B"/>
    <w:rsid w:val="0089476F"/>
    <w:rsid w:val="008D1D8A"/>
    <w:rsid w:val="008F1776"/>
    <w:rsid w:val="0091279F"/>
    <w:rsid w:val="0091289D"/>
    <w:rsid w:val="00915B15"/>
    <w:rsid w:val="00924367"/>
    <w:rsid w:val="00971D96"/>
    <w:rsid w:val="009760B3"/>
    <w:rsid w:val="00984085"/>
    <w:rsid w:val="00987455"/>
    <w:rsid w:val="0099422E"/>
    <w:rsid w:val="009B2FCF"/>
    <w:rsid w:val="009C6014"/>
    <w:rsid w:val="009E4D57"/>
    <w:rsid w:val="00A32532"/>
    <w:rsid w:val="00A37A1B"/>
    <w:rsid w:val="00A53E98"/>
    <w:rsid w:val="00A63CB9"/>
    <w:rsid w:val="00A65110"/>
    <w:rsid w:val="00A86D7F"/>
    <w:rsid w:val="00AB1779"/>
    <w:rsid w:val="00AB7E62"/>
    <w:rsid w:val="00AC4EB9"/>
    <w:rsid w:val="00B07BFB"/>
    <w:rsid w:val="00B11D44"/>
    <w:rsid w:val="00B14402"/>
    <w:rsid w:val="00B45348"/>
    <w:rsid w:val="00B81AD3"/>
    <w:rsid w:val="00BB5A1A"/>
    <w:rsid w:val="00BB76DE"/>
    <w:rsid w:val="00BD00FD"/>
    <w:rsid w:val="00BE4A63"/>
    <w:rsid w:val="00BF3C1C"/>
    <w:rsid w:val="00C12304"/>
    <w:rsid w:val="00C3507C"/>
    <w:rsid w:val="00C57FB9"/>
    <w:rsid w:val="00C70BB9"/>
    <w:rsid w:val="00C75E0D"/>
    <w:rsid w:val="00C94DCB"/>
    <w:rsid w:val="00CA798A"/>
    <w:rsid w:val="00CD25E2"/>
    <w:rsid w:val="00CE4EB3"/>
    <w:rsid w:val="00D0190C"/>
    <w:rsid w:val="00D23C9D"/>
    <w:rsid w:val="00D27C58"/>
    <w:rsid w:val="00D431DA"/>
    <w:rsid w:val="00D70D69"/>
    <w:rsid w:val="00D71AD4"/>
    <w:rsid w:val="00D928C7"/>
    <w:rsid w:val="00D968F0"/>
    <w:rsid w:val="00DB0556"/>
    <w:rsid w:val="00DD34A0"/>
    <w:rsid w:val="00DE16AB"/>
    <w:rsid w:val="00E02022"/>
    <w:rsid w:val="00E04574"/>
    <w:rsid w:val="00E61C97"/>
    <w:rsid w:val="00E6759F"/>
    <w:rsid w:val="00E70356"/>
    <w:rsid w:val="00E74542"/>
    <w:rsid w:val="00E77E37"/>
    <w:rsid w:val="00E80D0D"/>
    <w:rsid w:val="00E94EF3"/>
    <w:rsid w:val="00EA0ADF"/>
    <w:rsid w:val="00EA7FF4"/>
    <w:rsid w:val="00EE18E7"/>
    <w:rsid w:val="00EE5D04"/>
    <w:rsid w:val="00F07307"/>
    <w:rsid w:val="00F154B4"/>
    <w:rsid w:val="00F32234"/>
    <w:rsid w:val="00F638F5"/>
    <w:rsid w:val="00F63EC7"/>
    <w:rsid w:val="00F9797E"/>
    <w:rsid w:val="00FA0D7D"/>
    <w:rsid w:val="00FE4EC8"/>
    <w:rsid w:val="00FE6543"/>
    <w:rsid w:val="017F6471"/>
    <w:rsid w:val="02EB4394"/>
    <w:rsid w:val="02F53827"/>
    <w:rsid w:val="0731FF38"/>
    <w:rsid w:val="095C0795"/>
    <w:rsid w:val="098FCFAD"/>
    <w:rsid w:val="099AFC8C"/>
    <w:rsid w:val="0B70320F"/>
    <w:rsid w:val="0BA9B959"/>
    <w:rsid w:val="0E671F54"/>
    <w:rsid w:val="0EB00C18"/>
    <w:rsid w:val="115E30D0"/>
    <w:rsid w:val="11660D93"/>
    <w:rsid w:val="11CCA471"/>
    <w:rsid w:val="11E4A8FD"/>
    <w:rsid w:val="12104FBD"/>
    <w:rsid w:val="124F95E3"/>
    <w:rsid w:val="136874D2"/>
    <w:rsid w:val="13D31430"/>
    <w:rsid w:val="13FAD70B"/>
    <w:rsid w:val="15F4A53D"/>
    <w:rsid w:val="19D7B656"/>
    <w:rsid w:val="1E73DF8C"/>
    <w:rsid w:val="20497131"/>
    <w:rsid w:val="21516408"/>
    <w:rsid w:val="21A926F9"/>
    <w:rsid w:val="23597CA0"/>
    <w:rsid w:val="23F74BA3"/>
    <w:rsid w:val="257B457A"/>
    <w:rsid w:val="26CEF433"/>
    <w:rsid w:val="2800C6E9"/>
    <w:rsid w:val="29CCB938"/>
    <w:rsid w:val="29D9A459"/>
    <w:rsid w:val="2EDB6FBF"/>
    <w:rsid w:val="34DAE679"/>
    <w:rsid w:val="3685CCB7"/>
    <w:rsid w:val="3811F5CE"/>
    <w:rsid w:val="3C4320F4"/>
    <w:rsid w:val="3DA11164"/>
    <w:rsid w:val="402ABCAA"/>
    <w:rsid w:val="4035C55E"/>
    <w:rsid w:val="40FA260C"/>
    <w:rsid w:val="4188F867"/>
    <w:rsid w:val="42419CF7"/>
    <w:rsid w:val="42855F01"/>
    <w:rsid w:val="4546B1D8"/>
    <w:rsid w:val="46B178E5"/>
    <w:rsid w:val="4947B112"/>
    <w:rsid w:val="4A28C2A4"/>
    <w:rsid w:val="4C8AE063"/>
    <w:rsid w:val="4CBCC9E4"/>
    <w:rsid w:val="4E2E1774"/>
    <w:rsid w:val="551AC223"/>
    <w:rsid w:val="55A49E64"/>
    <w:rsid w:val="55F4BB86"/>
    <w:rsid w:val="5677AB1B"/>
    <w:rsid w:val="5805CC7A"/>
    <w:rsid w:val="598FB2D5"/>
    <w:rsid w:val="5AD48941"/>
    <w:rsid w:val="5C9C407C"/>
    <w:rsid w:val="5E59A4F5"/>
    <w:rsid w:val="65944A76"/>
    <w:rsid w:val="67CFFD4C"/>
    <w:rsid w:val="6894A34B"/>
    <w:rsid w:val="68CAE927"/>
    <w:rsid w:val="69CAAA61"/>
    <w:rsid w:val="6B4C4913"/>
    <w:rsid w:val="6CD495EF"/>
    <w:rsid w:val="6E027EB0"/>
    <w:rsid w:val="6E7877B8"/>
    <w:rsid w:val="6E79F6F1"/>
    <w:rsid w:val="6FD1FF53"/>
    <w:rsid w:val="71040335"/>
    <w:rsid w:val="71CAC010"/>
    <w:rsid w:val="73C93649"/>
    <w:rsid w:val="74B7A76C"/>
    <w:rsid w:val="7515ED89"/>
    <w:rsid w:val="78FC337E"/>
    <w:rsid w:val="7AD9020B"/>
    <w:rsid w:val="7C0F4D36"/>
    <w:rsid w:val="7D5884C4"/>
    <w:rsid w:val="7E150ACF"/>
    <w:rsid w:val="7E8B1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BFC50"/>
  <w15:docId w15:val="{2DACD509-BEF1-44FA-8A20-9B548CBE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71D96"/>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532"/>
    <w:pPr>
      <w:ind w:left="720"/>
      <w:contextualSpacing/>
    </w:pPr>
  </w:style>
  <w:style w:type="character" w:styleId="CommentReference">
    <w:name w:val="annotation reference"/>
    <w:basedOn w:val="DefaultParagraphFont"/>
    <w:uiPriority w:val="99"/>
    <w:semiHidden/>
    <w:unhideWhenUsed/>
    <w:rsid w:val="002B01F6"/>
    <w:rPr>
      <w:sz w:val="16"/>
      <w:szCs w:val="16"/>
    </w:rPr>
  </w:style>
  <w:style w:type="paragraph" w:styleId="CommentText">
    <w:name w:val="annotation text"/>
    <w:basedOn w:val="Normal"/>
    <w:link w:val="CommentTextChar"/>
    <w:uiPriority w:val="99"/>
    <w:semiHidden/>
    <w:unhideWhenUsed/>
    <w:rsid w:val="002B01F6"/>
    <w:pPr>
      <w:spacing w:line="240" w:lineRule="auto"/>
    </w:pPr>
    <w:rPr>
      <w:sz w:val="20"/>
      <w:szCs w:val="20"/>
    </w:rPr>
  </w:style>
  <w:style w:type="character" w:customStyle="1" w:styleId="CommentTextChar">
    <w:name w:val="Comment Text Char"/>
    <w:basedOn w:val="DefaultParagraphFont"/>
    <w:link w:val="CommentText"/>
    <w:uiPriority w:val="99"/>
    <w:semiHidden/>
    <w:rsid w:val="002B01F6"/>
    <w:rPr>
      <w:sz w:val="20"/>
      <w:szCs w:val="20"/>
    </w:rPr>
  </w:style>
  <w:style w:type="paragraph" w:styleId="CommentSubject">
    <w:name w:val="annotation subject"/>
    <w:basedOn w:val="CommentText"/>
    <w:next w:val="CommentText"/>
    <w:link w:val="CommentSubjectChar"/>
    <w:uiPriority w:val="99"/>
    <w:semiHidden/>
    <w:unhideWhenUsed/>
    <w:rsid w:val="002B01F6"/>
    <w:rPr>
      <w:b/>
      <w:bCs/>
    </w:rPr>
  </w:style>
  <w:style w:type="character" w:customStyle="1" w:styleId="CommentSubjectChar">
    <w:name w:val="Comment Subject Char"/>
    <w:basedOn w:val="CommentTextChar"/>
    <w:link w:val="CommentSubject"/>
    <w:uiPriority w:val="99"/>
    <w:semiHidden/>
    <w:rsid w:val="002B01F6"/>
    <w:rPr>
      <w:b/>
      <w:bCs/>
      <w:sz w:val="20"/>
      <w:szCs w:val="20"/>
    </w:rPr>
  </w:style>
  <w:style w:type="paragraph" w:styleId="BalloonText">
    <w:name w:val="Balloon Text"/>
    <w:basedOn w:val="Normal"/>
    <w:link w:val="BalloonTextChar"/>
    <w:uiPriority w:val="99"/>
    <w:semiHidden/>
    <w:unhideWhenUsed/>
    <w:rsid w:val="002B0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1F6"/>
    <w:rPr>
      <w:rFonts w:ascii="Segoe UI" w:hAnsi="Segoe UI" w:cs="Segoe UI"/>
      <w:sz w:val="18"/>
      <w:szCs w:val="18"/>
    </w:rPr>
  </w:style>
  <w:style w:type="paragraph" w:styleId="Header">
    <w:name w:val="header"/>
    <w:basedOn w:val="Normal"/>
    <w:link w:val="HeaderChar"/>
    <w:uiPriority w:val="99"/>
    <w:unhideWhenUsed/>
    <w:rsid w:val="000B0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379"/>
  </w:style>
  <w:style w:type="paragraph" w:styleId="Footer">
    <w:name w:val="footer"/>
    <w:basedOn w:val="Normal"/>
    <w:link w:val="FooterChar"/>
    <w:uiPriority w:val="99"/>
    <w:unhideWhenUsed/>
    <w:rsid w:val="000B0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379"/>
  </w:style>
  <w:style w:type="paragraph" w:styleId="BodyText">
    <w:name w:val="Body Text"/>
    <w:basedOn w:val="Normal"/>
    <w:link w:val="BodyTextChar"/>
    <w:uiPriority w:val="99"/>
    <w:semiHidden/>
    <w:unhideWhenUsed/>
    <w:rsid w:val="00506F3E"/>
    <w:pPr>
      <w:spacing w:after="120"/>
    </w:pPr>
  </w:style>
  <w:style w:type="character" w:customStyle="1" w:styleId="BodyTextChar">
    <w:name w:val="Body Text Char"/>
    <w:basedOn w:val="DefaultParagraphFont"/>
    <w:link w:val="BodyText"/>
    <w:uiPriority w:val="99"/>
    <w:semiHidden/>
    <w:rsid w:val="00506F3E"/>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533F1F"/>
    <w:rPr>
      <w:color w:val="0000FF"/>
      <w:u w:val="single"/>
    </w:rPr>
  </w:style>
  <w:style w:type="character" w:styleId="FollowedHyperlink">
    <w:name w:val="FollowedHyperlink"/>
    <w:basedOn w:val="DefaultParagraphFont"/>
    <w:uiPriority w:val="99"/>
    <w:semiHidden/>
    <w:unhideWhenUsed/>
    <w:rsid w:val="00F154B4"/>
    <w:rPr>
      <w:color w:val="800080" w:themeColor="followedHyperlink"/>
      <w:u w:val="single"/>
    </w:rPr>
  </w:style>
  <w:style w:type="paragraph" w:styleId="Revision">
    <w:name w:val="Revision"/>
    <w:hidden/>
    <w:uiPriority w:val="99"/>
    <w:semiHidden/>
    <w:rsid w:val="00825B20"/>
    <w:pPr>
      <w:spacing w:after="0" w:line="240" w:lineRule="auto"/>
    </w:pPr>
  </w:style>
  <w:style w:type="character" w:customStyle="1" w:styleId="Heading2Char">
    <w:name w:val="Heading 2 Char"/>
    <w:basedOn w:val="DefaultParagraphFont"/>
    <w:link w:val="Heading2"/>
    <w:uiPriority w:val="9"/>
    <w:rsid w:val="00971D9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acas.org.uk%2Facas-code-of-practice-on-flexible-working-requests%2Fhtml&amp;data=05%7C02%7Cc.cook%40abdn.ac.uk%7C51282b6d38ab450d351c08dc636e7ade%7C8c2b19ad5f9c49d490773ec3cfc52b3f%7C0%7C0%7C638494573366663870%7CUnknown%7CTWFpbGZsb3d8eyJWIjoiMC4wLjAwMDAiLCJQIjoiV2luMzIiLCJBTiI6Ik1haWwiLCJXVCI6Mn0%3D%7C0%7C%7C%7C&amp;sdata=tmsg7M0BqR3UJbcUdL2FD0h5TiAlVDr0sWfw4BamSDw%3D&amp;reserved=0" TargetMode="External"/><Relationship Id="rId5" Type="http://schemas.openxmlformats.org/officeDocument/2006/relationships/styles" Target="styles.xml"/><Relationship Id="rId10" Type="http://schemas.openxmlformats.org/officeDocument/2006/relationships/hyperlink" Target="https://www.abdn.ac.uk/staffnet/working-here/flexible-working--5607.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BCA148C06354489A140790CFA66C7" ma:contentTypeVersion="7" ma:contentTypeDescription="Create a new document." ma:contentTypeScope="" ma:versionID="06273dfc2a470b7afdddfcfc60a8798d">
  <xsd:schema xmlns:xsd="http://www.w3.org/2001/XMLSchema" xmlns:xs="http://www.w3.org/2001/XMLSchema" xmlns:p="http://schemas.microsoft.com/office/2006/metadata/properties" xmlns:ns2="d7e45c6c-19fb-4a8b-bdbd-7d478068208c" xmlns:ns3="36d0b5f1-883a-43ba-ab93-b58145b12fb3" targetNamespace="http://schemas.microsoft.com/office/2006/metadata/properties" ma:root="true" ma:fieldsID="03158a40530028fe90b054a2e3481ec7" ns2:_="" ns3:_="">
    <xsd:import namespace="d7e45c6c-19fb-4a8b-bdbd-7d478068208c"/>
    <xsd:import namespace="36d0b5f1-883a-43ba-ab93-b58145b12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and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45c6c-19fb-4a8b-bdbd-7d478068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2"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0b5f1-883a-43ba-ab93-b58145b12f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d7e45c6c-19fb-4a8b-bdbd-7d478068208c" xsi:nil="true"/>
  </documentManagement>
</p:properties>
</file>

<file path=customXml/itemProps1.xml><?xml version="1.0" encoding="utf-8"?>
<ds:datastoreItem xmlns:ds="http://schemas.openxmlformats.org/officeDocument/2006/customXml" ds:itemID="{CFA20CE8-1EA4-4AB4-AC0F-ADD09446D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45c6c-19fb-4a8b-bdbd-7d478068208c"/>
    <ds:schemaRef ds:uri="36d0b5f1-883a-43ba-ab93-b58145b12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FE860-70BD-4E3F-BA19-48DA0AB26B7B}">
  <ds:schemaRefs>
    <ds:schemaRef ds:uri="http://schemas.microsoft.com/sharepoint/v3/contenttype/forms"/>
  </ds:schemaRefs>
</ds:datastoreItem>
</file>

<file path=customXml/itemProps3.xml><?xml version="1.0" encoding="utf-8"?>
<ds:datastoreItem xmlns:ds="http://schemas.openxmlformats.org/officeDocument/2006/customXml" ds:itemID="{17894FEE-C65E-42F5-B149-A423770FA4B0}">
  <ds:schemaRefs>
    <ds:schemaRef ds:uri="http://schemas.microsoft.com/office/2006/metadata/properties"/>
    <ds:schemaRef ds:uri="http://schemas.microsoft.com/office/infopath/2007/PartnerControls"/>
    <ds:schemaRef ds:uri="d7e45c6c-19fb-4a8b-bdbd-7d478068208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1459</Words>
  <Characters>8058</Characters>
  <Application>Microsoft Office Word</Application>
  <DocSecurity>0</DocSecurity>
  <Lines>322</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Claire Jacqueline</dc:creator>
  <cp:lastModifiedBy>Hamilton, Lindsey</cp:lastModifiedBy>
  <cp:revision>4</cp:revision>
  <dcterms:created xsi:type="dcterms:W3CDTF">2024-05-14T18:06:00Z</dcterms:created>
  <dcterms:modified xsi:type="dcterms:W3CDTF">2024-06-04T14:07:00Z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0x010100626BCA148C06354489A140790CFA66C7</vt:lpwstr>
  </property>
  <property fmtid="{D5CDD505-2E9C-101B-9397-08002B2CF9AE}" pid="3" name="GrammarlyDocumentId">
    <vt:lpwstr>6b6d7b7cc70cf299cc33601279cf55679f246efd63ce297724100f24f3bafa25</vt:lpwstr>
  </property>
</Properties>
</file>