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637D" w14:textId="77777777" w:rsidR="00A85E6B" w:rsidRDefault="00A85E6B" w:rsidP="00A85E6B">
      <w:pPr>
        <w:jc w:val="center"/>
        <w:rPr>
          <w:rFonts w:ascii="Arial" w:hAnsi="Arial" w:cs="Arial"/>
          <w:sz w:val="20"/>
          <w:szCs w:val="20"/>
        </w:rPr>
      </w:pPr>
      <w:r>
        <w:rPr>
          <w:rFonts w:ascii="Arial" w:hAnsi="Arial" w:cs="Arial"/>
          <w:sz w:val="20"/>
          <w:szCs w:val="20"/>
        </w:rPr>
        <w:t>UNIVERSITY OF ABERDEEN</w:t>
      </w:r>
    </w:p>
    <w:p w14:paraId="7633B07E" w14:textId="1D11F5BD" w:rsidR="00A85E6B" w:rsidRDefault="009504D2" w:rsidP="00A85E6B">
      <w:pPr>
        <w:jc w:val="center"/>
        <w:rPr>
          <w:rFonts w:ascii="Arial" w:hAnsi="Arial" w:cs="Arial"/>
          <w:sz w:val="20"/>
          <w:szCs w:val="20"/>
        </w:rPr>
      </w:pPr>
      <w:r>
        <w:rPr>
          <w:rFonts w:ascii="Arial" w:hAnsi="Arial" w:cs="Arial"/>
          <w:sz w:val="20"/>
          <w:szCs w:val="20"/>
        </w:rPr>
        <w:t>SUSTAINABILITY STEERING GROUP</w:t>
      </w:r>
    </w:p>
    <w:p w14:paraId="3806CE61" w14:textId="078077F5" w:rsidR="00A85E6B" w:rsidRDefault="00A85E6B" w:rsidP="00A85E6B">
      <w:pPr>
        <w:jc w:val="center"/>
        <w:rPr>
          <w:rFonts w:ascii="Arial" w:hAnsi="Arial" w:cs="Arial"/>
          <w:sz w:val="20"/>
          <w:szCs w:val="20"/>
        </w:rPr>
      </w:pPr>
      <w:r>
        <w:rPr>
          <w:rFonts w:ascii="Arial" w:hAnsi="Arial" w:cs="Arial"/>
          <w:sz w:val="20"/>
          <w:szCs w:val="20"/>
        </w:rPr>
        <w:t xml:space="preserve">MINUTES OF THE MEETING HELD ON </w:t>
      </w:r>
      <w:r w:rsidR="00C42060">
        <w:rPr>
          <w:rFonts w:ascii="Arial" w:hAnsi="Arial" w:cs="Arial"/>
          <w:sz w:val="20"/>
          <w:szCs w:val="20"/>
        </w:rPr>
        <w:t>5 MAY 2021</w:t>
      </w:r>
    </w:p>
    <w:p w14:paraId="78283BC6" w14:textId="7E3BFADA" w:rsidR="00A85E6B" w:rsidRDefault="00A85E6B" w:rsidP="00A85E6B">
      <w:pPr>
        <w:jc w:val="both"/>
        <w:rPr>
          <w:rFonts w:ascii="Arial" w:hAnsi="Arial" w:cs="Arial"/>
          <w:sz w:val="20"/>
          <w:szCs w:val="20"/>
        </w:rPr>
      </w:pPr>
      <w:proofErr w:type="gramStart"/>
      <w:r w:rsidRPr="00A85E6B">
        <w:rPr>
          <w:rFonts w:ascii="Arial" w:hAnsi="Arial" w:cs="Arial"/>
          <w:sz w:val="20"/>
          <w:szCs w:val="20"/>
          <w:u w:val="single"/>
        </w:rPr>
        <w:t>Present</w:t>
      </w:r>
      <w:r>
        <w:rPr>
          <w:rFonts w:ascii="Arial" w:hAnsi="Arial" w:cs="Arial"/>
          <w:sz w:val="20"/>
          <w:szCs w:val="20"/>
        </w:rPr>
        <w:t xml:space="preserve"> </w:t>
      </w:r>
      <w:r w:rsidRPr="00DF1E29">
        <w:rPr>
          <w:rFonts w:ascii="Arial" w:hAnsi="Arial" w:cs="Arial"/>
          <w:sz w:val="20"/>
          <w:szCs w:val="20"/>
        </w:rPr>
        <w:t>:</w:t>
      </w:r>
      <w:proofErr w:type="gramEnd"/>
      <w:r w:rsidRPr="00DF1E29">
        <w:rPr>
          <w:rFonts w:ascii="Arial" w:hAnsi="Arial" w:cs="Arial"/>
          <w:sz w:val="20"/>
          <w:szCs w:val="20"/>
        </w:rPr>
        <w:t xml:space="preserve"> K Leydecker (Chair),</w:t>
      </w:r>
      <w:r w:rsidR="007D0535" w:rsidRPr="00DF1E29">
        <w:rPr>
          <w:rFonts w:ascii="Arial" w:hAnsi="Arial" w:cs="Arial"/>
          <w:sz w:val="20"/>
          <w:szCs w:val="20"/>
        </w:rPr>
        <w:t xml:space="preserve"> </w:t>
      </w:r>
      <w:r w:rsidR="003C2C65" w:rsidRPr="00DF1E29">
        <w:rPr>
          <w:rFonts w:ascii="Arial" w:hAnsi="Arial" w:cs="Arial"/>
          <w:sz w:val="20"/>
          <w:szCs w:val="20"/>
        </w:rPr>
        <w:t xml:space="preserve">L Benvie, </w:t>
      </w:r>
      <w:r w:rsidR="009504D2" w:rsidRPr="00DF1E29">
        <w:rPr>
          <w:rFonts w:ascii="Arial" w:hAnsi="Arial" w:cs="Arial"/>
          <w:sz w:val="20"/>
          <w:szCs w:val="20"/>
        </w:rPr>
        <w:t xml:space="preserve">J Boyle, </w:t>
      </w:r>
      <w:r w:rsidR="00B70D37" w:rsidRPr="00DF1E29">
        <w:rPr>
          <w:rFonts w:ascii="Arial" w:hAnsi="Arial" w:cs="Arial"/>
          <w:sz w:val="20"/>
          <w:szCs w:val="20"/>
        </w:rPr>
        <w:t xml:space="preserve"> </w:t>
      </w:r>
      <w:r w:rsidR="00B272EA" w:rsidRPr="00DF1E29">
        <w:rPr>
          <w:rFonts w:ascii="Arial" w:hAnsi="Arial" w:cs="Arial"/>
          <w:sz w:val="20"/>
          <w:szCs w:val="20"/>
        </w:rPr>
        <w:t xml:space="preserve">D Burslem, </w:t>
      </w:r>
      <w:r w:rsidR="007D0535" w:rsidRPr="00DF1E29">
        <w:rPr>
          <w:rFonts w:ascii="Arial" w:hAnsi="Arial" w:cs="Arial"/>
          <w:sz w:val="20"/>
          <w:szCs w:val="20"/>
        </w:rPr>
        <w:t>M Campbell</w:t>
      </w:r>
      <w:r w:rsidR="00B272EA" w:rsidRPr="00DF1E29">
        <w:rPr>
          <w:rFonts w:ascii="Arial" w:hAnsi="Arial" w:cs="Arial"/>
          <w:sz w:val="20"/>
          <w:szCs w:val="20"/>
        </w:rPr>
        <w:t>,</w:t>
      </w:r>
      <w:r w:rsidR="007D0535" w:rsidRPr="00DF1E29">
        <w:rPr>
          <w:rFonts w:ascii="Arial" w:hAnsi="Arial" w:cs="Arial"/>
          <w:sz w:val="20"/>
          <w:szCs w:val="20"/>
        </w:rPr>
        <w:t xml:space="preserve"> </w:t>
      </w:r>
      <w:r w:rsidRPr="00DF1E29">
        <w:rPr>
          <w:rFonts w:ascii="Arial" w:hAnsi="Arial" w:cs="Arial"/>
          <w:sz w:val="20"/>
          <w:szCs w:val="20"/>
        </w:rPr>
        <w:t xml:space="preserve">A Donaldson, </w:t>
      </w:r>
      <w:r w:rsidR="009504D2" w:rsidRPr="00DF1E29">
        <w:rPr>
          <w:rFonts w:ascii="Arial" w:hAnsi="Arial" w:cs="Arial"/>
          <w:sz w:val="20"/>
          <w:szCs w:val="20"/>
        </w:rPr>
        <w:t xml:space="preserve">D Dyker, </w:t>
      </w:r>
      <w:r w:rsidR="00B272EA" w:rsidRPr="00DF1E29">
        <w:rPr>
          <w:rFonts w:ascii="Arial" w:hAnsi="Arial" w:cs="Arial"/>
          <w:sz w:val="20"/>
          <w:szCs w:val="20"/>
        </w:rPr>
        <w:t>J Fernandes,</w:t>
      </w:r>
      <w:r w:rsidRPr="00DF1E29">
        <w:rPr>
          <w:rFonts w:ascii="Arial" w:hAnsi="Arial" w:cs="Arial"/>
          <w:sz w:val="20"/>
          <w:szCs w:val="20"/>
        </w:rPr>
        <w:t xml:space="preserve"> </w:t>
      </w:r>
      <w:r w:rsidR="009504D2" w:rsidRPr="00DF1E29">
        <w:rPr>
          <w:rFonts w:ascii="Arial" w:hAnsi="Arial" w:cs="Arial"/>
          <w:sz w:val="20"/>
          <w:szCs w:val="20"/>
        </w:rPr>
        <w:t xml:space="preserve">H Gannicliffe, </w:t>
      </w:r>
      <w:r w:rsidR="00B272EA" w:rsidRPr="00DF1E29">
        <w:rPr>
          <w:rFonts w:ascii="Arial" w:hAnsi="Arial" w:cs="Arial"/>
          <w:sz w:val="20"/>
          <w:szCs w:val="20"/>
        </w:rPr>
        <w:t xml:space="preserve">S Jindra, </w:t>
      </w:r>
      <w:r w:rsidR="009504D2" w:rsidRPr="00DF1E29">
        <w:rPr>
          <w:rFonts w:ascii="Arial" w:hAnsi="Arial" w:cs="Arial"/>
          <w:sz w:val="20"/>
          <w:szCs w:val="20"/>
        </w:rPr>
        <w:t xml:space="preserve">F Lovie, T Potts, A Price,  </w:t>
      </w:r>
      <w:r w:rsidR="007D0535" w:rsidRPr="00DF1E29">
        <w:rPr>
          <w:rFonts w:ascii="Arial" w:hAnsi="Arial" w:cs="Arial"/>
          <w:sz w:val="20"/>
          <w:szCs w:val="20"/>
        </w:rPr>
        <w:t>L Rattray</w:t>
      </w:r>
      <w:r w:rsidR="00B272EA" w:rsidRPr="00DF1E29">
        <w:rPr>
          <w:rFonts w:ascii="Arial" w:hAnsi="Arial" w:cs="Arial"/>
          <w:sz w:val="20"/>
          <w:szCs w:val="20"/>
        </w:rPr>
        <w:t>, R Slater,</w:t>
      </w:r>
      <w:r w:rsidR="007D0535" w:rsidRPr="00DF1E29">
        <w:rPr>
          <w:rFonts w:ascii="Arial" w:hAnsi="Arial" w:cs="Arial"/>
          <w:sz w:val="20"/>
          <w:szCs w:val="20"/>
        </w:rPr>
        <w:t xml:space="preserve"> </w:t>
      </w:r>
      <w:r w:rsidR="00B272EA" w:rsidRPr="00DF1E29">
        <w:rPr>
          <w:rFonts w:ascii="Arial" w:hAnsi="Arial" w:cs="Arial"/>
          <w:sz w:val="20"/>
          <w:szCs w:val="20"/>
        </w:rPr>
        <w:t xml:space="preserve">T Slaven, </w:t>
      </w:r>
      <w:r w:rsidR="009504D2" w:rsidRPr="00DF1E29">
        <w:rPr>
          <w:rFonts w:ascii="Arial" w:hAnsi="Arial" w:cs="Arial"/>
          <w:sz w:val="20"/>
          <w:szCs w:val="20"/>
        </w:rPr>
        <w:t xml:space="preserve">A Speight, </w:t>
      </w:r>
      <w:r w:rsidRPr="00DF1E29">
        <w:rPr>
          <w:rFonts w:ascii="Arial" w:hAnsi="Arial" w:cs="Arial"/>
          <w:sz w:val="20"/>
          <w:szCs w:val="20"/>
        </w:rPr>
        <w:t xml:space="preserve">H Sveinsdottir, </w:t>
      </w:r>
      <w:r w:rsidR="009504D2" w:rsidRPr="00DF1E29">
        <w:rPr>
          <w:rFonts w:ascii="Arial" w:hAnsi="Arial" w:cs="Arial"/>
          <w:sz w:val="20"/>
          <w:szCs w:val="20"/>
        </w:rPr>
        <w:t xml:space="preserve">Y Tanino, </w:t>
      </w:r>
      <w:r w:rsidR="00B272EA" w:rsidRPr="00DF1E29">
        <w:rPr>
          <w:rFonts w:ascii="Arial" w:hAnsi="Arial" w:cs="Arial"/>
          <w:sz w:val="20"/>
          <w:szCs w:val="20"/>
        </w:rPr>
        <w:t xml:space="preserve">N Vargesson, </w:t>
      </w:r>
      <w:r w:rsidRPr="00DF1E29">
        <w:rPr>
          <w:rFonts w:ascii="Arial" w:hAnsi="Arial" w:cs="Arial"/>
          <w:sz w:val="20"/>
          <w:szCs w:val="20"/>
        </w:rPr>
        <w:t>R Wells</w:t>
      </w:r>
      <w:r w:rsidR="007D0535" w:rsidRPr="00DF1E29">
        <w:rPr>
          <w:rFonts w:ascii="Arial" w:hAnsi="Arial" w:cs="Arial"/>
          <w:sz w:val="20"/>
          <w:szCs w:val="20"/>
        </w:rPr>
        <w:t xml:space="preserve"> and</w:t>
      </w:r>
      <w:r w:rsidRPr="00DF1E29">
        <w:rPr>
          <w:rFonts w:ascii="Arial" w:hAnsi="Arial" w:cs="Arial"/>
          <w:sz w:val="20"/>
          <w:szCs w:val="20"/>
        </w:rPr>
        <w:t xml:space="preserve"> H Crabb (Clerk).</w:t>
      </w:r>
    </w:p>
    <w:p w14:paraId="3A8A0148" w14:textId="2C59E841" w:rsidR="00A62115" w:rsidRDefault="00A85E6B" w:rsidP="00A85E6B">
      <w:pPr>
        <w:jc w:val="both"/>
        <w:rPr>
          <w:rFonts w:ascii="Arial" w:hAnsi="Arial" w:cs="Arial"/>
          <w:sz w:val="20"/>
          <w:szCs w:val="20"/>
        </w:rPr>
      </w:pPr>
      <w:proofErr w:type="gramStart"/>
      <w:r w:rsidRPr="00A85E6B">
        <w:rPr>
          <w:rFonts w:ascii="Arial" w:hAnsi="Arial" w:cs="Arial"/>
          <w:sz w:val="20"/>
          <w:szCs w:val="20"/>
          <w:u w:val="single"/>
        </w:rPr>
        <w:t>Apologies</w:t>
      </w:r>
      <w:r>
        <w:rPr>
          <w:rFonts w:ascii="Arial" w:hAnsi="Arial" w:cs="Arial"/>
          <w:sz w:val="20"/>
          <w:szCs w:val="20"/>
        </w:rPr>
        <w:t xml:space="preserve"> :</w:t>
      </w:r>
      <w:proofErr w:type="gramEnd"/>
      <w:r w:rsidR="00FD2719">
        <w:rPr>
          <w:rFonts w:ascii="Arial" w:hAnsi="Arial" w:cs="Arial"/>
          <w:sz w:val="20"/>
          <w:szCs w:val="20"/>
        </w:rPr>
        <w:t xml:space="preserve"> </w:t>
      </w:r>
      <w:r w:rsidR="003C2C65">
        <w:rPr>
          <w:rFonts w:ascii="Arial" w:hAnsi="Arial" w:cs="Arial"/>
          <w:sz w:val="20"/>
          <w:szCs w:val="20"/>
        </w:rPr>
        <w:t xml:space="preserve">D Beattie, R Moncrieffe, </w:t>
      </w:r>
      <w:r w:rsidR="00FD2719">
        <w:rPr>
          <w:rFonts w:ascii="Arial" w:hAnsi="Arial" w:cs="Arial"/>
          <w:sz w:val="20"/>
          <w:szCs w:val="20"/>
        </w:rPr>
        <w:t>R Taylor</w:t>
      </w:r>
      <w:r w:rsidR="003C2C65">
        <w:rPr>
          <w:rFonts w:ascii="Arial" w:hAnsi="Arial" w:cs="Arial"/>
          <w:sz w:val="20"/>
          <w:szCs w:val="20"/>
        </w:rPr>
        <w:t xml:space="preserve"> and C Wallback</w:t>
      </w:r>
      <w:r w:rsidR="00B272EA">
        <w:rPr>
          <w:rFonts w:ascii="Arial" w:hAnsi="Arial" w:cs="Arial"/>
          <w:sz w:val="20"/>
          <w:szCs w:val="20"/>
        </w:rPr>
        <w:t>.</w:t>
      </w:r>
    </w:p>
    <w:p w14:paraId="0C13DF83" w14:textId="77777777" w:rsidR="00DF1E29" w:rsidRDefault="00DF1E29" w:rsidP="00A85E6B">
      <w:pPr>
        <w:jc w:val="both"/>
        <w:rPr>
          <w:rFonts w:ascii="Arial" w:hAnsi="Arial" w:cs="Arial"/>
          <w:sz w:val="20"/>
          <w:szCs w:val="20"/>
        </w:rPr>
      </w:pPr>
    </w:p>
    <w:p w14:paraId="0DCB0009" w14:textId="0E243E78" w:rsidR="00A85E6B" w:rsidRDefault="00EA2463" w:rsidP="00893A3C">
      <w:pPr>
        <w:spacing w:after="0" w:line="240" w:lineRule="auto"/>
        <w:ind w:left="567" w:hanging="567"/>
        <w:jc w:val="both"/>
        <w:rPr>
          <w:rFonts w:ascii="Arial" w:hAnsi="Arial" w:cs="Arial"/>
          <w:sz w:val="20"/>
          <w:szCs w:val="20"/>
        </w:rPr>
      </w:pPr>
      <w:r>
        <w:rPr>
          <w:rFonts w:ascii="Arial" w:hAnsi="Arial" w:cs="Arial"/>
          <w:sz w:val="20"/>
          <w:szCs w:val="20"/>
        </w:rPr>
        <w:t>1</w:t>
      </w:r>
      <w:r w:rsidR="00E15FFC">
        <w:rPr>
          <w:rFonts w:ascii="Arial" w:hAnsi="Arial" w:cs="Arial"/>
          <w:sz w:val="20"/>
          <w:szCs w:val="20"/>
        </w:rPr>
        <w:t>.</w:t>
      </w:r>
      <w:r w:rsidR="00A85E6B">
        <w:rPr>
          <w:rFonts w:ascii="Arial" w:hAnsi="Arial" w:cs="Arial"/>
          <w:sz w:val="20"/>
          <w:szCs w:val="20"/>
        </w:rPr>
        <w:tab/>
      </w:r>
      <w:r w:rsidR="00A85E6B" w:rsidRPr="00A85E6B">
        <w:rPr>
          <w:rFonts w:ascii="Arial" w:hAnsi="Arial" w:cs="Arial"/>
          <w:b/>
          <w:bCs/>
          <w:sz w:val="20"/>
          <w:szCs w:val="20"/>
        </w:rPr>
        <w:t>MINUTES</w:t>
      </w:r>
    </w:p>
    <w:p w14:paraId="3FCD1117" w14:textId="77777777" w:rsidR="00893A3C" w:rsidRDefault="00893A3C" w:rsidP="00893A3C">
      <w:pPr>
        <w:spacing w:after="0" w:line="240" w:lineRule="auto"/>
        <w:ind w:left="567" w:hanging="567"/>
        <w:jc w:val="both"/>
        <w:rPr>
          <w:rFonts w:ascii="Arial" w:hAnsi="Arial" w:cs="Arial"/>
          <w:sz w:val="20"/>
          <w:szCs w:val="20"/>
        </w:rPr>
      </w:pPr>
    </w:p>
    <w:p w14:paraId="3915858F" w14:textId="46EC925D" w:rsidR="00A85E6B" w:rsidRDefault="00A85E6B" w:rsidP="00893A3C">
      <w:pPr>
        <w:spacing w:after="0" w:line="240" w:lineRule="auto"/>
        <w:ind w:left="567"/>
        <w:jc w:val="both"/>
        <w:rPr>
          <w:rFonts w:ascii="Arial" w:hAnsi="Arial" w:cs="Arial"/>
          <w:sz w:val="20"/>
          <w:szCs w:val="20"/>
        </w:rPr>
      </w:pPr>
      <w:r>
        <w:rPr>
          <w:rFonts w:ascii="Arial" w:hAnsi="Arial" w:cs="Arial"/>
          <w:sz w:val="20"/>
          <w:szCs w:val="20"/>
        </w:rPr>
        <w:t>The</w:t>
      </w:r>
      <w:r w:rsidR="00E15FFC">
        <w:rPr>
          <w:rFonts w:ascii="Arial" w:hAnsi="Arial" w:cs="Arial"/>
          <w:sz w:val="20"/>
          <w:szCs w:val="20"/>
        </w:rPr>
        <w:t xml:space="preserve"> </w:t>
      </w:r>
      <w:r w:rsidR="00271E6C">
        <w:rPr>
          <w:rFonts w:ascii="Arial" w:hAnsi="Arial" w:cs="Arial"/>
          <w:sz w:val="20"/>
          <w:szCs w:val="20"/>
        </w:rPr>
        <w:t xml:space="preserve">minutes </w:t>
      </w:r>
      <w:r>
        <w:rPr>
          <w:rFonts w:ascii="Arial" w:hAnsi="Arial" w:cs="Arial"/>
          <w:sz w:val="20"/>
          <w:szCs w:val="20"/>
        </w:rPr>
        <w:t xml:space="preserve">of the </w:t>
      </w:r>
      <w:r w:rsidR="00271E6C">
        <w:rPr>
          <w:rFonts w:ascii="Arial" w:hAnsi="Arial" w:cs="Arial"/>
          <w:sz w:val="20"/>
          <w:szCs w:val="20"/>
        </w:rPr>
        <w:t>previous</w:t>
      </w:r>
      <w:r w:rsidR="00EA2463">
        <w:rPr>
          <w:rFonts w:ascii="Arial" w:hAnsi="Arial" w:cs="Arial"/>
          <w:sz w:val="20"/>
          <w:szCs w:val="20"/>
        </w:rPr>
        <w:t xml:space="preserve"> meeting</w:t>
      </w:r>
      <w:r w:rsidR="00E15FFC">
        <w:rPr>
          <w:rFonts w:ascii="Arial" w:hAnsi="Arial" w:cs="Arial"/>
          <w:sz w:val="20"/>
          <w:szCs w:val="20"/>
        </w:rPr>
        <w:t xml:space="preserve"> </w:t>
      </w:r>
      <w:r>
        <w:rPr>
          <w:rFonts w:ascii="Arial" w:hAnsi="Arial" w:cs="Arial"/>
          <w:sz w:val="20"/>
          <w:szCs w:val="20"/>
        </w:rPr>
        <w:t xml:space="preserve">held on </w:t>
      </w:r>
      <w:r w:rsidR="00EA2463">
        <w:rPr>
          <w:rFonts w:ascii="Arial" w:hAnsi="Arial" w:cs="Arial"/>
          <w:sz w:val="20"/>
          <w:szCs w:val="20"/>
        </w:rPr>
        <w:t>1</w:t>
      </w:r>
      <w:r w:rsidR="00C42060">
        <w:rPr>
          <w:rFonts w:ascii="Arial" w:hAnsi="Arial" w:cs="Arial"/>
          <w:sz w:val="20"/>
          <w:szCs w:val="20"/>
        </w:rPr>
        <w:t>6 December</w:t>
      </w:r>
      <w:r w:rsidR="00E27633">
        <w:rPr>
          <w:rFonts w:ascii="Arial" w:hAnsi="Arial" w:cs="Arial"/>
          <w:sz w:val="20"/>
          <w:szCs w:val="20"/>
        </w:rPr>
        <w:t xml:space="preserve"> </w:t>
      </w:r>
      <w:r>
        <w:rPr>
          <w:rFonts w:ascii="Arial" w:hAnsi="Arial" w:cs="Arial"/>
          <w:sz w:val="20"/>
          <w:szCs w:val="20"/>
        </w:rPr>
        <w:t xml:space="preserve">2020 </w:t>
      </w:r>
      <w:r w:rsidR="00271E6C">
        <w:rPr>
          <w:rFonts w:ascii="Arial" w:hAnsi="Arial" w:cs="Arial"/>
          <w:sz w:val="20"/>
          <w:szCs w:val="20"/>
        </w:rPr>
        <w:t xml:space="preserve">were </w:t>
      </w:r>
      <w:r>
        <w:rPr>
          <w:rFonts w:ascii="Arial" w:hAnsi="Arial" w:cs="Arial"/>
          <w:sz w:val="20"/>
          <w:szCs w:val="20"/>
        </w:rPr>
        <w:t>approved.</w:t>
      </w:r>
    </w:p>
    <w:p w14:paraId="6130BF9C" w14:textId="77777777" w:rsidR="005F6339" w:rsidRDefault="005F6339" w:rsidP="007B5F94">
      <w:pPr>
        <w:spacing w:after="0" w:line="240" w:lineRule="auto"/>
        <w:jc w:val="both"/>
        <w:rPr>
          <w:rFonts w:ascii="Arial" w:hAnsi="Arial" w:cs="Arial"/>
          <w:sz w:val="20"/>
          <w:szCs w:val="20"/>
        </w:rPr>
      </w:pPr>
    </w:p>
    <w:p w14:paraId="7BDADF16" w14:textId="21A062C2" w:rsidR="00A85E6B" w:rsidRDefault="00EA2463" w:rsidP="00893A3C">
      <w:pPr>
        <w:spacing w:after="0" w:line="240" w:lineRule="auto"/>
        <w:ind w:left="567" w:hanging="567"/>
        <w:jc w:val="both"/>
        <w:rPr>
          <w:rFonts w:ascii="Arial" w:hAnsi="Arial" w:cs="Arial"/>
          <w:sz w:val="20"/>
          <w:szCs w:val="20"/>
        </w:rPr>
      </w:pPr>
      <w:r>
        <w:rPr>
          <w:rFonts w:ascii="Arial" w:hAnsi="Arial" w:cs="Arial"/>
          <w:sz w:val="20"/>
          <w:szCs w:val="20"/>
        </w:rPr>
        <w:t>2</w:t>
      </w:r>
      <w:r w:rsidR="00E15FFC">
        <w:rPr>
          <w:rFonts w:ascii="Arial" w:hAnsi="Arial" w:cs="Arial"/>
          <w:sz w:val="20"/>
          <w:szCs w:val="20"/>
        </w:rPr>
        <w:t>.</w:t>
      </w:r>
      <w:r w:rsidR="00A85E6B">
        <w:rPr>
          <w:rFonts w:ascii="Arial" w:hAnsi="Arial" w:cs="Arial"/>
          <w:sz w:val="20"/>
          <w:szCs w:val="20"/>
        </w:rPr>
        <w:tab/>
      </w:r>
      <w:r w:rsidR="00A85E6B" w:rsidRPr="00A85E6B">
        <w:rPr>
          <w:rFonts w:ascii="Arial" w:hAnsi="Arial" w:cs="Arial"/>
          <w:b/>
          <w:bCs/>
          <w:sz w:val="20"/>
          <w:szCs w:val="20"/>
        </w:rPr>
        <w:t>TABLE OF ACTIONS</w:t>
      </w:r>
    </w:p>
    <w:p w14:paraId="16AD5B09" w14:textId="77777777" w:rsidR="00893A3C" w:rsidRDefault="00893A3C" w:rsidP="00893A3C">
      <w:pPr>
        <w:spacing w:after="0" w:line="240" w:lineRule="auto"/>
        <w:ind w:left="567" w:hanging="567"/>
        <w:jc w:val="both"/>
        <w:rPr>
          <w:rFonts w:ascii="Arial" w:hAnsi="Arial" w:cs="Arial"/>
          <w:sz w:val="20"/>
          <w:szCs w:val="20"/>
        </w:rPr>
      </w:pPr>
    </w:p>
    <w:p w14:paraId="138A2E7B" w14:textId="1F5CD09B" w:rsidR="00A85E6B" w:rsidRDefault="00A85E6B" w:rsidP="00893A3C">
      <w:pPr>
        <w:spacing w:after="0" w:line="240" w:lineRule="auto"/>
        <w:ind w:left="567"/>
        <w:jc w:val="both"/>
        <w:rPr>
          <w:rFonts w:ascii="Arial" w:hAnsi="Arial" w:cs="Arial"/>
          <w:sz w:val="20"/>
          <w:szCs w:val="20"/>
        </w:rPr>
      </w:pPr>
      <w:r>
        <w:rPr>
          <w:rFonts w:ascii="Arial" w:hAnsi="Arial" w:cs="Arial"/>
          <w:sz w:val="20"/>
          <w:szCs w:val="20"/>
        </w:rPr>
        <w:t xml:space="preserve">The </w:t>
      </w:r>
      <w:r w:rsidRPr="00F14A13">
        <w:rPr>
          <w:rFonts w:ascii="Arial" w:hAnsi="Arial" w:cs="Arial"/>
          <w:sz w:val="20"/>
          <w:szCs w:val="20"/>
        </w:rPr>
        <w:t>Committee received the Table of Actions arising from the previous meeting</w:t>
      </w:r>
      <w:r w:rsidR="00E15FFC">
        <w:rPr>
          <w:rFonts w:ascii="Arial" w:hAnsi="Arial" w:cs="Arial"/>
          <w:sz w:val="20"/>
          <w:szCs w:val="20"/>
        </w:rPr>
        <w:t xml:space="preserve"> </w:t>
      </w:r>
      <w:r w:rsidRPr="00F14A13">
        <w:rPr>
          <w:rFonts w:ascii="Arial" w:hAnsi="Arial" w:cs="Arial"/>
          <w:sz w:val="20"/>
          <w:szCs w:val="20"/>
        </w:rPr>
        <w:t>and noted the following:</w:t>
      </w:r>
    </w:p>
    <w:p w14:paraId="3725DFBA" w14:textId="77777777" w:rsidR="00893A3C" w:rsidRDefault="00893A3C" w:rsidP="00893A3C">
      <w:pPr>
        <w:spacing w:after="0" w:line="240" w:lineRule="auto"/>
        <w:ind w:left="567" w:hanging="567"/>
        <w:jc w:val="both"/>
        <w:rPr>
          <w:rFonts w:ascii="Arial" w:hAnsi="Arial" w:cs="Arial"/>
          <w:sz w:val="20"/>
          <w:szCs w:val="20"/>
        </w:rPr>
      </w:pPr>
    </w:p>
    <w:p w14:paraId="4304C181" w14:textId="199548CF" w:rsidR="00F14A13" w:rsidRDefault="00EA2463" w:rsidP="00893A3C">
      <w:pPr>
        <w:spacing w:after="0" w:line="240" w:lineRule="auto"/>
        <w:ind w:left="567" w:hanging="567"/>
        <w:jc w:val="both"/>
        <w:rPr>
          <w:rFonts w:ascii="Arial" w:hAnsi="Arial" w:cs="Arial"/>
          <w:sz w:val="20"/>
          <w:szCs w:val="20"/>
        </w:rPr>
      </w:pPr>
      <w:r>
        <w:rPr>
          <w:rFonts w:ascii="Arial" w:hAnsi="Arial" w:cs="Arial"/>
          <w:sz w:val="20"/>
          <w:szCs w:val="20"/>
        </w:rPr>
        <w:t>2</w:t>
      </w:r>
      <w:r w:rsidR="00451445">
        <w:rPr>
          <w:rFonts w:ascii="Arial" w:hAnsi="Arial" w:cs="Arial"/>
          <w:sz w:val="20"/>
          <w:szCs w:val="20"/>
        </w:rPr>
        <w:t>.1</w:t>
      </w:r>
      <w:r w:rsidR="00451445">
        <w:rPr>
          <w:rFonts w:ascii="Arial" w:hAnsi="Arial" w:cs="Arial"/>
          <w:sz w:val="20"/>
          <w:szCs w:val="20"/>
        </w:rPr>
        <w:tab/>
      </w:r>
      <w:r w:rsidR="00E15FFC">
        <w:rPr>
          <w:rFonts w:ascii="Arial" w:hAnsi="Arial" w:cs="Arial"/>
          <w:sz w:val="20"/>
          <w:szCs w:val="20"/>
          <w:u w:val="single"/>
        </w:rPr>
        <w:t>Aberdeen City Council</w:t>
      </w:r>
    </w:p>
    <w:p w14:paraId="302F7C5D" w14:textId="4FEAAECB" w:rsidR="00973B1A" w:rsidRDefault="00B370FA" w:rsidP="000F4221">
      <w:pPr>
        <w:spacing w:after="0" w:line="240" w:lineRule="auto"/>
        <w:ind w:left="567" w:hanging="567"/>
        <w:jc w:val="both"/>
        <w:rPr>
          <w:rFonts w:ascii="Arial" w:hAnsi="Arial" w:cs="Arial"/>
          <w:sz w:val="20"/>
          <w:szCs w:val="20"/>
        </w:rPr>
      </w:pPr>
      <w:r>
        <w:rPr>
          <w:rFonts w:ascii="Arial" w:hAnsi="Arial" w:cs="Arial"/>
          <w:sz w:val="20"/>
          <w:szCs w:val="20"/>
        </w:rPr>
        <w:tab/>
      </w:r>
    </w:p>
    <w:p w14:paraId="51DB1504" w14:textId="7BDD28FE" w:rsidR="003D055D" w:rsidRDefault="003D055D" w:rsidP="0034193E">
      <w:pPr>
        <w:spacing w:after="0" w:line="240" w:lineRule="auto"/>
        <w:ind w:left="567" w:hanging="567"/>
        <w:jc w:val="both"/>
        <w:rPr>
          <w:rFonts w:ascii="Arial" w:hAnsi="Arial" w:cs="Arial"/>
          <w:sz w:val="20"/>
          <w:szCs w:val="20"/>
        </w:rPr>
      </w:pPr>
      <w:r>
        <w:rPr>
          <w:rFonts w:ascii="Arial" w:hAnsi="Arial" w:cs="Arial"/>
          <w:sz w:val="20"/>
          <w:szCs w:val="20"/>
        </w:rPr>
        <w:tab/>
        <w:t xml:space="preserve">The </w:t>
      </w:r>
      <w:r w:rsidR="005160CE">
        <w:rPr>
          <w:rFonts w:ascii="Arial" w:hAnsi="Arial" w:cs="Arial"/>
          <w:sz w:val="20"/>
          <w:szCs w:val="20"/>
        </w:rPr>
        <w:t>Group</w:t>
      </w:r>
      <w:r>
        <w:rPr>
          <w:rFonts w:ascii="Arial" w:hAnsi="Arial" w:cs="Arial"/>
          <w:sz w:val="20"/>
          <w:szCs w:val="20"/>
        </w:rPr>
        <w:t xml:space="preserve"> was advised that discussions </w:t>
      </w:r>
      <w:r w:rsidR="00A4383D">
        <w:rPr>
          <w:rFonts w:ascii="Arial" w:hAnsi="Arial" w:cs="Arial"/>
          <w:sz w:val="20"/>
          <w:szCs w:val="20"/>
        </w:rPr>
        <w:t>were ongoing</w:t>
      </w:r>
      <w:r>
        <w:rPr>
          <w:rFonts w:ascii="Arial" w:hAnsi="Arial" w:cs="Arial"/>
          <w:sz w:val="20"/>
          <w:szCs w:val="20"/>
        </w:rPr>
        <w:t xml:space="preserve"> with Aberdeen City Council regarding heating, hydrogen and power </w:t>
      </w:r>
      <w:r w:rsidR="00DF1E29">
        <w:rPr>
          <w:rFonts w:ascii="Arial" w:hAnsi="Arial" w:cs="Arial"/>
          <w:sz w:val="20"/>
          <w:szCs w:val="20"/>
        </w:rPr>
        <w:t xml:space="preserve">and that a meeting had taken place with the ONE Group.  </w:t>
      </w:r>
    </w:p>
    <w:p w14:paraId="550D8052" w14:textId="77777777" w:rsidR="003D055D" w:rsidRDefault="003D055D" w:rsidP="000F4221">
      <w:pPr>
        <w:spacing w:after="0" w:line="240" w:lineRule="auto"/>
        <w:ind w:left="567" w:hanging="567"/>
        <w:jc w:val="both"/>
        <w:rPr>
          <w:rFonts w:ascii="Arial" w:hAnsi="Arial" w:cs="Arial"/>
          <w:sz w:val="20"/>
          <w:szCs w:val="20"/>
        </w:rPr>
      </w:pPr>
    </w:p>
    <w:p w14:paraId="370585BD" w14:textId="1E467198" w:rsidR="00F31719" w:rsidRDefault="00F31719" w:rsidP="000F4221">
      <w:pPr>
        <w:spacing w:after="0" w:line="240" w:lineRule="auto"/>
        <w:ind w:left="567" w:hanging="567"/>
        <w:jc w:val="both"/>
        <w:rPr>
          <w:rFonts w:ascii="Arial" w:hAnsi="Arial" w:cs="Arial"/>
          <w:sz w:val="20"/>
          <w:szCs w:val="20"/>
        </w:rPr>
      </w:pPr>
      <w:r>
        <w:rPr>
          <w:rFonts w:ascii="Arial" w:hAnsi="Arial" w:cs="Arial"/>
          <w:sz w:val="20"/>
          <w:szCs w:val="20"/>
        </w:rPr>
        <w:t>2.2</w:t>
      </w:r>
      <w:r>
        <w:rPr>
          <w:rFonts w:ascii="Arial" w:hAnsi="Arial" w:cs="Arial"/>
          <w:sz w:val="20"/>
          <w:szCs w:val="20"/>
        </w:rPr>
        <w:tab/>
      </w:r>
      <w:r w:rsidRPr="00F31719">
        <w:rPr>
          <w:rFonts w:ascii="Arial" w:hAnsi="Arial" w:cs="Arial"/>
          <w:sz w:val="20"/>
          <w:szCs w:val="20"/>
          <w:u w:val="single"/>
        </w:rPr>
        <w:t>Sustainability Leadership Scorecard</w:t>
      </w:r>
    </w:p>
    <w:p w14:paraId="0F80945C" w14:textId="52C8537B" w:rsidR="00F31719" w:rsidRDefault="00F31719" w:rsidP="000F4221">
      <w:pPr>
        <w:spacing w:after="0" w:line="240" w:lineRule="auto"/>
        <w:ind w:left="567" w:hanging="567"/>
        <w:jc w:val="both"/>
        <w:rPr>
          <w:rFonts w:ascii="Arial" w:hAnsi="Arial" w:cs="Arial"/>
          <w:sz w:val="20"/>
          <w:szCs w:val="20"/>
        </w:rPr>
      </w:pPr>
    </w:p>
    <w:p w14:paraId="6A376927" w14:textId="7C0D58AF" w:rsidR="00F31719" w:rsidRDefault="003D055D" w:rsidP="000F4221">
      <w:pPr>
        <w:spacing w:after="0" w:line="240" w:lineRule="auto"/>
        <w:ind w:left="567" w:hanging="567"/>
        <w:jc w:val="both"/>
        <w:rPr>
          <w:rFonts w:ascii="Arial" w:hAnsi="Arial" w:cs="Arial"/>
          <w:sz w:val="20"/>
          <w:szCs w:val="20"/>
        </w:rPr>
      </w:pPr>
      <w:r>
        <w:rPr>
          <w:rFonts w:ascii="Arial" w:hAnsi="Arial" w:cs="Arial"/>
          <w:sz w:val="20"/>
          <w:szCs w:val="20"/>
        </w:rPr>
        <w:tab/>
        <w:t xml:space="preserve">The Group was advised that </w:t>
      </w:r>
      <w:r w:rsidR="00DF1E29">
        <w:rPr>
          <w:rFonts w:ascii="Arial" w:hAnsi="Arial" w:cs="Arial"/>
          <w:sz w:val="20"/>
          <w:szCs w:val="20"/>
        </w:rPr>
        <w:t>work</w:t>
      </w:r>
      <w:r w:rsidR="003C2C65">
        <w:rPr>
          <w:rFonts w:ascii="Arial" w:hAnsi="Arial" w:cs="Arial"/>
          <w:sz w:val="20"/>
          <w:szCs w:val="20"/>
        </w:rPr>
        <w:t xml:space="preserve"> remained paused </w:t>
      </w:r>
      <w:r w:rsidR="00DF1E29">
        <w:rPr>
          <w:rFonts w:ascii="Arial" w:hAnsi="Arial" w:cs="Arial"/>
          <w:sz w:val="20"/>
          <w:szCs w:val="20"/>
        </w:rPr>
        <w:t>following the activities/workload review</w:t>
      </w:r>
      <w:r w:rsidR="00DB5BCD">
        <w:rPr>
          <w:rFonts w:ascii="Arial" w:hAnsi="Arial" w:cs="Arial"/>
          <w:sz w:val="20"/>
          <w:szCs w:val="20"/>
        </w:rPr>
        <w:t xml:space="preserve"> but that consideration would need to be given to this in due course</w:t>
      </w:r>
      <w:r w:rsidR="00DF1E29">
        <w:rPr>
          <w:rFonts w:ascii="Arial" w:hAnsi="Arial" w:cs="Arial"/>
          <w:sz w:val="20"/>
          <w:szCs w:val="20"/>
        </w:rPr>
        <w:t>.</w:t>
      </w:r>
    </w:p>
    <w:p w14:paraId="1A62B31E" w14:textId="719F4A6F" w:rsidR="00973B1A" w:rsidRDefault="00973B1A" w:rsidP="007B5F94">
      <w:pPr>
        <w:spacing w:after="0" w:line="240" w:lineRule="auto"/>
        <w:jc w:val="both"/>
        <w:rPr>
          <w:rFonts w:ascii="Arial" w:hAnsi="Arial" w:cs="Arial"/>
          <w:sz w:val="20"/>
          <w:szCs w:val="20"/>
          <w:u w:val="single"/>
        </w:rPr>
      </w:pPr>
    </w:p>
    <w:p w14:paraId="142BAA35" w14:textId="4080B98D" w:rsidR="00F107BD" w:rsidRPr="005160CE" w:rsidRDefault="003D055D" w:rsidP="0034193E">
      <w:pPr>
        <w:tabs>
          <w:tab w:val="left" w:pos="567"/>
        </w:tabs>
        <w:spacing w:after="0" w:line="240" w:lineRule="auto"/>
        <w:jc w:val="both"/>
        <w:rPr>
          <w:rFonts w:ascii="Arial" w:hAnsi="Arial" w:cs="Arial"/>
          <w:b/>
          <w:bCs/>
          <w:sz w:val="20"/>
          <w:szCs w:val="20"/>
          <w:u w:val="single"/>
        </w:rPr>
      </w:pPr>
      <w:r w:rsidRPr="003D055D">
        <w:rPr>
          <w:rFonts w:ascii="Arial" w:hAnsi="Arial" w:cs="Arial"/>
          <w:sz w:val="20"/>
          <w:szCs w:val="20"/>
        </w:rPr>
        <w:t>2.3</w:t>
      </w:r>
      <w:r w:rsidRPr="003D055D">
        <w:rPr>
          <w:rFonts w:ascii="Arial" w:hAnsi="Arial" w:cs="Arial"/>
          <w:sz w:val="20"/>
          <w:szCs w:val="20"/>
        </w:rPr>
        <w:tab/>
      </w:r>
      <w:r w:rsidR="005160CE">
        <w:rPr>
          <w:rFonts w:ascii="Arial" w:hAnsi="Arial" w:cs="Arial"/>
          <w:sz w:val="20"/>
          <w:szCs w:val="20"/>
          <w:u w:val="single"/>
        </w:rPr>
        <w:t>Sustainable Design Guide</w:t>
      </w:r>
    </w:p>
    <w:p w14:paraId="72BAB196" w14:textId="6C6F2F4F" w:rsidR="003D055D" w:rsidRDefault="003D055D" w:rsidP="007B5F94">
      <w:pPr>
        <w:spacing w:after="0" w:line="240" w:lineRule="auto"/>
        <w:jc w:val="both"/>
        <w:rPr>
          <w:rFonts w:ascii="Arial" w:hAnsi="Arial" w:cs="Arial"/>
          <w:sz w:val="20"/>
          <w:szCs w:val="20"/>
          <w:u w:val="single"/>
        </w:rPr>
      </w:pPr>
    </w:p>
    <w:p w14:paraId="0076CC89" w14:textId="0BE8A6AA" w:rsidR="000B41E0" w:rsidRDefault="005160CE" w:rsidP="005160CE">
      <w:pPr>
        <w:spacing w:after="0" w:line="240" w:lineRule="auto"/>
        <w:ind w:left="567" w:hanging="567"/>
        <w:jc w:val="both"/>
        <w:rPr>
          <w:rFonts w:ascii="Arial" w:hAnsi="Arial" w:cs="Arial"/>
          <w:sz w:val="20"/>
          <w:szCs w:val="20"/>
        </w:rPr>
      </w:pPr>
      <w:r>
        <w:rPr>
          <w:rFonts w:ascii="Arial" w:hAnsi="Arial" w:cs="Arial"/>
          <w:sz w:val="20"/>
          <w:szCs w:val="20"/>
        </w:rPr>
        <w:tab/>
        <w:t>The Group was advised that</w:t>
      </w:r>
      <w:r w:rsidR="00DF1E29">
        <w:rPr>
          <w:rFonts w:ascii="Arial" w:hAnsi="Arial" w:cs="Arial"/>
          <w:sz w:val="20"/>
          <w:szCs w:val="20"/>
        </w:rPr>
        <w:t xml:space="preserve"> work was ongoing to highlight the sustainability of University buildings across the website, including a dedicated landing page and the inclusion of references</w:t>
      </w:r>
      <w:r w:rsidR="009E79AF">
        <w:rPr>
          <w:rFonts w:ascii="Arial" w:hAnsi="Arial" w:cs="Arial"/>
          <w:sz w:val="20"/>
          <w:szCs w:val="20"/>
        </w:rPr>
        <w:t xml:space="preserve"> to sustainability issues </w:t>
      </w:r>
      <w:r w:rsidR="00DF1E29">
        <w:rPr>
          <w:rFonts w:ascii="Arial" w:hAnsi="Arial" w:cs="Arial"/>
          <w:sz w:val="20"/>
          <w:szCs w:val="20"/>
        </w:rPr>
        <w:t xml:space="preserve">across other webpages.  Ongoing work in relation to </w:t>
      </w:r>
      <w:r w:rsidR="009E79AF">
        <w:rPr>
          <w:rFonts w:ascii="Arial" w:hAnsi="Arial" w:cs="Arial"/>
          <w:sz w:val="20"/>
          <w:szCs w:val="20"/>
        </w:rPr>
        <w:t xml:space="preserve">(i) </w:t>
      </w:r>
      <w:r w:rsidR="00DF1E29">
        <w:rPr>
          <w:rFonts w:ascii="Arial" w:hAnsi="Arial" w:cs="Arial"/>
          <w:sz w:val="20"/>
          <w:szCs w:val="20"/>
        </w:rPr>
        <w:t xml:space="preserve">the AUSA sustainability website and </w:t>
      </w:r>
      <w:r w:rsidR="009E79AF">
        <w:rPr>
          <w:rFonts w:ascii="Arial" w:hAnsi="Arial" w:cs="Arial"/>
          <w:sz w:val="20"/>
          <w:szCs w:val="20"/>
        </w:rPr>
        <w:t xml:space="preserve">(ii) </w:t>
      </w:r>
      <w:r w:rsidR="00DF1E29">
        <w:rPr>
          <w:rFonts w:ascii="Arial" w:hAnsi="Arial" w:cs="Arial"/>
          <w:sz w:val="20"/>
          <w:szCs w:val="20"/>
        </w:rPr>
        <w:t xml:space="preserve">the </w:t>
      </w:r>
      <w:r w:rsidR="007A5F23">
        <w:rPr>
          <w:rFonts w:ascii="Arial" w:hAnsi="Arial" w:cs="Arial"/>
          <w:sz w:val="20"/>
          <w:szCs w:val="20"/>
        </w:rPr>
        <w:t xml:space="preserve">University’s </w:t>
      </w:r>
      <w:r w:rsidR="00DF1E29">
        <w:rPr>
          <w:rFonts w:ascii="Arial" w:hAnsi="Arial" w:cs="Arial"/>
          <w:sz w:val="20"/>
          <w:szCs w:val="20"/>
        </w:rPr>
        <w:t xml:space="preserve">energy and carbon webpages (including a live carbon tracker tool) was also noted.  </w:t>
      </w:r>
    </w:p>
    <w:p w14:paraId="463878D9" w14:textId="7F81056E" w:rsidR="005160CE" w:rsidRDefault="005160CE" w:rsidP="005160CE">
      <w:pPr>
        <w:spacing w:after="0" w:line="240" w:lineRule="auto"/>
        <w:ind w:left="567" w:hanging="567"/>
        <w:jc w:val="both"/>
        <w:rPr>
          <w:rFonts w:ascii="Arial" w:hAnsi="Arial" w:cs="Arial"/>
          <w:sz w:val="20"/>
          <w:szCs w:val="20"/>
        </w:rPr>
      </w:pPr>
    </w:p>
    <w:p w14:paraId="13BA3CAF" w14:textId="58B8BFCF" w:rsidR="005160CE" w:rsidRDefault="005160CE" w:rsidP="005160CE">
      <w:pPr>
        <w:spacing w:after="0" w:line="240" w:lineRule="auto"/>
        <w:ind w:left="567" w:hanging="567"/>
        <w:jc w:val="both"/>
        <w:rPr>
          <w:rFonts w:ascii="Arial" w:hAnsi="Arial" w:cs="Arial"/>
          <w:sz w:val="20"/>
          <w:szCs w:val="20"/>
        </w:rPr>
      </w:pPr>
      <w:r>
        <w:rPr>
          <w:rFonts w:ascii="Arial" w:hAnsi="Arial" w:cs="Arial"/>
          <w:sz w:val="20"/>
          <w:szCs w:val="20"/>
        </w:rPr>
        <w:t>2.4</w:t>
      </w:r>
      <w:r>
        <w:rPr>
          <w:rFonts w:ascii="Arial" w:hAnsi="Arial" w:cs="Arial"/>
          <w:sz w:val="20"/>
          <w:szCs w:val="20"/>
        </w:rPr>
        <w:tab/>
      </w:r>
      <w:r w:rsidRPr="005160CE">
        <w:rPr>
          <w:rFonts w:ascii="Arial" w:hAnsi="Arial" w:cs="Arial"/>
          <w:sz w:val="20"/>
          <w:szCs w:val="20"/>
          <w:u w:val="single"/>
        </w:rPr>
        <w:t xml:space="preserve">Utility Consumption </w:t>
      </w:r>
    </w:p>
    <w:p w14:paraId="3454D27A" w14:textId="7B091940" w:rsidR="005160CE" w:rsidRDefault="005160CE" w:rsidP="005160CE">
      <w:pPr>
        <w:spacing w:after="0" w:line="240" w:lineRule="auto"/>
        <w:ind w:left="567" w:hanging="567"/>
        <w:jc w:val="both"/>
        <w:rPr>
          <w:rFonts w:ascii="Arial" w:hAnsi="Arial" w:cs="Arial"/>
          <w:sz w:val="20"/>
          <w:szCs w:val="20"/>
        </w:rPr>
      </w:pPr>
    </w:p>
    <w:p w14:paraId="271AA8DC" w14:textId="102FD5CA" w:rsidR="005160CE" w:rsidRDefault="005160CE" w:rsidP="005160CE">
      <w:pPr>
        <w:spacing w:after="0" w:line="240" w:lineRule="auto"/>
        <w:ind w:left="567" w:hanging="567"/>
        <w:jc w:val="both"/>
        <w:rPr>
          <w:rFonts w:ascii="Arial" w:hAnsi="Arial" w:cs="Arial"/>
          <w:sz w:val="20"/>
          <w:szCs w:val="20"/>
        </w:rPr>
      </w:pPr>
      <w:r>
        <w:rPr>
          <w:rFonts w:ascii="Arial" w:hAnsi="Arial" w:cs="Arial"/>
          <w:sz w:val="20"/>
          <w:szCs w:val="20"/>
        </w:rPr>
        <w:tab/>
        <w:t>The Group was advised that</w:t>
      </w:r>
      <w:r w:rsidR="00DF1E29">
        <w:rPr>
          <w:rFonts w:ascii="Arial" w:hAnsi="Arial" w:cs="Arial"/>
          <w:sz w:val="20"/>
          <w:szCs w:val="20"/>
        </w:rPr>
        <w:t xml:space="preserve"> utility consumption had not featured in the </w:t>
      </w:r>
      <w:proofErr w:type="gramStart"/>
      <w:r w:rsidR="00DF1E29">
        <w:rPr>
          <w:rFonts w:ascii="Arial" w:hAnsi="Arial" w:cs="Arial"/>
          <w:sz w:val="20"/>
          <w:szCs w:val="20"/>
        </w:rPr>
        <w:t>School</w:t>
      </w:r>
      <w:proofErr w:type="gramEnd"/>
      <w:r w:rsidR="00DF1E29">
        <w:rPr>
          <w:rFonts w:ascii="Arial" w:hAnsi="Arial" w:cs="Arial"/>
          <w:sz w:val="20"/>
          <w:szCs w:val="20"/>
        </w:rPr>
        <w:t xml:space="preserve"> planning round which had just concluded but its inclusion would be considered in Session 2021/22.</w:t>
      </w:r>
    </w:p>
    <w:p w14:paraId="16296780" w14:textId="47310DCE" w:rsidR="00254620" w:rsidRPr="00254620" w:rsidRDefault="00254620" w:rsidP="00254620">
      <w:pPr>
        <w:spacing w:after="0" w:line="240" w:lineRule="auto"/>
        <w:ind w:left="567" w:hanging="567"/>
        <w:jc w:val="right"/>
        <w:rPr>
          <w:rFonts w:ascii="Arial" w:hAnsi="Arial" w:cs="Arial"/>
          <w:b/>
          <w:bCs/>
          <w:sz w:val="20"/>
          <w:szCs w:val="20"/>
        </w:rPr>
      </w:pPr>
      <w:r w:rsidRPr="00254620">
        <w:rPr>
          <w:rFonts w:ascii="Arial" w:hAnsi="Arial" w:cs="Arial"/>
          <w:b/>
          <w:bCs/>
          <w:sz w:val="20"/>
          <w:szCs w:val="20"/>
        </w:rPr>
        <w:t>Action: HS</w:t>
      </w:r>
    </w:p>
    <w:p w14:paraId="4EB64657" w14:textId="77777777" w:rsidR="005160CE" w:rsidRDefault="005160CE" w:rsidP="005160CE">
      <w:pPr>
        <w:spacing w:after="0" w:line="240" w:lineRule="auto"/>
        <w:ind w:left="567" w:hanging="567"/>
        <w:jc w:val="both"/>
        <w:rPr>
          <w:rFonts w:ascii="Arial" w:hAnsi="Arial" w:cs="Arial"/>
          <w:sz w:val="20"/>
          <w:szCs w:val="20"/>
        </w:rPr>
      </w:pPr>
    </w:p>
    <w:p w14:paraId="77CC35AB" w14:textId="506D2726" w:rsidR="005160CE" w:rsidRDefault="005160CE" w:rsidP="005160CE">
      <w:pPr>
        <w:spacing w:after="0" w:line="240" w:lineRule="auto"/>
        <w:ind w:left="567" w:hanging="567"/>
        <w:jc w:val="both"/>
        <w:rPr>
          <w:rFonts w:ascii="Arial" w:hAnsi="Arial" w:cs="Arial"/>
          <w:sz w:val="20"/>
          <w:szCs w:val="20"/>
        </w:rPr>
      </w:pPr>
      <w:r>
        <w:rPr>
          <w:rFonts w:ascii="Arial" w:hAnsi="Arial" w:cs="Arial"/>
          <w:sz w:val="20"/>
          <w:szCs w:val="20"/>
        </w:rPr>
        <w:t>2.5</w:t>
      </w:r>
      <w:r>
        <w:rPr>
          <w:rFonts w:ascii="Arial" w:hAnsi="Arial" w:cs="Arial"/>
          <w:sz w:val="20"/>
          <w:szCs w:val="20"/>
        </w:rPr>
        <w:tab/>
      </w:r>
      <w:r w:rsidRPr="005160CE">
        <w:rPr>
          <w:rFonts w:ascii="Arial" w:hAnsi="Arial" w:cs="Arial"/>
          <w:sz w:val="20"/>
          <w:szCs w:val="20"/>
          <w:u w:val="single"/>
        </w:rPr>
        <w:t>UKRI Environmental Sustainability Strategy</w:t>
      </w:r>
      <w:r>
        <w:rPr>
          <w:rFonts w:ascii="Arial" w:hAnsi="Arial" w:cs="Arial"/>
          <w:sz w:val="20"/>
          <w:szCs w:val="20"/>
        </w:rPr>
        <w:t xml:space="preserve"> </w:t>
      </w:r>
    </w:p>
    <w:p w14:paraId="0683C316" w14:textId="41B56740" w:rsidR="005160CE" w:rsidRDefault="005160CE" w:rsidP="005160CE">
      <w:pPr>
        <w:spacing w:after="0" w:line="240" w:lineRule="auto"/>
        <w:ind w:left="567" w:hanging="567"/>
        <w:jc w:val="both"/>
        <w:rPr>
          <w:rFonts w:ascii="Arial" w:hAnsi="Arial" w:cs="Arial"/>
          <w:sz w:val="20"/>
          <w:szCs w:val="20"/>
        </w:rPr>
      </w:pPr>
    </w:p>
    <w:p w14:paraId="6746E574" w14:textId="58C18219" w:rsidR="005160CE" w:rsidRDefault="005160CE" w:rsidP="005160CE">
      <w:pPr>
        <w:spacing w:after="0" w:line="240" w:lineRule="auto"/>
        <w:ind w:left="567" w:hanging="567"/>
        <w:jc w:val="both"/>
        <w:rPr>
          <w:rFonts w:ascii="Arial" w:hAnsi="Arial" w:cs="Arial"/>
          <w:sz w:val="20"/>
          <w:szCs w:val="20"/>
        </w:rPr>
      </w:pPr>
      <w:r>
        <w:rPr>
          <w:rFonts w:ascii="Arial" w:hAnsi="Arial" w:cs="Arial"/>
          <w:sz w:val="20"/>
          <w:szCs w:val="20"/>
        </w:rPr>
        <w:tab/>
        <w:t xml:space="preserve">The Group was advised that </w:t>
      </w:r>
      <w:r w:rsidR="00DF1E29">
        <w:rPr>
          <w:rFonts w:ascii="Arial" w:hAnsi="Arial" w:cs="Arial"/>
          <w:sz w:val="20"/>
          <w:szCs w:val="20"/>
        </w:rPr>
        <w:t xml:space="preserve">the </w:t>
      </w:r>
      <w:r w:rsidR="009E79AF">
        <w:rPr>
          <w:rFonts w:ascii="Arial" w:hAnsi="Arial" w:cs="Arial"/>
          <w:sz w:val="20"/>
          <w:szCs w:val="20"/>
        </w:rPr>
        <w:t>strategy would be considered by</w:t>
      </w:r>
      <w:r w:rsidR="00DF1E29">
        <w:rPr>
          <w:rFonts w:ascii="Arial" w:hAnsi="Arial" w:cs="Arial"/>
          <w:sz w:val="20"/>
          <w:szCs w:val="20"/>
        </w:rPr>
        <w:t xml:space="preserve"> the Research Policy Committee </w:t>
      </w:r>
      <w:r w:rsidR="009E79AF">
        <w:rPr>
          <w:rFonts w:ascii="Arial" w:hAnsi="Arial" w:cs="Arial"/>
          <w:sz w:val="20"/>
          <w:szCs w:val="20"/>
        </w:rPr>
        <w:t>at its meeting in</w:t>
      </w:r>
      <w:r w:rsidR="00DF1E29">
        <w:rPr>
          <w:rFonts w:ascii="Arial" w:hAnsi="Arial" w:cs="Arial"/>
          <w:sz w:val="20"/>
          <w:szCs w:val="20"/>
        </w:rPr>
        <w:t xml:space="preserve"> June.</w:t>
      </w:r>
    </w:p>
    <w:p w14:paraId="347A4C98" w14:textId="77777777" w:rsidR="005160CE" w:rsidRDefault="005160CE" w:rsidP="005160CE">
      <w:pPr>
        <w:spacing w:after="0" w:line="240" w:lineRule="auto"/>
        <w:ind w:left="567" w:hanging="567"/>
        <w:jc w:val="both"/>
        <w:rPr>
          <w:rFonts w:ascii="Arial" w:hAnsi="Arial" w:cs="Arial"/>
          <w:sz w:val="20"/>
          <w:szCs w:val="20"/>
        </w:rPr>
      </w:pPr>
    </w:p>
    <w:p w14:paraId="30DA6F47" w14:textId="402A8103" w:rsidR="005160CE" w:rsidRPr="005160CE" w:rsidRDefault="005160CE" w:rsidP="005160CE">
      <w:pPr>
        <w:spacing w:after="0" w:line="240" w:lineRule="auto"/>
        <w:ind w:left="567" w:hanging="567"/>
        <w:jc w:val="both"/>
        <w:rPr>
          <w:rFonts w:ascii="Arial" w:hAnsi="Arial" w:cs="Arial"/>
          <w:sz w:val="20"/>
          <w:szCs w:val="20"/>
          <w:u w:val="single"/>
        </w:rPr>
      </w:pPr>
      <w:r>
        <w:rPr>
          <w:rFonts w:ascii="Arial" w:hAnsi="Arial" w:cs="Arial"/>
          <w:sz w:val="20"/>
          <w:szCs w:val="20"/>
        </w:rPr>
        <w:t>2.6</w:t>
      </w:r>
      <w:r>
        <w:rPr>
          <w:rFonts w:ascii="Arial" w:hAnsi="Arial" w:cs="Arial"/>
          <w:sz w:val="20"/>
          <w:szCs w:val="20"/>
        </w:rPr>
        <w:tab/>
      </w:r>
      <w:r w:rsidRPr="005160CE">
        <w:rPr>
          <w:rFonts w:ascii="Arial" w:hAnsi="Arial" w:cs="Arial"/>
          <w:sz w:val="20"/>
          <w:szCs w:val="20"/>
          <w:u w:val="single"/>
        </w:rPr>
        <w:t>Environmental Disclosure – Enhanced Corporate Climate Reporting</w:t>
      </w:r>
    </w:p>
    <w:p w14:paraId="1A4F9B64" w14:textId="77777777" w:rsidR="005160CE" w:rsidRDefault="005160CE" w:rsidP="005160CE">
      <w:pPr>
        <w:spacing w:after="0" w:line="240" w:lineRule="auto"/>
        <w:ind w:left="567" w:hanging="567"/>
        <w:jc w:val="both"/>
        <w:rPr>
          <w:rFonts w:ascii="Arial" w:hAnsi="Arial" w:cs="Arial"/>
          <w:sz w:val="20"/>
          <w:szCs w:val="20"/>
        </w:rPr>
      </w:pPr>
      <w:r>
        <w:rPr>
          <w:rFonts w:ascii="Arial" w:hAnsi="Arial" w:cs="Arial"/>
          <w:sz w:val="20"/>
          <w:szCs w:val="20"/>
        </w:rPr>
        <w:tab/>
      </w:r>
    </w:p>
    <w:p w14:paraId="39A41BC5" w14:textId="61B5E644" w:rsidR="005160CE" w:rsidRDefault="005160CE" w:rsidP="005160CE">
      <w:pPr>
        <w:spacing w:after="0" w:line="240" w:lineRule="auto"/>
        <w:ind w:left="567"/>
        <w:jc w:val="both"/>
        <w:rPr>
          <w:rFonts w:ascii="Arial" w:hAnsi="Arial" w:cs="Arial"/>
          <w:sz w:val="20"/>
          <w:szCs w:val="20"/>
        </w:rPr>
      </w:pPr>
      <w:r>
        <w:rPr>
          <w:rFonts w:ascii="Arial" w:hAnsi="Arial" w:cs="Arial"/>
          <w:sz w:val="20"/>
          <w:szCs w:val="20"/>
        </w:rPr>
        <w:t>The Group noted that the topic was scheduled to feature on a Court members’ briefing and that a date would be confirmed shortly.</w:t>
      </w:r>
    </w:p>
    <w:p w14:paraId="7038DC61" w14:textId="5D79F8AF" w:rsidR="005160CE" w:rsidRDefault="005160CE" w:rsidP="007B5F94">
      <w:pPr>
        <w:spacing w:after="0" w:line="240" w:lineRule="auto"/>
        <w:jc w:val="both"/>
        <w:rPr>
          <w:rFonts w:ascii="Arial" w:hAnsi="Arial" w:cs="Arial"/>
          <w:sz w:val="20"/>
          <w:szCs w:val="20"/>
        </w:rPr>
      </w:pPr>
    </w:p>
    <w:p w14:paraId="2B462F9C" w14:textId="3E9D4BF0" w:rsidR="00CF1B2C" w:rsidRDefault="00CF1B2C" w:rsidP="007B5F94">
      <w:pPr>
        <w:spacing w:after="0" w:line="240" w:lineRule="auto"/>
        <w:jc w:val="both"/>
        <w:rPr>
          <w:rFonts w:ascii="Arial" w:hAnsi="Arial" w:cs="Arial"/>
          <w:sz w:val="20"/>
          <w:szCs w:val="20"/>
        </w:rPr>
      </w:pPr>
    </w:p>
    <w:p w14:paraId="33770EFB" w14:textId="79867006" w:rsidR="00CF1B2C" w:rsidRDefault="00CF1B2C" w:rsidP="007B5F94">
      <w:pPr>
        <w:spacing w:after="0" w:line="240" w:lineRule="auto"/>
        <w:jc w:val="both"/>
        <w:rPr>
          <w:rFonts w:ascii="Arial" w:hAnsi="Arial" w:cs="Arial"/>
          <w:sz w:val="20"/>
          <w:szCs w:val="20"/>
        </w:rPr>
      </w:pPr>
    </w:p>
    <w:p w14:paraId="358482E7" w14:textId="77777777" w:rsidR="00CF1B2C" w:rsidRDefault="00CF1B2C" w:rsidP="007B5F94">
      <w:pPr>
        <w:spacing w:after="0" w:line="240" w:lineRule="auto"/>
        <w:jc w:val="both"/>
        <w:rPr>
          <w:rFonts w:ascii="Arial" w:hAnsi="Arial" w:cs="Arial"/>
          <w:sz w:val="20"/>
          <w:szCs w:val="20"/>
        </w:rPr>
      </w:pPr>
    </w:p>
    <w:p w14:paraId="416C1114" w14:textId="69D7F53E" w:rsidR="005160CE" w:rsidRDefault="005160CE" w:rsidP="007B5F94">
      <w:pPr>
        <w:spacing w:after="0" w:line="240" w:lineRule="auto"/>
        <w:jc w:val="both"/>
        <w:rPr>
          <w:rFonts w:ascii="Arial" w:hAnsi="Arial" w:cs="Arial"/>
          <w:sz w:val="20"/>
          <w:szCs w:val="20"/>
        </w:rPr>
      </w:pPr>
    </w:p>
    <w:p w14:paraId="1CE84895" w14:textId="77777777" w:rsidR="005160CE" w:rsidRPr="005160CE" w:rsidRDefault="005160CE" w:rsidP="007B5F94">
      <w:pPr>
        <w:spacing w:after="0" w:line="240" w:lineRule="auto"/>
        <w:jc w:val="both"/>
        <w:rPr>
          <w:rFonts w:ascii="Arial" w:hAnsi="Arial" w:cs="Arial"/>
          <w:sz w:val="20"/>
          <w:szCs w:val="20"/>
        </w:rPr>
      </w:pPr>
    </w:p>
    <w:p w14:paraId="5071A8DF" w14:textId="54E89381" w:rsidR="00F14A13" w:rsidRPr="00973B1A" w:rsidRDefault="00EA2463" w:rsidP="00893A3C">
      <w:pPr>
        <w:spacing w:after="0" w:line="240" w:lineRule="auto"/>
        <w:ind w:left="567" w:hanging="567"/>
        <w:jc w:val="both"/>
        <w:rPr>
          <w:rFonts w:ascii="Arial" w:hAnsi="Arial" w:cs="Arial"/>
          <w:b/>
          <w:bCs/>
          <w:sz w:val="20"/>
          <w:szCs w:val="20"/>
        </w:rPr>
      </w:pPr>
      <w:r>
        <w:rPr>
          <w:rFonts w:ascii="Arial" w:hAnsi="Arial" w:cs="Arial"/>
          <w:b/>
          <w:bCs/>
          <w:sz w:val="20"/>
          <w:szCs w:val="20"/>
        </w:rPr>
        <w:lastRenderedPageBreak/>
        <w:t>3</w:t>
      </w:r>
      <w:r w:rsidR="00F14A13" w:rsidRPr="000A60AA">
        <w:rPr>
          <w:rFonts w:ascii="Arial" w:hAnsi="Arial" w:cs="Arial"/>
          <w:b/>
          <w:bCs/>
          <w:sz w:val="20"/>
          <w:szCs w:val="20"/>
        </w:rPr>
        <w:t>.</w:t>
      </w:r>
      <w:r w:rsidR="00F14A13">
        <w:rPr>
          <w:rFonts w:ascii="Arial" w:hAnsi="Arial" w:cs="Arial"/>
          <w:sz w:val="20"/>
          <w:szCs w:val="20"/>
        </w:rPr>
        <w:tab/>
      </w:r>
      <w:r w:rsidR="0034193E">
        <w:rPr>
          <w:rFonts w:ascii="Arial" w:hAnsi="Arial" w:cs="Arial"/>
          <w:b/>
          <w:bCs/>
          <w:sz w:val="20"/>
          <w:szCs w:val="20"/>
        </w:rPr>
        <w:t>ABERDEEN 2040 IMPLEMENTATION PLAN</w:t>
      </w:r>
    </w:p>
    <w:p w14:paraId="4293DAE4" w14:textId="59243F28" w:rsidR="000F2855" w:rsidRDefault="000F2855" w:rsidP="00973B1A">
      <w:pPr>
        <w:spacing w:after="0" w:line="240" w:lineRule="auto"/>
        <w:jc w:val="both"/>
        <w:rPr>
          <w:rFonts w:ascii="Arial" w:hAnsi="Arial" w:cs="Arial"/>
          <w:sz w:val="20"/>
          <w:szCs w:val="20"/>
        </w:rPr>
      </w:pPr>
    </w:p>
    <w:p w14:paraId="764ABEA5" w14:textId="753C5B44" w:rsidR="009E79AF" w:rsidRDefault="000F2855" w:rsidP="0034193E">
      <w:pPr>
        <w:spacing w:after="0" w:line="240" w:lineRule="auto"/>
        <w:ind w:left="567" w:hanging="567"/>
        <w:jc w:val="both"/>
        <w:rPr>
          <w:rFonts w:ascii="Arial" w:hAnsi="Arial" w:cs="Arial"/>
          <w:sz w:val="20"/>
          <w:szCs w:val="20"/>
        </w:rPr>
      </w:pPr>
      <w:r>
        <w:rPr>
          <w:rFonts w:ascii="Arial" w:hAnsi="Arial" w:cs="Arial"/>
          <w:sz w:val="20"/>
          <w:szCs w:val="20"/>
        </w:rPr>
        <w:tab/>
      </w:r>
      <w:r w:rsidR="005160CE">
        <w:rPr>
          <w:rFonts w:ascii="Arial" w:hAnsi="Arial" w:cs="Arial"/>
          <w:sz w:val="20"/>
          <w:szCs w:val="20"/>
        </w:rPr>
        <w:t xml:space="preserve">The Group received and noted the Operational Plan template which would be completed for all commitments within the Aberdeen 2040 plan. </w:t>
      </w:r>
      <w:r w:rsidR="009E79AF">
        <w:rPr>
          <w:rFonts w:ascii="Arial" w:hAnsi="Arial" w:cs="Arial"/>
          <w:sz w:val="20"/>
          <w:szCs w:val="20"/>
        </w:rPr>
        <w:t xml:space="preserve"> It was agreed that the templates for the </w:t>
      </w:r>
      <w:r w:rsidR="00A81316">
        <w:rPr>
          <w:rFonts w:ascii="Arial" w:hAnsi="Arial" w:cs="Arial"/>
          <w:sz w:val="20"/>
          <w:szCs w:val="20"/>
        </w:rPr>
        <w:t xml:space="preserve">four </w:t>
      </w:r>
      <w:r w:rsidR="009E79AF">
        <w:rPr>
          <w:rFonts w:ascii="Arial" w:hAnsi="Arial" w:cs="Arial"/>
          <w:sz w:val="20"/>
          <w:szCs w:val="20"/>
        </w:rPr>
        <w:t>commitments relating to sustainability would be shared via the Teams site and members were invited to provide input and/or feedback by the end of May.</w:t>
      </w:r>
    </w:p>
    <w:p w14:paraId="5840FF65" w14:textId="1C976DD8" w:rsidR="009E79AF" w:rsidRDefault="009E79AF" w:rsidP="009E79AF">
      <w:pPr>
        <w:spacing w:after="0" w:line="240" w:lineRule="auto"/>
        <w:ind w:left="567" w:hanging="567"/>
        <w:jc w:val="right"/>
        <w:rPr>
          <w:rFonts w:ascii="Arial" w:hAnsi="Arial" w:cs="Arial"/>
          <w:b/>
          <w:bCs/>
          <w:sz w:val="20"/>
          <w:szCs w:val="20"/>
        </w:rPr>
      </w:pPr>
      <w:r w:rsidRPr="009E79AF">
        <w:rPr>
          <w:rFonts w:ascii="Arial" w:hAnsi="Arial" w:cs="Arial"/>
          <w:b/>
          <w:bCs/>
          <w:sz w:val="20"/>
          <w:szCs w:val="20"/>
        </w:rPr>
        <w:t>Action: All</w:t>
      </w:r>
    </w:p>
    <w:p w14:paraId="785DB3DC" w14:textId="77777777" w:rsidR="00DB5BCD" w:rsidRPr="009E79AF" w:rsidRDefault="00DB5BCD" w:rsidP="009E79AF">
      <w:pPr>
        <w:spacing w:after="0" w:line="240" w:lineRule="auto"/>
        <w:ind w:left="567" w:hanging="567"/>
        <w:jc w:val="right"/>
        <w:rPr>
          <w:rFonts w:ascii="Arial" w:hAnsi="Arial" w:cs="Arial"/>
          <w:b/>
          <w:bCs/>
          <w:sz w:val="20"/>
          <w:szCs w:val="20"/>
        </w:rPr>
      </w:pPr>
    </w:p>
    <w:p w14:paraId="76251936" w14:textId="6D318812" w:rsidR="005F6339" w:rsidRDefault="005160CE" w:rsidP="0034193E">
      <w:pPr>
        <w:spacing w:after="0" w:line="240" w:lineRule="auto"/>
        <w:ind w:left="567" w:hanging="567"/>
        <w:jc w:val="both"/>
        <w:rPr>
          <w:rFonts w:ascii="Arial" w:hAnsi="Arial" w:cs="Arial"/>
          <w:sz w:val="20"/>
          <w:szCs w:val="20"/>
        </w:rPr>
      </w:pPr>
      <w:r>
        <w:rPr>
          <w:rFonts w:ascii="Arial" w:hAnsi="Arial" w:cs="Arial"/>
          <w:sz w:val="20"/>
          <w:szCs w:val="20"/>
        </w:rPr>
        <w:t xml:space="preserve"> </w:t>
      </w:r>
      <w:r w:rsidR="009E79AF">
        <w:rPr>
          <w:rFonts w:ascii="Arial" w:hAnsi="Arial" w:cs="Arial"/>
          <w:sz w:val="20"/>
          <w:szCs w:val="20"/>
        </w:rPr>
        <w:tab/>
        <w:t xml:space="preserve">The Group was advised that work was ongoing to develop the objectives for Commitment 18 </w:t>
      </w:r>
      <w:r w:rsidR="009E79AF" w:rsidRPr="009E79AF">
        <w:rPr>
          <w:rFonts w:ascii="Arial" w:hAnsi="Arial" w:cs="Arial"/>
          <w:i/>
          <w:iCs/>
          <w:sz w:val="20"/>
          <w:szCs w:val="20"/>
        </w:rPr>
        <w:t>(we will excel in research that addresses the climate emergency, enables energy transition and the preservation of biodiversity)</w:t>
      </w:r>
      <w:r w:rsidR="009E79AF">
        <w:rPr>
          <w:rFonts w:ascii="Arial" w:hAnsi="Arial" w:cs="Arial"/>
          <w:sz w:val="20"/>
          <w:szCs w:val="20"/>
        </w:rPr>
        <w:t xml:space="preserve"> and it was agreed that </w:t>
      </w:r>
      <w:r w:rsidR="00A81316">
        <w:rPr>
          <w:rFonts w:ascii="Arial" w:hAnsi="Arial" w:cs="Arial"/>
          <w:sz w:val="20"/>
          <w:szCs w:val="20"/>
        </w:rPr>
        <w:t xml:space="preserve">consideration would be given to </w:t>
      </w:r>
      <w:r w:rsidR="00F00C70">
        <w:rPr>
          <w:rFonts w:ascii="Arial" w:hAnsi="Arial" w:cs="Arial"/>
          <w:sz w:val="20"/>
          <w:szCs w:val="20"/>
        </w:rPr>
        <w:t>the University hosting</w:t>
      </w:r>
      <w:r w:rsidR="00A81316">
        <w:rPr>
          <w:rFonts w:ascii="Arial" w:hAnsi="Arial" w:cs="Arial"/>
          <w:sz w:val="20"/>
          <w:szCs w:val="20"/>
        </w:rPr>
        <w:t xml:space="preserve"> a conference/event to showcase the interdisciplinary research that was being undertaken in this area.</w:t>
      </w:r>
    </w:p>
    <w:p w14:paraId="708BF490" w14:textId="2E1EC563" w:rsidR="00A81316" w:rsidRPr="00A81316" w:rsidRDefault="00A81316" w:rsidP="00A81316">
      <w:pPr>
        <w:spacing w:after="0" w:line="240" w:lineRule="auto"/>
        <w:ind w:left="567" w:hanging="567"/>
        <w:jc w:val="right"/>
        <w:rPr>
          <w:rFonts w:ascii="Arial" w:hAnsi="Arial" w:cs="Arial"/>
          <w:b/>
          <w:bCs/>
          <w:sz w:val="20"/>
          <w:szCs w:val="20"/>
        </w:rPr>
      </w:pPr>
      <w:r w:rsidRPr="00A81316">
        <w:rPr>
          <w:rFonts w:ascii="Arial" w:hAnsi="Arial" w:cs="Arial"/>
          <w:b/>
          <w:bCs/>
          <w:sz w:val="20"/>
          <w:szCs w:val="20"/>
        </w:rPr>
        <w:t>Action: MC</w:t>
      </w:r>
    </w:p>
    <w:p w14:paraId="1C5BDC05" w14:textId="77777777" w:rsidR="005160CE" w:rsidRPr="00D65A91" w:rsidRDefault="005160CE" w:rsidP="0034193E">
      <w:pPr>
        <w:spacing w:after="0" w:line="240" w:lineRule="auto"/>
        <w:ind w:left="567" w:hanging="567"/>
        <w:jc w:val="both"/>
        <w:rPr>
          <w:rFonts w:ascii="Arial" w:hAnsi="Arial" w:cs="Arial"/>
          <w:b/>
          <w:bCs/>
          <w:sz w:val="20"/>
          <w:szCs w:val="20"/>
        </w:rPr>
      </w:pPr>
    </w:p>
    <w:p w14:paraId="02AF44A2" w14:textId="77777777" w:rsidR="005E212E" w:rsidRDefault="005E212E" w:rsidP="00893A3C">
      <w:pPr>
        <w:spacing w:after="0" w:line="240" w:lineRule="auto"/>
        <w:ind w:left="567" w:hanging="567"/>
        <w:jc w:val="both"/>
        <w:rPr>
          <w:rFonts w:ascii="Arial" w:hAnsi="Arial" w:cs="Arial"/>
          <w:sz w:val="20"/>
          <w:szCs w:val="20"/>
        </w:rPr>
      </w:pPr>
    </w:p>
    <w:p w14:paraId="18E8A6C3" w14:textId="19536AF2" w:rsidR="00F14A13" w:rsidRPr="00973B1A" w:rsidRDefault="00EA2463" w:rsidP="00893A3C">
      <w:pPr>
        <w:spacing w:after="0" w:line="240" w:lineRule="auto"/>
        <w:ind w:left="567" w:hanging="567"/>
        <w:jc w:val="both"/>
        <w:rPr>
          <w:rFonts w:ascii="Arial" w:hAnsi="Arial" w:cs="Arial"/>
          <w:b/>
          <w:bCs/>
          <w:sz w:val="20"/>
          <w:szCs w:val="20"/>
        </w:rPr>
      </w:pPr>
      <w:r>
        <w:rPr>
          <w:rFonts w:ascii="Arial" w:hAnsi="Arial" w:cs="Arial"/>
          <w:b/>
          <w:bCs/>
          <w:sz w:val="20"/>
          <w:szCs w:val="20"/>
        </w:rPr>
        <w:t>4</w:t>
      </w:r>
      <w:r w:rsidR="00F14A13" w:rsidRPr="00973B1A">
        <w:rPr>
          <w:rFonts w:ascii="Arial" w:hAnsi="Arial" w:cs="Arial"/>
          <w:b/>
          <w:bCs/>
          <w:sz w:val="20"/>
          <w:szCs w:val="20"/>
        </w:rPr>
        <w:t>.</w:t>
      </w:r>
      <w:r w:rsidR="00F14A13" w:rsidRPr="00973B1A">
        <w:rPr>
          <w:rFonts w:ascii="Arial" w:hAnsi="Arial" w:cs="Arial"/>
          <w:b/>
          <w:bCs/>
          <w:sz w:val="20"/>
          <w:szCs w:val="20"/>
        </w:rPr>
        <w:tab/>
      </w:r>
      <w:r w:rsidR="0034193E">
        <w:rPr>
          <w:rFonts w:ascii="Arial" w:hAnsi="Arial" w:cs="Arial"/>
          <w:b/>
          <w:bCs/>
          <w:sz w:val="20"/>
          <w:szCs w:val="20"/>
        </w:rPr>
        <w:t>NET ZERO</w:t>
      </w:r>
    </w:p>
    <w:p w14:paraId="30524B41" w14:textId="77777777" w:rsidR="00F248F5" w:rsidRDefault="00F248F5" w:rsidP="003242BD">
      <w:pPr>
        <w:spacing w:after="0" w:line="240" w:lineRule="auto"/>
        <w:jc w:val="both"/>
        <w:rPr>
          <w:rFonts w:ascii="Arial" w:hAnsi="Arial" w:cs="Arial"/>
          <w:sz w:val="20"/>
          <w:szCs w:val="20"/>
        </w:rPr>
      </w:pPr>
    </w:p>
    <w:p w14:paraId="0F098051" w14:textId="084AE6F7" w:rsidR="00973B1A" w:rsidRPr="00973B1A" w:rsidRDefault="00EA2463" w:rsidP="00973B1A">
      <w:pPr>
        <w:spacing w:after="0" w:line="240" w:lineRule="auto"/>
        <w:ind w:left="567" w:hanging="567"/>
        <w:jc w:val="both"/>
        <w:rPr>
          <w:rFonts w:ascii="Arial" w:hAnsi="Arial" w:cs="Arial"/>
          <w:sz w:val="20"/>
          <w:szCs w:val="20"/>
          <w:u w:val="single"/>
        </w:rPr>
      </w:pPr>
      <w:r>
        <w:rPr>
          <w:rFonts w:ascii="Arial" w:hAnsi="Arial" w:cs="Arial"/>
          <w:sz w:val="20"/>
          <w:szCs w:val="20"/>
        </w:rPr>
        <w:t>4</w:t>
      </w:r>
      <w:r w:rsidR="001A4202">
        <w:rPr>
          <w:rFonts w:ascii="Arial" w:hAnsi="Arial" w:cs="Arial"/>
          <w:sz w:val="20"/>
          <w:szCs w:val="20"/>
        </w:rPr>
        <w:t>.1</w:t>
      </w:r>
      <w:r w:rsidR="001A4202">
        <w:rPr>
          <w:rFonts w:ascii="Arial" w:hAnsi="Arial" w:cs="Arial"/>
          <w:sz w:val="20"/>
          <w:szCs w:val="20"/>
        </w:rPr>
        <w:tab/>
      </w:r>
      <w:r w:rsidR="0034193E">
        <w:rPr>
          <w:rFonts w:ascii="Arial" w:hAnsi="Arial" w:cs="Arial"/>
          <w:sz w:val="20"/>
          <w:szCs w:val="20"/>
          <w:u w:val="single"/>
        </w:rPr>
        <w:t>Science-based Targets</w:t>
      </w:r>
    </w:p>
    <w:p w14:paraId="76064D0E" w14:textId="035AD44D" w:rsidR="00DC2048" w:rsidRDefault="001A4202" w:rsidP="00973B1A">
      <w:pPr>
        <w:spacing w:after="0" w:line="240" w:lineRule="auto"/>
        <w:ind w:left="567" w:hanging="567"/>
        <w:jc w:val="both"/>
        <w:rPr>
          <w:rFonts w:ascii="Arial" w:hAnsi="Arial" w:cs="Arial"/>
          <w:sz w:val="20"/>
          <w:szCs w:val="20"/>
        </w:rPr>
      </w:pPr>
      <w:r>
        <w:rPr>
          <w:rFonts w:ascii="Arial" w:hAnsi="Arial" w:cs="Arial"/>
          <w:sz w:val="20"/>
          <w:szCs w:val="20"/>
        </w:rPr>
        <w:tab/>
      </w:r>
    </w:p>
    <w:p w14:paraId="4BF457A7" w14:textId="64600E19" w:rsidR="00A81316" w:rsidRDefault="005160CE" w:rsidP="00A81316">
      <w:pPr>
        <w:spacing w:after="0" w:line="240" w:lineRule="auto"/>
        <w:ind w:left="567" w:hanging="567"/>
        <w:jc w:val="both"/>
        <w:rPr>
          <w:rFonts w:ascii="Arial" w:hAnsi="Arial" w:cs="Arial"/>
          <w:sz w:val="20"/>
          <w:szCs w:val="20"/>
        </w:rPr>
      </w:pPr>
      <w:r>
        <w:rPr>
          <w:rFonts w:ascii="Arial" w:hAnsi="Arial" w:cs="Arial"/>
          <w:sz w:val="20"/>
          <w:szCs w:val="20"/>
        </w:rPr>
        <w:tab/>
        <w:t xml:space="preserve">The Group received </w:t>
      </w:r>
      <w:r w:rsidR="00A81316">
        <w:rPr>
          <w:rFonts w:ascii="Arial" w:hAnsi="Arial" w:cs="Arial"/>
          <w:sz w:val="20"/>
          <w:szCs w:val="20"/>
        </w:rPr>
        <w:t xml:space="preserve">a presentation from the Energy Manager outlining the work which was being undertaken to develop science-based emissions targets and which would be captured within the Aberdeen 2040 Implementation Plan templates.  The Group </w:t>
      </w:r>
      <w:r w:rsidR="00F00C70">
        <w:rPr>
          <w:rFonts w:ascii="Arial" w:hAnsi="Arial" w:cs="Arial"/>
          <w:sz w:val="20"/>
          <w:szCs w:val="20"/>
        </w:rPr>
        <w:t>noted</w:t>
      </w:r>
      <w:r w:rsidR="00A81316">
        <w:rPr>
          <w:rFonts w:ascii="Arial" w:hAnsi="Arial" w:cs="Arial"/>
          <w:sz w:val="20"/>
          <w:szCs w:val="20"/>
        </w:rPr>
        <w:t xml:space="preserve"> that the University had greater control over its ability to reduce Scope 1 and Scope 2 emissions than those in Scope 3 (which are associated with the supply chain).  It was agreed that the scale and scope of the actions and resources required to underpin the delivery of the net zero target would be reflected in the planning template</w:t>
      </w:r>
      <w:r w:rsidR="00F00C70">
        <w:rPr>
          <w:rFonts w:ascii="Arial" w:hAnsi="Arial" w:cs="Arial"/>
          <w:sz w:val="20"/>
          <w:szCs w:val="20"/>
        </w:rPr>
        <w:t xml:space="preserve"> for Commitment 19 (</w:t>
      </w:r>
      <w:r w:rsidR="00F00C70" w:rsidRPr="00F00C70">
        <w:rPr>
          <w:rFonts w:ascii="Arial" w:hAnsi="Arial" w:cs="Arial"/>
          <w:i/>
          <w:iCs/>
          <w:sz w:val="20"/>
          <w:szCs w:val="20"/>
        </w:rPr>
        <w:t>we will achieve net zero carbon emissions before 2040</w:t>
      </w:r>
      <w:r w:rsidR="00F00C70">
        <w:rPr>
          <w:rFonts w:ascii="Arial" w:hAnsi="Arial" w:cs="Arial"/>
          <w:sz w:val="20"/>
          <w:szCs w:val="20"/>
        </w:rPr>
        <w:t>)</w:t>
      </w:r>
      <w:r w:rsidR="00A81316">
        <w:rPr>
          <w:rFonts w:ascii="Arial" w:hAnsi="Arial" w:cs="Arial"/>
          <w:sz w:val="20"/>
          <w:szCs w:val="20"/>
        </w:rPr>
        <w:t xml:space="preserve">. </w:t>
      </w:r>
      <w:r>
        <w:rPr>
          <w:rFonts w:ascii="Arial" w:hAnsi="Arial" w:cs="Arial"/>
          <w:sz w:val="20"/>
          <w:szCs w:val="20"/>
        </w:rPr>
        <w:t xml:space="preserve"> </w:t>
      </w:r>
    </w:p>
    <w:p w14:paraId="385DB9D8" w14:textId="5742CF64" w:rsidR="00A81316" w:rsidRPr="00A81316" w:rsidRDefault="00A81316" w:rsidP="00A81316">
      <w:pPr>
        <w:spacing w:after="0" w:line="240" w:lineRule="auto"/>
        <w:ind w:left="567" w:hanging="567"/>
        <w:jc w:val="right"/>
        <w:rPr>
          <w:rFonts w:ascii="Arial" w:hAnsi="Arial" w:cs="Arial"/>
          <w:b/>
          <w:bCs/>
          <w:sz w:val="20"/>
          <w:szCs w:val="20"/>
        </w:rPr>
      </w:pPr>
      <w:r>
        <w:rPr>
          <w:rFonts w:ascii="Arial" w:hAnsi="Arial" w:cs="Arial"/>
          <w:sz w:val="20"/>
          <w:szCs w:val="20"/>
        </w:rPr>
        <w:tab/>
      </w:r>
      <w:r w:rsidRPr="00A81316">
        <w:rPr>
          <w:rFonts w:ascii="Arial" w:hAnsi="Arial" w:cs="Arial"/>
          <w:b/>
          <w:bCs/>
          <w:sz w:val="20"/>
          <w:szCs w:val="20"/>
        </w:rPr>
        <w:t>Action: KL</w:t>
      </w:r>
    </w:p>
    <w:p w14:paraId="59BD0648" w14:textId="77777777" w:rsidR="00F00C70" w:rsidRDefault="00F00C70" w:rsidP="00F00C70">
      <w:pPr>
        <w:spacing w:after="0" w:line="240" w:lineRule="auto"/>
        <w:ind w:left="567"/>
        <w:rPr>
          <w:rFonts w:ascii="Arial" w:hAnsi="Arial" w:cs="Arial"/>
          <w:sz w:val="20"/>
          <w:szCs w:val="20"/>
        </w:rPr>
      </w:pPr>
    </w:p>
    <w:p w14:paraId="6A80ACDC" w14:textId="024B500D" w:rsidR="00F00C70" w:rsidRDefault="00F00C70" w:rsidP="00F00C70">
      <w:pPr>
        <w:spacing w:after="0" w:line="240" w:lineRule="auto"/>
        <w:ind w:left="567"/>
        <w:jc w:val="both"/>
        <w:rPr>
          <w:rFonts w:ascii="Arial" w:hAnsi="Arial" w:cs="Arial"/>
          <w:sz w:val="20"/>
          <w:szCs w:val="20"/>
        </w:rPr>
      </w:pPr>
      <w:bookmarkStart w:id="0" w:name="_Hlk71637081"/>
      <w:r>
        <w:rPr>
          <w:rFonts w:ascii="Arial" w:hAnsi="Arial" w:cs="Arial"/>
          <w:sz w:val="20"/>
          <w:szCs w:val="20"/>
        </w:rPr>
        <w:t xml:space="preserve">The Group agreed </w:t>
      </w:r>
      <w:r w:rsidR="00254620">
        <w:rPr>
          <w:rFonts w:ascii="Arial" w:hAnsi="Arial" w:cs="Arial"/>
          <w:sz w:val="20"/>
          <w:szCs w:val="20"/>
        </w:rPr>
        <w:t>that the sustainability agenda afforded the University positive opportunities to enhance and align its institutional</w:t>
      </w:r>
      <w:r>
        <w:rPr>
          <w:rFonts w:ascii="Arial" w:hAnsi="Arial" w:cs="Arial"/>
          <w:sz w:val="20"/>
          <w:szCs w:val="20"/>
        </w:rPr>
        <w:t xml:space="preserve"> activities </w:t>
      </w:r>
      <w:r w:rsidR="00254620">
        <w:rPr>
          <w:rFonts w:ascii="Arial" w:hAnsi="Arial" w:cs="Arial"/>
          <w:sz w:val="20"/>
          <w:szCs w:val="20"/>
        </w:rPr>
        <w:t xml:space="preserve">with the net zero commitment.  It also noted the importance of </w:t>
      </w:r>
      <w:r>
        <w:rPr>
          <w:rFonts w:ascii="Arial" w:hAnsi="Arial" w:cs="Arial"/>
          <w:sz w:val="20"/>
          <w:szCs w:val="20"/>
        </w:rPr>
        <w:t xml:space="preserve">encouraging appropriate investment in time, effort and resources to ensure that net increases </w:t>
      </w:r>
      <w:r w:rsidR="00254620">
        <w:rPr>
          <w:rFonts w:ascii="Arial" w:hAnsi="Arial" w:cs="Arial"/>
          <w:sz w:val="20"/>
          <w:szCs w:val="20"/>
        </w:rPr>
        <w:t xml:space="preserve">in carbon emissions </w:t>
      </w:r>
      <w:r>
        <w:rPr>
          <w:rFonts w:ascii="Arial" w:hAnsi="Arial" w:cs="Arial"/>
          <w:sz w:val="20"/>
          <w:szCs w:val="20"/>
        </w:rPr>
        <w:t>are offset in moving forward</w:t>
      </w:r>
      <w:r w:rsidR="00254620">
        <w:rPr>
          <w:rFonts w:ascii="Arial" w:hAnsi="Arial" w:cs="Arial"/>
          <w:sz w:val="20"/>
          <w:szCs w:val="20"/>
        </w:rPr>
        <w:t>.</w:t>
      </w:r>
    </w:p>
    <w:bookmarkEnd w:id="0"/>
    <w:p w14:paraId="399C67DF" w14:textId="4049A583" w:rsidR="00F00C70" w:rsidRDefault="00F00C70" w:rsidP="00F00C70">
      <w:pPr>
        <w:spacing w:after="0" w:line="240" w:lineRule="auto"/>
        <w:ind w:left="567"/>
        <w:jc w:val="both"/>
        <w:rPr>
          <w:rFonts w:ascii="Arial" w:hAnsi="Arial" w:cs="Arial"/>
          <w:sz w:val="20"/>
          <w:szCs w:val="20"/>
        </w:rPr>
      </w:pPr>
    </w:p>
    <w:p w14:paraId="645F61B6" w14:textId="05D6D40A" w:rsidR="00F00C70" w:rsidRDefault="00F00C70" w:rsidP="00F00C70">
      <w:pPr>
        <w:spacing w:after="0" w:line="240" w:lineRule="auto"/>
        <w:ind w:left="567"/>
        <w:jc w:val="both"/>
        <w:rPr>
          <w:rFonts w:ascii="Arial" w:hAnsi="Arial" w:cs="Arial"/>
          <w:sz w:val="20"/>
          <w:szCs w:val="20"/>
        </w:rPr>
      </w:pPr>
      <w:r>
        <w:rPr>
          <w:rFonts w:ascii="Arial" w:hAnsi="Arial" w:cs="Arial"/>
          <w:sz w:val="20"/>
          <w:szCs w:val="20"/>
        </w:rPr>
        <w:t>The importance of continuing to ensure that mechanisms are in place to support the consideration of net zero implications at an early stage of discussions around decisions, projects and institutional activities was also highlighted.</w:t>
      </w:r>
    </w:p>
    <w:p w14:paraId="1D913922" w14:textId="67499B5A" w:rsidR="00F00C70" w:rsidRDefault="00F00C70" w:rsidP="00F00C70">
      <w:pPr>
        <w:spacing w:after="0" w:line="240" w:lineRule="auto"/>
        <w:ind w:left="567"/>
        <w:jc w:val="both"/>
        <w:rPr>
          <w:rFonts w:ascii="Arial" w:hAnsi="Arial" w:cs="Arial"/>
          <w:sz w:val="20"/>
          <w:szCs w:val="20"/>
        </w:rPr>
      </w:pPr>
    </w:p>
    <w:p w14:paraId="0DD9A8E9" w14:textId="2FE9C4C7" w:rsidR="00F00C70" w:rsidRDefault="00F00C70" w:rsidP="00F00C70">
      <w:pPr>
        <w:spacing w:after="0" w:line="240" w:lineRule="auto"/>
        <w:ind w:left="567"/>
        <w:jc w:val="both"/>
        <w:rPr>
          <w:rFonts w:ascii="Arial" w:hAnsi="Arial" w:cs="Arial"/>
          <w:sz w:val="20"/>
          <w:szCs w:val="20"/>
        </w:rPr>
      </w:pPr>
      <w:r>
        <w:rPr>
          <w:rFonts w:ascii="Arial" w:hAnsi="Arial" w:cs="Arial"/>
          <w:sz w:val="20"/>
          <w:szCs w:val="20"/>
        </w:rPr>
        <w:t>It was agreed that consideration would be given to how emissions data from the AFG campus in Qatar should be captured and reported.</w:t>
      </w:r>
    </w:p>
    <w:p w14:paraId="362EE5D4" w14:textId="3ECC5218" w:rsidR="00F00C70" w:rsidRPr="00F00C70" w:rsidRDefault="00F00C70" w:rsidP="00F00C70">
      <w:pPr>
        <w:spacing w:after="0" w:line="240" w:lineRule="auto"/>
        <w:ind w:left="567"/>
        <w:jc w:val="right"/>
        <w:rPr>
          <w:rFonts w:ascii="Arial" w:hAnsi="Arial" w:cs="Arial"/>
          <w:b/>
          <w:bCs/>
          <w:sz w:val="20"/>
          <w:szCs w:val="20"/>
        </w:rPr>
      </w:pPr>
      <w:r w:rsidRPr="00F00C70">
        <w:rPr>
          <w:rFonts w:ascii="Arial" w:hAnsi="Arial" w:cs="Arial"/>
          <w:b/>
          <w:bCs/>
          <w:sz w:val="20"/>
          <w:szCs w:val="20"/>
        </w:rPr>
        <w:t>Action: TS/AD</w:t>
      </w:r>
    </w:p>
    <w:p w14:paraId="4E8F3EE7" w14:textId="12EB5DF8" w:rsidR="005160CE" w:rsidRDefault="00A81316" w:rsidP="00F00C70">
      <w:pPr>
        <w:spacing w:after="0" w:line="240" w:lineRule="auto"/>
        <w:ind w:left="567"/>
        <w:jc w:val="both"/>
        <w:rPr>
          <w:rFonts w:ascii="Arial" w:hAnsi="Arial" w:cs="Arial"/>
          <w:sz w:val="20"/>
          <w:szCs w:val="20"/>
        </w:rPr>
      </w:pPr>
      <w:r>
        <w:rPr>
          <w:rFonts w:ascii="Arial" w:hAnsi="Arial" w:cs="Arial"/>
          <w:sz w:val="20"/>
          <w:szCs w:val="20"/>
        </w:rPr>
        <w:t xml:space="preserve">                                        </w:t>
      </w:r>
      <w:r w:rsidR="005160CE">
        <w:rPr>
          <w:rFonts w:ascii="Arial" w:hAnsi="Arial" w:cs="Arial"/>
          <w:sz w:val="20"/>
          <w:szCs w:val="20"/>
        </w:rPr>
        <w:tab/>
      </w:r>
    </w:p>
    <w:p w14:paraId="603AF35A" w14:textId="3C8B553E" w:rsidR="00D65A91" w:rsidRDefault="00F31719" w:rsidP="0034193E">
      <w:pPr>
        <w:spacing w:after="0" w:line="240" w:lineRule="auto"/>
        <w:ind w:left="567" w:hanging="567"/>
        <w:jc w:val="both"/>
        <w:rPr>
          <w:rFonts w:ascii="Arial" w:hAnsi="Arial" w:cs="Arial"/>
          <w:sz w:val="20"/>
          <w:szCs w:val="20"/>
        </w:rPr>
      </w:pPr>
      <w:r>
        <w:rPr>
          <w:rFonts w:ascii="Arial" w:hAnsi="Arial" w:cs="Arial"/>
          <w:sz w:val="20"/>
          <w:szCs w:val="20"/>
        </w:rPr>
        <w:tab/>
      </w:r>
    </w:p>
    <w:p w14:paraId="0CEA18D4" w14:textId="1031DB4D" w:rsidR="002552AB" w:rsidRDefault="00EA2463" w:rsidP="00973B1A">
      <w:pPr>
        <w:spacing w:after="0" w:line="240" w:lineRule="auto"/>
        <w:ind w:left="567" w:hanging="567"/>
        <w:jc w:val="both"/>
        <w:rPr>
          <w:rFonts w:ascii="Arial" w:hAnsi="Arial" w:cs="Arial"/>
          <w:sz w:val="20"/>
          <w:szCs w:val="20"/>
          <w:u w:val="single"/>
        </w:rPr>
      </w:pPr>
      <w:r>
        <w:rPr>
          <w:rFonts w:ascii="Arial" w:hAnsi="Arial" w:cs="Arial"/>
          <w:sz w:val="20"/>
          <w:szCs w:val="20"/>
        </w:rPr>
        <w:t>4</w:t>
      </w:r>
      <w:r w:rsidR="002552AB">
        <w:rPr>
          <w:rFonts w:ascii="Arial" w:hAnsi="Arial" w:cs="Arial"/>
          <w:sz w:val="20"/>
          <w:szCs w:val="20"/>
        </w:rPr>
        <w:t>.2</w:t>
      </w:r>
      <w:r w:rsidR="002552AB">
        <w:rPr>
          <w:rFonts w:ascii="Arial" w:hAnsi="Arial" w:cs="Arial"/>
          <w:sz w:val="20"/>
          <w:szCs w:val="20"/>
        </w:rPr>
        <w:tab/>
      </w:r>
      <w:r w:rsidR="0034193E">
        <w:rPr>
          <w:rFonts w:ascii="Arial" w:hAnsi="Arial" w:cs="Arial"/>
          <w:sz w:val="20"/>
          <w:szCs w:val="20"/>
          <w:u w:val="single"/>
        </w:rPr>
        <w:t xml:space="preserve">Aberdeen City Council </w:t>
      </w:r>
      <w:r w:rsidR="005160CE">
        <w:rPr>
          <w:rFonts w:ascii="Arial" w:hAnsi="Arial" w:cs="Arial"/>
          <w:sz w:val="20"/>
          <w:szCs w:val="20"/>
          <w:u w:val="single"/>
        </w:rPr>
        <w:t xml:space="preserve">- </w:t>
      </w:r>
      <w:r w:rsidR="0034193E">
        <w:rPr>
          <w:rFonts w:ascii="Arial" w:hAnsi="Arial" w:cs="Arial"/>
          <w:sz w:val="20"/>
          <w:szCs w:val="20"/>
          <w:u w:val="single"/>
        </w:rPr>
        <w:t>Net Zero Leadership Board</w:t>
      </w:r>
      <w:r w:rsidR="005160CE">
        <w:rPr>
          <w:rFonts w:ascii="Arial" w:hAnsi="Arial" w:cs="Arial"/>
          <w:sz w:val="20"/>
          <w:szCs w:val="20"/>
          <w:u w:val="single"/>
        </w:rPr>
        <w:t xml:space="preserve"> and Net Zero City </w:t>
      </w:r>
      <w:r w:rsidR="00DB5BCD">
        <w:rPr>
          <w:rFonts w:ascii="Arial" w:hAnsi="Arial" w:cs="Arial"/>
          <w:sz w:val="20"/>
          <w:szCs w:val="20"/>
          <w:u w:val="single"/>
        </w:rPr>
        <w:t>Route-Map</w:t>
      </w:r>
    </w:p>
    <w:p w14:paraId="36CC713B" w14:textId="7E164661" w:rsidR="0009399D" w:rsidRDefault="0009399D" w:rsidP="00973B1A">
      <w:pPr>
        <w:spacing w:after="0" w:line="240" w:lineRule="auto"/>
        <w:ind w:left="567" w:hanging="567"/>
        <w:jc w:val="both"/>
        <w:rPr>
          <w:rFonts w:ascii="Arial" w:hAnsi="Arial" w:cs="Arial"/>
          <w:sz w:val="20"/>
          <w:szCs w:val="20"/>
        </w:rPr>
      </w:pPr>
    </w:p>
    <w:p w14:paraId="6C6554B8" w14:textId="70D2DCBD" w:rsidR="00F50BFD" w:rsidRDefault="005160CE" w:rsidP="00F00C70">
      <w:pPr>
        <w:spacing w:after="0" w:line="240" w:lineRule="auto"/>
        <w:ind w:left="567" w:hanging="567"/>
        <w:jc w:val="both"/>
        <w:rPr>
          <w:rFonts w:ascii="Arial" w:hAnsi="Arial" w:cs="Arial"/>
          <w:sz w:val="20"/>
          <w:szCs w:val="20"/>
        </w:rPr>
      </w:pPr>
      <w:r>
        <w:rPr>
          <w:rFonts w:ascii="Arial" w:hAnsi="Arial" w:cs="Arial"/>
          <w:sz w:val="20"/>
          <w:szCs w:val="20"/>
        </w:rPr>
        <w:tab/>
        <w:t>The Group received the Aberdeen City Council report entitled “Participation, Inclusion and Behaviour Change” which had been considered by the Council’s Net Zero Leadership Board and the accompanying “Route-Map Towards Becoming a Net Zero City by 2045”</w:t>
      </w:r>
      <w:r w:rsidR="00E84BEA">
        <w:rPr>
          <w:rFonts w:ascii="Arial" w:hAnsi="Arial" w:cs="Arial"/>
          <w:sz w:val="20"/>
          <w:szCs w:val="20"/>
        </w:rPr>
        <w:t xml:space="preserve"> which was subject to a</w:t>
      </w:r>
      <w:r w:rsidR="00F00C70">
        <w:rPr>
          <w:rFonts w:ascii="Arial" w:hAnsi="Arial" w:cs="Arial"/>
          <w:sz w:val="20"/>
          <w:szCs w:val="20"/>
        </w:rPr>
        <w:t>n ongoing</w:t>
      </w:r>
      <w:r w:rsidR="00E84BEA">
        <w:rPr>
          <w:rFonts w:ascii="Arial" w:hAnsi="Arial" w:cs="Arial"/>
          <w:sz w:val="20"/>
          <w:szCs w:val="20"/>
        </w:rPr>
        <w:t xml:space="preserve"> consultation process.</w:t>
      </w:r>
      <w:r w:rsidR="00AD6F26">
        <w:rPr>
          <w:rFonts w:ascii="Arial" w:hAnsi="Arial" w:cs="Arial"/>
          <w:sz w:val="20"/>
          <w:szCs w:val="20"/>
        </w:rPr>
        <w:t xml:space="preserve">  The Group noted the Council’s intention to set out a pathway towards the city becoming net zero by 2045</w:t>
      </w:r>
      <w:r w:rsidR="00E84BEA">
        <w:rPr>
          <w:rFonts w:ascii="Arial" w:hAnsi="Arial" w:cs="Arial"/>
          <w:sz w:val="20"/>
          <w:szCs w:val="20"/>
        </w:rPr>
        <w:t xml:space="preserve"> in partnership with (i) political, business, public sector, community and civic leaders and (ii) City residents.  The Group also noted the 6 themes within the Route-Map: (i) mobility, (ii) buildings and heating, (iii) circular waste economy, (iv) energy supply, (v) natural environment and (vi) behaviour change</w:t>
      </w:r>
      <w:r w:rsidR="00DB5BCD">
        <w:rPr>
          <w:rFonts w:ascii="Arial" w:hAnsi="Arial" w:cs="Arial"/>
          <w:sz w:val="20"/>
          <w:szCs w:val="20"/>
        </w:rPr>
        <w:t>,</w:t>
      </w:r>
      <w:r w:rsidR="00F00C70">
        <w:rPr>
          <w:rFonts w:ascii="Arial" w:hAnsi="Arial" w:cs="Arial"/>
          <w:sz w:val="20"/>
          <w:szCs w:val="20"/>
        </w:rPr>
        <w:t xml:space="preserve"> and the implication that they would have in relation to a wide range of activities</w:t>
      </w:r>
      <w:r w:rsidR="00E84BEA">
        <w:rPr>
          <w:rFonts w:ascii="Arial" w:hAnsi="Arial" w:cs="Arial"/>
          <w:sz w:val="20"/>
          <w:szCs w:val="20"/>
        </w:rPr>
        <w:t>.</w:t>
      </w:r>
    </w:p>
    <w:p w14:paraId="61F0A5DC" w14:textId="6817CDA0" w:rsidR="00F00C70" w:rsidRDefault="00F00C70" w:rsidP="00F00C70">
      <w:pPr>
        <w:spacing w:after="0" w:line="240" w:lineRule="auto"/>
        <w:ind w:left="567" w:hanging="567"/>
        <w:jc w:val="both"/>
        <w:rPr>
          <w:rFonts w:ascii="Arial" w:hAnsi="Arial" w:cs="Arial"/>
          <w:sz w:val="20"/>
          <w:szCs w:val="20"/>
        </w:rPr>
      </w:pPr>
    </w:p>
    <w:p w14:paraId="743851C2" w14:textId="24929325" w:rsidR="00F00C70" w:rsidRDefault="00F00C70" w:rsidP="00F00C70">
      <w:pPr>
        <w:spacing w:after="0" w:line="240" w:lineRule="auto"/>
        <w:ind w:left="567" w:hanging="567"/>
        <w:jc w:val="both"/>
        <w:rPr>
          <w:rFonts w:ascii="Arial" w:hAnsi="Arial" w:cs="Arial"/>
          <w:sz w:val="20"/>
          <w:szCs w:val="20"/>
        </w:rPr>
      </w:pPr>
      <w:r>
        <w:rPr>
          <w:rFonts w:ascii="Arial" w:hAnsi="Arial" w:cs="Arial"/>
          <w:sz w:val="20"/>
          <w:szCs w:val="20"/>
        </w:rPr>
        <w:tab/>
        <w:t>The Group was advised of the City Council’s desire to engage the student community in particular with this initiative and</w:t>
      </w:r>
      <w:r w:rsidR="00717D24">
        <w:rPr>
          <w:rFonts w:ascii="Arial" w:hAnsi="Arial" w:cs="Arial"/>
          <w:sz w:val="20"/>
          <w:szCs w:val="20"/>
        </w:rPr>
        <w:t xml:space="preserve"> welcomed</w:t>
      </w:r>
      <w:r>
        <w:rPr>
          <w:rFonts w:ascii="Arial" w:hAnsi="Arial" w:cs="Arial"/>
          <w:sz w:val="20"/>
          <w:szCs w:val="20"/>
        </w:rPr>
        <w:t xml:space="preserve"> the opportunities which the Route-Map provided in relation to </w:t>
      </w:r>
      <w:r w:rsidR="00F76B1A">
        <w:rPr>
          <w:rFonts w:ascii="Arial" w:hAnsi="Arial" w:cs="Arial"/>
          <w:sz w:val="20"/>
          <w:szCs w:val="20"/>
        </w:rPr>
        <w:t>engag</w:t>
      </w:r>
      <w:r w:rsidR="00CC3476">
        <w:rPr>
          <w:rFonts w:ascii="Arial" w:hAnsi="Arial" w:cs="Arial"/>
          <w:sz w:val="20"/>
          <w:szCs w:val="20"/>
        </w:rPr>
        <w:t>ing</w:t>
      </w:r>
      <w:r w:rsidR="00F76B1A">
        <w:rPr>
          <w:rFonts w:ascii="Arial" w:hAnsi="Arial" w:cs="Arial"/>
          <w:sz w:val="20"/>
          <w:szCs w:val="20"/>
        </w:rPr>
        <w:t xml:space="preserve"> in meaningful </w:t>
      </w:r>
      <w:r>
        <w:rPr>
          <w:rFonts w:ascii="Arial" w:hAnsi="Arial" w:cs="Arial"/>
          <w:sz w:val="20"/>
          <w:szCs w:val="20"/>
        </w:rPr>
        <w:t xml:space="preserve">partnership working </w:t>
      </w:r>
      <w:r w:rsidR="00717D24">
        <w:rPr>
          <w:rFonts w:ascii="Arial" w:hAnsi="Arial" w:cs="Arial"/>
          <w:sz w:val="20"/>
          <w:szCs w:val="20"/>
        </w:rPr>
        <w:t>to</w:t>
      </w:r>
      <w:r w:rsidR="00F76B1A">
        <w:rPr>
          <w:rFonts w:ascii="Arial" w:hAnsi="Arial" w:cs="Arial"/>
          <w:sz w:val="20"/>
          <w:szCs w:val="20"/>
        </w:rPr>
        <w:t xml:space="preserve"> support</w:t>
      </w:r>
      <w:r w:rsidR="00717D24">
        <w:rPr>
          <w:rFonts w:ascii="Arial" w:hAnsi="Arial" w:cs="Arial"/>
          <w:sz w:val="20"/>
          <w:szCs w:val="20"/>
        </w:rPr>
        <w:t xml:space="preserve"> the</w:t>
      </w:r>
      <w:r>
        <w:rPr>
          <w:rFonts w:ascii="Arial" w:hAnsi="Arial" w:cs="Arial"/>
          <w:sz w:val="20"/>
          <w:szCs w:val="20"/>
        </w:rPr>
        <w:t xml:space="preserve"> City’s future development.</w:t>
      </w:r>
    </w:p>
    <w:p w14:paraId="777FAE18" w14:textId="3E77878D" w:rsidR="00F76B1A" w:rsidRDefault="00F76B1A" w:rsidP="00F76B1A">
      <w:pPr>
        <w:spacing w:after="0" w:line="240" w:lineRule="auto"/>
        <w:jc w:val="both"/>
        <w:rPr>
          <w:rFonts w:ascii="Arial" w:hAnsi="Arial" w:cs="Arial"/>
          <w:sz w:val="20"/>
          <w:szCs w:val="20"/>
        </w:rPr>
      </w:pPr>
    </w:p>
    <w:p w14:paraId="2A7BB758" w14:textId="379EA0F9" w:rsidR="00F76B1A" w:rsidRPr="00CF1B2C" w:rsidRDefault="00F76B1A" w:rsidP="00CF1B2C">
      <w:pPr>
        <w:spacing w:after="0" w:line="240" w:lineRule="auto"/>
        <w:ind w:left="567"/>
        <w:jc w:val="both"/>
        <w:rPr>
          <w:rFonts w:ascii="Arial" w:hAnsi="Arial" w:cs="Arial"/>
          <w:sz w:val="20"/>
          <w:szCs w:val="20"/>
        </w:rPr>
      </w:pPr>
      <w:r>
        <w:rPr>
          <w:rFonts w:ascii="Arial" w:hAnsi="Arial" w:cs="Arial"/>
          <w:sz w:val="20"/>
          <w:szCs w:val="20"/>
        </w:rPr>
        <w:t xml:space="preserve">The Group also noted the level of ambition and pace of change anticipated within the Route-Map and the likelihood that partner organisations would be expected to match these by both local </w:t>
      </w:r>
      <w:r>
        <w:rPr>
          <w:rFonts w:ascii="Arial" w:hAnsi="Arial" w:cs="Arial"/>
          <w:sz w:val="20"/>
          <w:szCs w:val="20"/>
        </w:rPr>
        <w:lastRenderedPageBreak/>
        <w:t>Councils and the Scottish Government.  The importance of continuing to engage at a senior level with the City Council on sustainability matters and initiatives was highlighted and the Group noted that the establishment of the new Vice-Principal (Regional Engagement &amp; Regional Recovery) portfolio would assist in this regard.</w:t>
      </w:r>
    </w:p>
    <w:p w14:paraId="09631FD3" w14:textId="3AC8A41D" w:rsidR="00F76B1A" w:rsidRDefault="00F76B1A" w:rsidP="007B5F94">
      <w:pPr>
        <w:spacing w:after="0" w:line="240" w:lineRule="auto"/>
        <w:jc w:val="both"/>
        <w:rPr>
          <w:rFonts w:ascii="Arial" w:hAnsi="Arial" w:cs="Arial"/>
          <w:b/>
          <w:bCs/>
          <w:sz w:val="20"/>
          <w:szCs w:val="20"/>
        </w:rPr>
      </w:pPr>
    </w:p>
    <w:p w14:paraId="3E4CCACC" w14:textId="77777777" w:rsidR="00F76B1A" w:rsidRDefault="00F76B1A" w:rsidP="007B5F94">
      <w:pPr>
        <w:spacing w:after="0" w:line="240" w:lineRule="auto"/>
        <w:jc w:val="both"/>
        <w:rPr>
          <w:rFonts w:ascii="Arial" w:hAnsi="Arial" w:cs="Arial"/>
          <w:b/>
          <w:bCs/>
          <w:sz w:val="20"/>
          <w:szCs w:val="20"/>
        </w:rPr>
      </w:pPr>
    </w:p>
    <w:p w14:paraId="6FE2B91D" w14:textId="19F9639C" w:rsidR="00F14A13" w:rsidRDefault="00EA2463" w:rsidP="00893A3C">
      <w:pPr>
        <w:spacing w:after="0" w:line="240" w:lineRule="auto"/>
        <w:ind w:left="567" w:hanging="567"/>
        <w:jc w:val="both"/>
        <w:rPr>
          <w:rFonts w:ascii="Arial" w:hAnsi="Arial" w:cs="Arial"/>
          <w:sz w:val="20"/>
          <w:szCs w:val="20"/>
        </w:rPr>
      </w:pPr>
      <w:r>
        <w:rPr>
          <w:rFonts w:ascii="Arial" w:hAnsi="Arial" w:cs="Arial"/>
          <w:b/>
          <w:bCs/>
          <w:sz w:val="20"/>
          <w:szCs w:val="20"/>
        </w:rPr>
        <w:t>5</w:t>
      </w:r>
      <w:r w:rsidR="00F14A13" w:rsidRPr="000A60AA">
        <w:rPr>
          <w:rFonts w:ascii="Arial" w:hAnsi="Arial" w:cs="Arial"/>
          <w:b/>
          <w:bCs/>
          <w:sz w:val="20"/>
          <w:szCs w:val="20"/>
        </w:rPr>
        <w:t>.</w:t>
      </w:r>
      <w:r w:rsidR="00F14A13">
        <w:rPr>
          <w:rFonts w:ascii="Arial" w:hAnsi="Arial" w:cs="Arial"/>
          <w:sz w:val="20"/>
          <w:szCs w:val="20"/>
        </w:rPr>
        <w:tab/>
      </w:r>
      <w:r>
        <w:rPr>
          <w:rFonts w:ascii="Arial" w:hAnsi="Arial" w:cs="Arial"/>
          <w:b/>
          <w:bCs/>
          <w:sz w:val="20"/>
          <w:szCs w:val="20"/>
        </w:rPr>
        <w:t xml:space="preserve">SUSTAINABLE DEVELOPMENT GOALS </w:t>
      </w:r>
    </w:p>
    <w:p w14:paraId="67E47E9A" w14:textId="432D01B3" w:rsidR="00893A3C" w:rsidRDefault="00893A3C" w:rsidP="00893A3C">
      <w:pPr>
        <w:spacing w:after="0" w:line="240" w:lineRule="auto"/>
        <w:ind w:left="567" w:hanging="567"/>
        <w:jc w:val="both"/>
        <w:rPr>
          <w:rFonts w:ascii="Arial" w:hAnsi="Arial" w:cs="Arial"/>
          <w:sz w:val="20"/>
          <w:szCs w:val="20"/>
        </w:rPr>
      </w:pPr>
    </w:p>
    <w:p w14:paraId="30A70BF7" w14:textId="0336F80E" w:rsidR="00FC3A42" w:rsidRDefault="0034193E" w:rsidP="00893A3C">
      <w:pPr>
        <w:spacing w:after="0" w:line="240" w:lineRule="auto"/>
        <w:ind w:left="567" w:hanging="567"/>
        <w:jc w:val="both"/>
        <w:rPr>
          <w:rFonts w:ascii="Arial" w:hAnsi="Arial" w:cs="Arial"/>
          <w:sz w:val="20"/>
          <w:szCs w:val="20"/>
        </w:rPr>
      </w:pPr>
      <w:r>
        <w:rPr>
          <w:rFonts w:ascii="Arial" w:hAnsi="Arial" w:cs="Arial"/>
          <w:sz w:val="20"/>
          <w:szCs w:val="20"/>
        </w:rPr>
        <w:t>5.1</w:t>
      </w:r>
      <w:r>
        <w:rPr>
          <w:rFonts w:ascii="Arial" w:hAnsi="Arial" w:cs="Arial"/>
          <w:sz w:val="20"/>
          <w:szCs w:val="20"/>
        </w:rPr>
        <w:tab/>
      </w:r>
      <w:r w:rsidRPr="0034193E">
        <w:rPr>
          <w:rFonts w:ascii="Arial" w:hAnsi="Arial" w:cs="Arial"/>
          <w:sz w:val="20"/>
          <w:szCs w:val="20"/>
          <w:u w:val="single"/>
        </w:rPr>
        <w:t>SDG Accord Update</w:t>
      </w:r>
    </w:p>
    <w:p w14:paraId="6ED6DB6B" w14:textId="230CBAEB" w:rsidR="0034193E" w:rsidRDefault="0034193E" w:rsidP="00893A3C">
      <w:pPr>
        <w:spacing w:after="0" w:line="240" w:lineRule="auto"/>
        <w:ind w:left="567" w:hanging="567"/>
        <w:jc w:val="both"/>
        <w:rPr>
          <w:rFonts w:ascii="Arial" w:hAnsi="Arial" w:cs="Arial"/>
          <w:sz w:val="20"/>
          <w:szCs w:val="20"/>
        </w:rPr>
      </w:pPr>
    </w:p>
    <w:p w14:paraId="3A6B95CC" w14:textId="5D1D6C87" w:rsidR="00F76B1A" w:rsidRDefault="00F76B1A" w:rsidP="00893A3C">
      <w:pPr>
        <w:spacing w:after="0" w:line="240" w:lineRule="auto"/>
        <w:ind w:left="567" w:hanging="567"/>
        <w:jc w:val="both"/>
        <w:rPr>
          <w:rFonts w:ascii="Arial" w:hAnsi="Arial" w:cs="Arial"/>
          <w:sz w:val="20"/>
          <w:szCs w:val="20"/>
        </w:rPr>
      </w:pPr>
      <w:r>
        <w:rPr>
          <w:rFonts w:ascii="Arial" w:hAnsi="Arial" w:cs="Arial"/>
          <w:sz w:val="20"/>
          <w:szCs w:val="20"/>
        </w:rPr>
        <w:tab/>
        <w:t xml:space="preserve">The Group was advised that the format of the report had changed and that the required policy survey would be submitted shortly, with </w:t>
      </w:r>
      <w:r w:rsidR="00DB5BCD">
        <w:rPr>
          <w:rFonts w:ascii="Arial" w:hAnsi="Arial" w:cs="Arial"/>
          <w:sz w:val="20"/>
          <w:szCs w:val="20"/>
        </w:rPr>
        <w:t xml:space="preserve">any </w:t>
      </w:r>
      <w:r>
        <w:rPr>
          <w:rFonts w:ascii="Arial" w:hAnsi="Arial" w:cs="Arial"/>
          <w:sz w:val="20"/>
          <w:szCs w:val="20"/>
        </w:rPr>
        <w:t>case study submitted thereafter.  The Group noted that the revised format may impact upon the collection of evidence for future Times Higher Impact Ranking submissions and that consideration was being given to how to ensure that the information could be captured in other ways.</w:t>
      </w:r>
    </w:p>
    <w:p w14:paraId="7C784F1D" w14:textId="2E800C43" w:rsidR="00F76B1A" w:rsidRDefault="00F76B1A" w:rsidP="00893A3C">
      <w:pPr>
        <w:spacing w:after="0" w:line="240" w:lineRule="auto"/>
        <w:ind w:left="567" w:hanging="567"/>
        <w:jc w:val="both"/>
        <w:rPr>
          <w:rFonts w:ascii="Arial" w:hAnsi="Arial" w:cs="Arial"/>
          <w:sz w:val="20"/>
          <w:szCs w:val="20"/>
        </w:rPr>
      </w:pPr>
    </w:p>
    <w:p w14:paraId="01634295" w14:textId="7AF1DDCA" w:rsidR="00F76B1A" w:rsidRDefault="00F76B1A" w:rsidP="00893A3C">
      <w:pPr>
        <w:spacing w:after="0" w:line="240" w:lineRule="auto"/>
        <w:ind w:left="567" w:hanging="567"/>
        <w:jc w:val="both"/>
        <w:rPr>
          <w:rFonts w:ascii="Arial" w:hAnsi="Arial" w:cs="Arial"/>
          <w:sz w:val="20"/>
          <w:szCs w:val="20"/>
        </w:rPr>
      </w:pPr>
      <w:r>
        <w:rPr>
          <w:rFonts w:ascii="Arial" w:hAnsi="Arial" w:cs="Arial"/>
          <w:sz w:val="20"/>
          <w:szCs w:val="20"/>
        </w:rPr>
        <w:tab/>
        <w:t>The Group anticipated receiving a copy of the submission once it had been agreed.</w:t>
      </w:r>
    </w:p>
    <w:p w14:paraId="2BD6818D" w14:textId="69A52D14" w:rsidR="00F76B1A" w:rsidRPr="00F76B1A" w:rsidRDefault="00F76B1A" w:rsidP="00F76B1A">
      <w:pPr>
        <w:spacing w:after="0" w:line="240" w:lineRule="auto"/>
        <w:ind w:left="567" w:hanging="567"/>
        <w:jc w:val="right"/>
        <w:rPr>
          <w:rFonts w:ascii="Arial" w:hAnsi="Arial" w:cs="Arial"/>
          <w:b/>
          <w:bCs/>
          <w:sz w:val="20"/>
          <w:szCs w:val="20"/>
        </w:rPr>
      </w:pPr>
      <w:r w:rsidRPr="00F76B1A">
        <w:rPr>
          <w:rFonts w:ascii="Arial" w:hAnsi="Arial" w:cs="Arial"/>
          <w:b/>
          <w:bCs/>
          <w:sz w:val="20"/>
          <w:szCs w:val="20"/>
        </w:rPr>
        <w:t>Action: FL</w:t>
      </w:r>
    </w:p>
    <w:p w14:paraId="4D2DF25A" w14:textId="6C6BEA49" w:rsidR="0034193E" w:rsidRDefault="0034193E" w:rsidP="00893A3C">
      <w:pPr>
        <w:spacing w:after="0" w:line="240" w:lineRule="auto"/>
        <w:ind w:left="567" w:hanging="567"/>
        <w:jc w:val="both"/>
        <w:rPr>
          <w:rFonts w:ascii="Arial" w:hAnsi="Arial" w:cs="Arial"/>
          <w:sz w:val="20"/>
          <w:szCs w:val="20"/>
        </w:rPr>
      </w:pPr>
      <w:r>
        <w:rPr>
          <w:rFonts w:ascii="Arial" w:hAnsi="Arial" w:cs="Arial"/>
          <w:sz w:val="20"/>
          <w:szCs w:val="20"/>
        </w:rPr>
        <w:t>5.2</w:t>
      </w:r>
      <w:r>
        <w:rPr>
          <w:rFonts w:ascii="Arial" w:hAnsi="Arial" w:cs="Arial"/>
          <w:sz w:val="20"/>
          <w:szCs w:val="20"/>
        </w:rPr>
        <w:tab/>
      </w:r>
      <w:r w:rsidRPr="0034193E">
        <w:rPr>
          <w:rFonts w:ascii="Arial" w:hAnsi="Arial" w:cs="Arial"/>
          <w:sz w:val="20"/>
          <w:szCs w:val="20"/>
          <w:u w:val="single"/>
        </w:rPr>
        <w:t>Times Higher Impact Ranking Update</w:t>
      </w:r>
      <w:r>
        <w:rPr>
          <w:rFonts w:ascii="Arial" w:hAnsi="Arial" w:cs="Arial"/>
          <w:sz w:val="20"/>
          <w:szCs w:val="20"/>
        </w:rPr>
        <w:t xml:space="preserve"> </w:t>
      </w:r>
    </w:p>
    <w:p w14:paraId="0307E982" w14:textId="6195E4C9" w:rsidR="00E84BEA" w:rsidRDefault="00E84BEA" w:rsidP="00893A3C">
      <w:pPr>
        <w:spacing w:after="0" w:line="240" w:lineRule="auto"/>
        <w:ind w:left="567" w:hanging="567"/>
        <w:jc w:val="both"/>
        <w:rPr>
          <w:rFonts w:ascii="Arial" w:hAnsi="Arial" w:cs="Arial"/>
          <w:sz w:val="20"/>
          <w:szCs w:val="20"/>
        </w:rPr>
      </w:pPr>
    </w:p>
    <w:p w14:paraId="4E76D494" w14:textId="7B442CF5" w:rsidR="00E84BEA" w:rsidRDefault="00E84BEA" w:rsidP="00893A3C">
      <w:pPr>
        <w:spacing w:after="0" w:line="240" w:lineRule="auto"/>
        <w:ind w:left="567" w:hanging="567"/>
        <w:jc w:val="both"/>
        <w:rPr>
          <w:rFonts w:ascii="Arial" w:hAnsi="Arial" w:cs="Arial"/>
          <w:sz w:val="20"/>
          <w:szCs w:val="20"/>
        </w:rPr>
      </w:pPr>
      <w:r>
        <w:rPr>
          <w:rFonts w:ascii="Arial" w:hAnsi="Arial" w:cs="Arial"/>
          <w:sz w:val="20"/>
          <w:szCs w:val="20"/>
        </w:rPr>
        <w:tab/>
      </w:r>
      <w:bookmarkStart w:id="1" w:name="_Hlk71637190"/>
      <w:r>
        <w:rPr>
          <w:rFonts w:ascii="Arial" w:hAnsi="Arial" w:cs="Arial"/>
          <w:sz w:val="20"/>
          <w:szCs w:val="20"/>
        </w:rPr>
        <w:t>The Group welcomed the University’s strong performance in the Times Higher Education Impact Ranking exercise having been ranked 57</w:t>
      </w:r>
      <w:r w:rsidRPr="00E84BEA">
        <w:rPr>
          <w:rFonts w:ascii="Arial" w:hAnsi="Arial" w:cs="Arial"/>
          <w:sz w:val="20"/>
          <w:szCs w:val="20"/>
          <w:vertAlign w:val="superscript"/>
        </w:rPr>
        <w:t>th</w:t>
      </w:r>
      <w:r>
        <w:rPr>
          <w:rFonts w:ascii="Arial" w:hAnsi="Arial" w:cs="Arial"/>
          <w:sz w:val="20"/>
          <w:szCs w:val="20"/>
        </w:rPr>
        <w:t xml:space="preserve"> in the world (up 16 places from 73</w:t>
      </w:r>
      <w:r w:rsidRPr="00E84BEA">
        <w:rPr>
          <w:rFonts w:ascii="Arial" w:hAnsi="Arial" w:cs="Arial"/>
          <w:sz w:val="20"/>
          <w:szCs w:val="20"/>
          <w:vertAlign w:val="superscript"/>
        </w:rPr>
        <w:t>rd</w:t>
      </w:r>
      <w:r>
        <w:rPr>
          <w:rFonts w:ascii="Arial" w:hAnsi="Arial" w:cs="Arial"/>
          <w:sz w:val="20"/>
          <w:szCs w:val="20"/>
        </w:rPr>
        <w:t xml:space="preserve"> in 2020).  The Group noted in particular that the University’s ranking had improved from 16</w:t>
      </w:r>
      <w:r w:rsidRPr="00E84BEA">
        <w:rPr>
          <w:rFonts w:ascii="Arial" w:hAnsi="Arial" w:cs="Arial"/>
          <w:sz w:val="20"/>
          <w:szCs w:val="20"/>
          <w:vertAlign w:val="superscript"/>
        </w:rPr>
        <w:t>th</w:t>
      </w:r>
      <w:r>
        <w:rPr>
          <w:rFonts w:ascii="Arial" w:hAnsi="Arial" w:cs="Arial"/>
          <w:sz w:val="20"/>
          <w:szCs w:val="20"/>
        </w:rPr>
        <w:t xml:space="preserve"> to 12</w:t>
      </w:r>
      <w:r w:rsidRPr="00E84BEA">
        <w:rPr>
          <w:rFonts w:ascii="Arial" w:hAnsi="Arial" w:cs="Arial"/>
          <w:sz w:val="20"/>
          <w:szCs w:val="20"/>
          <w:vertAlign w:val="superscript"/>
        </w:rPr>
        <w:t>th</w:t>
      </w:r>
      <w:r>
        <w:rPr>
          <w:rFonts w:ascii="Arial" w:hAnsi="Arial" w:cs="Arial"/>
          <w:sz w:val="20"/>
          <w:szCs w:val="20"/>
        </w:rPr>
        <w:t xml:space="preserve"> (UK) and from 5</w:t>
      </w:r>
      <w:r w:rsidRPr="00E84BEA">
        <w:rPr>
          <w:rFonts w:ascii="Arial" w:hAnsi="Arial" w:cs="Arial"/>
          <w:sz w:val="20"/>
          <w:szCs w:val="20"/>
          <w:vertAlign w:val="superscript"/>
        </w:rPr>
        <w:t>th</w:t>
      </w:r>
      <w:r>
        <w:rPr>
          <w:rFonts w:ascii="Arial" w:hAnsi="Arial" w:cs="Arial"/>
          <w:sz w:val="20"/>
          <w:szCs w:val="20"/>
        </w:rPr>
        <w:t xml:space="preserve"> to 3</w:t>
      </w:r>
      <w:r w:rsidRPr="00E84BEA">
        <w:rPr>
          <w:rFonts w:ascii="Arial" w:hAnsi="Arial" w:cs="Arial"/>
          <w:sz w:val="20"/>
          <w:szCs w:val="20"/>
          <w:vertAlign w:val="superscript"/>
        </w:rPr>
        <w:t>rd</w:t>
      </w:r>
      <w:r>
        <w:rPr>
          <w:rFonts w:ascii="Arial" w:hAnsi="Arial" w:cs="Arial"/>
          <w:sz w:val="20"/>
          <w:szCs w:val="20"/>
        </w:rPr>
        <w:t xml:space="preserve"> in Scotland</w:t>
      </w:r>
      <w:r w:rsidR="00DB5BCD">
        <w:rPr>
          <w:rFonts w:ascii="Arial" w:hAnsi="Arial" w:cs="Arial"/>
          <w:sz w:val="20"/>
          <w:szCs w:val="20"/>
        </w:rPr>
        <w:t xml:space="preserve">. </w:t>
      </w:r>
      <w:r w:rsidR="00C83B2B">
        <w:rPr>
          <w:rFonts w:ascii="Arial" w:hAnsi="Arial" w:cs="Arial"/>
          <w:sz w:val="20"/>
          <w:szCs w:val="20"/>
        </w:rPr>
        <w:t xml:space="preserve">The Group was also advised that the University’s overall score represented the highest level that it had </w:t>
      </w:r>
      <w:r w:rsidR="00DB5BCD">
        <w:rPr>
          <w:rFonts w:ascii="Arial" w:hAnsi="Arial" w:cs="Arial"/>
          <w:sz w:val="20"/>
          <w:szCs w:val="20"/>
        </w:rPr>
        <w:t xml:space="preserve">achieved </w:t>
      </w:r>
      <w:r w:rsidR="00C83B2B">
        <w:rPr>
          <w:rFonts w:ascii="Arial" w:hAnsi="Arial" w:cs="Arial"/>
          <w:sz w:val="20"/>
          <w:szCs w:val="20"/>
        </w:rPr>
        <w:t>in the three-year history of the ranking</w:t>
      </w:r>
      <w:r w:rsidR="00F76B1A">
        <w:rPr>
          <w:rFonts w:ascii="Arial" w:hAnsi="Arial" w:cs="Arial"/>
          <w:sz w:val="20"/>
          <w:szCs w:val="20"/>
        </w:rPr>
        <w:t>, with a top quartile position being achieved across all areas</w:t>
      </w:r>
      <w:r w:rsidR="00C83B2B">
        <w:rPr>
          <w:rFonts w:ascii="Arial" w:hAnsi="Arial" w:cs="Arial"/>
          <w:sz w:val="20"/>
          <w:szCs w:val="20"/>
        </w:rPr>
        <w:t>.</w:t>
      </w:r>
      <w:bookmarkEnd w:id="1"/>
    </w:p>
    <w:p w14:paraId="5CAE9D74" w14:textId="31DB4821" w:rsidR="00F76B1A" w:rsidRDefault="00F76B1A" w:rsidP="00893A3C">
      <w:pPr>
        <w:spacing w:after="0" w:line="240" w:lineRule="auto"/>
        <w:ind w:left="567" w:hanging="567"/>
        <w:jc w:val="both"/>
        <w:rPr>
          <w:rFonts w:ascii="Arial" w:hAnsi="Arial" w:cs="Arial"/>
          <w:sz w:val="20"/>
          <w:szCs w:val="20"/>
        </w:rPr>
      </w:pPr>
    </w:p>
    <w:p w14:paraId="446ADD6C" w14:textId="783F9AC6" w:rsidR="00F76B1A" w:rsidRDefault="00F76B1A" w:rsidP="00893A3C">
      <w:pPr>
        <w:spacing w:after="0" w:line="240" w:lineRule="auto"/>
        <w:ind w:left="567" w:hanging="567"/>
        <w:jc w:val="both"/>
        <w:rPr>
          <w:rFonts w:ascii="Arial" w:hAnsi="Arial" w:cs="Arial"/>
          <w:sz w:val="20"/>
          <w:szCs w:val="20"/>
        </w:rPr>
      </w:pPr>
      <w:r>
        <w:rPr>
          <w:rFonts w:ascii="Arial" w:hAnsi="Arial" w:cs="Arial"/>
          <w:sz w:val="20"/>
          <w:szCs w:val="20"/>
        </w:rPr>
        <w:tab/>
        <w:t>The Group was advised that the working group would continue to meet to reflect on the results and to identify areas for enhancement in future submissions.</w:t>
      </w:r>
    </w:p>
    <w:p w14:paraId="5A8980EE" w14:textId="68240E30" w:rsidR="00F76B1A" w:rsidRDefault="00F76B1A" w:rsidP="00893A3C">
      <w:pPr>
        <w:spacing w:after="0" w:line="240" w:lineRule="auto"/>
        <w:ind w:left="567" w:hanging="567"/>
        <w:jc w:val="both"/>
        <w:rPr>
          <w:rFonts w:ascii="Arial" w:hAnsi="Arial" w:cs="Arial"/>
          <w:sz w:val="20"/>
          <w:szCs w:val="20"/>
        </w:rPr>
      </w:pPr>
    </w:p>
    <w:p w14:paraId="4A413E93" w14:textId="43FE21F0" w:rsidR="00F76B1A" w:rsidRDefault="00F76B1A" w:rsidP="00893A3C">
      <w:pPr>
        <w:spacing w:after="0" w:line="240" w:lineRule="auto"/>
        <w:ind w:left="567" w:hanging="567"/>
        <w:jc w:val="both"/>
        <w:rPr>
          <w:rFonts w:ascii="Arial" w:hAnsi="Arial" w:cs="Arial"/>
          <w:sz w:val="20"/>
          <w:szCs w:val="20"/>
        </w:rPr>
      </w:pPr>
      <w:r>
        <w:rPr>
          <w:rFonts w:ascii="Arial" w:hAnsi="Arial" w:cs="Arial"/>
          <w:sz w:val="20"/>
          <w:szCs w:val="20"/>
        </w:rPr>
        <w:tab/>
        <w:t>Thanks were expressed to all those involved in developing the submission.</w:t>
      </w:r>
    </w:p>
    <w:p w14:paraId="1D700566" w14:textId="22FCE795" w:rsidR="009A54B5" w:rsidRPr="007B5F94" w:rsidRDefault="00C9509B" w:rsidP="00EA2463">
      <w:pPr>
        <w:spacing w:after="0" w:line="240" w:lineRule="auto"/>
        <w:ind w:left="567" w:hanging="567"/>
        <w:jc w:val="both"/>
        <w:rPr>
          <w:rFonts w:ascii="Arial" w:hAnsi="Arial" w:cs="Arial"/>
          <w:b/>
          <w:bCs/>
          <w:sz w:val="20"/>
          <w:szCs w:val="20"/>
        </w:rPr>
      </w:pPr>
      <w:r>
        <w:rPr>
          <w:rFonts w:ascii="Arial" w:hAnsi="Arial" w:cs="Arial"/>
          <w:sz w:val="20"/>
          <w:szCs w:val="20"/>
        </w:rPr>
        <w:tab/>
      </w:r>
    </w:p>
    <w:p w14:paraId="69B3D01A" w14:textId="609A0E9B" w:rsidR="009A54B5" w:rsidRDefault="00EA2463" w:rsidP="00973B1A">
      <w:pPr>
        <w:spacing w:after="0" w:line="240" w:lineRule="auto"/>
        <w:ind w:left="567" w:hanging="567"/>
        <w:jc w:val="both"/>
        <w:rPr>
          <w:rFonts w:ascii="Arial" w:hAnsi="Arial" w:cs="Arial"/>
          <w:b/>
          <w:bCs/>
          <w:sz w:val="20"/>
          <w:szCs w:val="20"/>
        </w:rPr>
      </w:pPr>
      <w:r>
        <w:rPr>
          <w:rFonts w:ascii="Arial" w:hAnsi="Arial" w:cs="Arial"/>
          <w:b/>
          <w:bCs/>
          <w:sz w:val="20"/>
          <w:szCs w:val="20"/>
        </w:rPr>
        <w:t>6</w:t>
      </w:r>
      <w:r w:rsidR="009A54B5" w:rsidRPr="009A54B5">
        <w:rPr>
          <w:rFonts w:ascii="Arial" w:hAnsi="Arial" w:cs="Arial"/>
          <w:b/>
          <w:bCs/>
          <w:sz w:val="20"/>
          <w:szCs w:val="20"/>
        </w:rPr>
        <w:t>.</w:t>
      </w:r>
      <w:r w:rsidR="009A54B5" w:rsidRPr="009A54B5">
        <w:rPr>
          <w:rFonts w:ascii="Arial" w:hAnsi="Arial" w:cs="Arial"/>
          <w:b/>
          <w:bCs/>
          <w:sz w:val="20"/>
          <w:szCs w:val="20"/>
        </w:rPr>
        <w:tab/>
      </w:r>
      <w:r w:rsidR="0034193E">
        <w:rPr>
          <w:rFonts w:ascii="Arial" w:hAnsi="Arial" w:cs="Arial"/>
          <w:b/>
          <w:bCs/>
          <w:sz w:val="20"/>
          <w:szCs w:val="20"/>
        </w:rPr>
        <w:t>FAIRTRADE ACCREDITATION</w:t>
      </w:r>
    </w:p>
    <w:p w14:paraId="468E0352" w14:textId="4EB05BB5" w:rsidR="00973B1A" w:rsidRDefault="00506665" w:rsidP="00973B1A">
      <w:pPr>
        <w:spacing w:after="0" w:line="240" w:lineRule="auto"/>
        <w:ind w:left="567" w:hanging="567"/>
        <w:jc w:val="both"/>
        <w:rPr>
          <w:rFonts w:ascii="Arial" w:hAnsi="Arial" w:cs="Arial"/>
          <w:sz w:val="20"/>
          <w:szCs w:val="20"/>
        </w:rPr>
      </w:pPr>
      <w:r>
        <w:rPr>
          <w:rFonts w:ascii="Arial" w:hAnsi="Arial" w:cs="Arial"/>
          <w:sz w:val="20"/>
          <w:szCs w:val="20"/>
        </w:rPr>
        <w:tab/>
      </w:r>
    </w:p>
    <w:p w14:paraId="31CD6020" w14:textId="3FA77DBB" w:rsidR="00506665" w:rsidRDefault="00506665" w:rsidP="00EA2463">
      <w:pPr>
        <w:spacing w:after="0" w:line="240" w:lineRule="auto"/>
        <w:ind w:left="567" w:hanging="567"/>
        <w:jc w:val="both"/>
        <w:rPr>
          <w:rFonts w:ascii="Arial" w:hAnsi="Arial" w:cs="Arial"/>
          <w:sz w:val="20"/>
          <w:szCs w:val="20"/>
        </w:rPr>
      </w:pPr>
      <w:r>
        <w:rPr>
          <w:rFonts w:ascii="Arial" w:hAnsi="Arial" w:cs="Arial"/>
          <w:sz w:val="20"/>
          <w:szCs w:val="20"/>
        </w:rPr>
        <w:tab/>
      </w:r>
      <w:r w:rsidR="00D95151">
        <w:rPr>
          <w:rFonts w:ascii="Arial" w:hAnsi="Arial" w:cs="Arial"/>
          <w:sz w:val="20"/>
          <w:szCs w:val="20"/>
        </w:rPr>
        <w:t>The Group received a paper outlining changes in the way University Fairtrade status is accredited to inform an institutional decision on whether to pursue accreditation under the revised scheme.  The Group was advised that the new accreditation scheme was more prescriptive, including checklists of eligible activities, student audits and a 2-year timescale</w:t>
      </w:r>
      <w:r w:rsidR="002B72FA">
        <w:rPr>
          <w:rFonts w:ascii="Arial" w:hAnsi="Arial" w:cs="Arial"/>
          <w:sz w:val="20"/>
          <w:szCs w:val="20"/>
        </w:rPr>
        <w:t xml:space="preserve"> and that accreditation would be available on a tiered basis (gold, silver, bronze)</w:t>
      </w:r>
      <w:r w:rsidR="00D95151">
        <w:rPr>
          <w:rFonts w:ascii="Arial" w:hAnsi="Arial" w:cs="Arial"/>
          <w:sz w:val="20"/>
          <w:szCs w:val="20"/>
        </w:rPr>
        <w:t>.  The Group also noted that an annual subscription fee would be levied under the new model (£1,195 + VAT) for support from the NUS affiliate organisation SOS-UK.</w:t>
      </w:r>
    </w:p>
    <w:p w14:paraId="413AA284" w14:textId="01796E16" w:rsidR="00D95151" w:rsidRDefault="00D95151" w:rsidP="00EA2463">
      <w:pPr>
        <w:spacing w:after="0" w:line="240" w:lineRule="auto"/>
        <w:ind w:left="567" w:hanging="567"/>
        <w:jc w:val="both"/>
        <w:rPr>
          <w:rFonts w:ascii="Arial" w:hAnsi="Arial" w:cs="Arial"/>
          <w:sz w:val="20"/>
          <w:szCs w:val="20"/>
        </w:rPr>
      </w:pPr>
    </w:p>
    <w:p w14:paraId="2A80E416" w14:textId="3B21A64D" w:rsidR="00D95151" w:rsidRDefault="00D95151" w:rsidP="00EA2463">
      <w:pPr>
        <w:spacing w:after="0" w:line="240" w:lineRule="auto"/>
        <w:ind w:left="567" w:hanging="567"/>
        <w:jc w:val="both"/>
        <w:rPr>
          <w:rFonts w:ascii="Arial" w:hAnsi="Arial" w:cs="Arial"/>
          <w:sz w:val="20"/>
          <w:szCs w:val="20"/>
        </w:rPr>
      </w:pPr>
      <w:r>
        <w:rPr>
          <w:rFonts w:ascii="Arial" w:hAnsi="Arial" w:cs="Arial"/>
          <w:sz w:val="20"/>
          <w:szCs w:val="20"/>
        </w:rPr>
        <w:tab/>
        <w:t xml:space="preserve">The Group considered the two options outlined within the paper, one of which involved entering into the new accreditation scheme and the other remaining committed to the principles of Fairtrade (including an exploration of other ethical procurement regimes) but not seeking formal accreditation.  </w:t>
      </w:r>
    </w:p>
    <w:p w14:paraId="14F5A1EE" w14:textId="2E51E5A7" w:rsidR="00F76B1A" w:rsidRDefault="00F76B1A" w:rsidP="00EA2463">
      <w:pPr>
        <w:spacing w:after="0" w:line="240" w:lineRule="auto"/>
        <w:ind w:left="567" w:hanging="567"/>
        <w:jc w:val="both"/>
        <w:rPr>
          <w:rFonts w:ascii="Arial" w:hAnsi="Arial" w:cs="Arial"/>
          <w:sz w:val="20"/>
          <w:szCs w:val="20"/>
        </w:rPr>
      </w:pPr>
    </w:p>
    <w:p w14:paraId="16E4085E" w14:textId="5AE49CC0" w:rsidR="00F76B1A" w:rsidRPr="007B5F94" w:rsidRDefault="00F76B1A" w:rsidP="00EA2463">
      <w:pPr>
        <w:spacing w:after="0" w:line="240" w:lineRule="auto"/>
        <w:ind w:left="567" w:hanging="567"/>
        <w:jc w:val="both"/>
        <w:rPr>
          <w:rFonts w:ascii="Arial" w:hAnsi="Arial" w:cs="Arial"/>
          <w:b/>
          <w:bCs/>
          <w:sz w:val="20"/>
          <w:szCs w:val="20"/>
        </w:rPr>
      </w:pPr>
      <w:r>
        <w:rPr>
          <w:rFonts w:ascii="Arial" w:hAnsi="Arial" w:cs="Arial"/>
          <w:sz w:val="20"/>
          <w:szCs w:val="20"/>
        </w:rPr>
        <w:tab/>
      </w:r>
      <w:r w:rsidR="002B72FA">
        <w:rPr>
          <w:rFonts w:ascii="Arial" w:hAnsi="Arial" w:cs="Arial"/>
          <w:sz w:val="20"/>
          <w:szCs w:val="20"/>
        </w:rPr>
        <w:t xml:space="preserve">On balance, it was agreed that in view of the sustained level of commitment required from various staff members across a range of areas over a 2-year period, it would be appropriate to pause Fairtrade accreditation at this time.  The Group agreed that it would be important for the University to continue to act in line with the commitment to Fairtrade principles and keep future participation in the revised accreditation scheme under review. </w:t>
      </w:r>
    </w:p>
    <w:p w14:paraId="66B913D6" w14:textId="77777777" w:rsidR="00506665" w:rsidRPr="00506665" w:rsidRDefault="00506665" w:rsidP="00506665">
      <w:pPr>
        <w:spacing w:after="0" w:line="240" w:lineRule="auto"/>
        <w:ind w:left="567" w:hanging="567"/>
        <w:jc w:val="both"/>
        <w:rPr>
          <w:rFonts w:ascii="Arial" w:hAnsi="Arial" w:cs="Arial"/>
          <w:sz w:val="20"/>
          <w:szCs w:val="20"/>
        </w:rPr>
      </w:pPr>
    </w:p>
    <w:p w14:paraId="1E87A4DE" w14:textId="7B310266" w:rsidR="00973B1A" w:rsidRDefault="00EA2463" w:rsidP="00973B1A">
      <w:pPr>
        <w:spacing w:after="0" w:line="240" w:lineRule="auto"/>
        <w:ind w:left="567" w:hanging="567"/>
        <w:jc w:val="both"/>
        <w:rPr>
          <w:rFonts w:ascii="Arial" w:hAnsi="Arial" w:cs="Arial"/>
          <w:b/>
          <w:bCs/>
          <w:sz w:val="20"/>
          <w:szCs w:val="20"/>
        </w:rPr>
      </w:pPr>
      <w:r>
        <w:rPr>
          <w:rFonts w:ascii="Arial" w:hAnsi="Arial" w:cs="Arial"/>
          <w:b/>
          <w:bCs/>
          <w:sz w:val="20"/>
          <w:szCs w:val="20"/>
        </w:rPr>
        <w:t>7</w:t>
      </w:r>
      <w:r w:rsidR="00973B1A">
        <w:rPr>
          <w:rFonts w:ascii="Arial" w:hAnsi="Arial" w:cs="Arial"/>
          <w:b/>
          <w:bCs/>
          <w:sz w:val="20"/>
          <w:szCs w:val="20"/>
        </w:rPr>
        <w:t>.</w:t>
      </w:r>
      <w:r w:rsidR="00973B1A">
        <w:rPr>
          <w:rFonts w:ascii="Arial" w:hAnsi="Arial" w:cs="Arial"/>
          <w:b/>
          <w:bCs/>
          <w:sz w:val="20"/>
          <w:szCs w:val="20"/>
        </w:rPr>
        <w:tab/>
      </w:r>
      <w:r w:rsidR="0034193E">
        <w:rPr>
          <w:rFonts w:ascii="Arial" w:hAnsi="Arial" w:cs="Arial"/>
          <w:b/>
          <w:bCs/>
          <w:sz w:val="20"/>
          <w:szCs w:val="20"/>
        </w:rPr>
        <w:t>PUBLIC SECTOR REPORTING DUTY</w:t>
      </w:r>
    </w:p>
    <w:p w14:paraId="5DC88BC5" w14:textId="41ACBBA7" w:rsidR="00EA2463" w:rsidRPr="00FC3A42" w:rsidRDefault="00EA2463" w:rsidP="00973B1A">
      <w:pPr>
        <w:spacing w:after="0" w:line="240" w:lineRule="auto"/>
        <w:ind w:left="567" w:hanging="567"/>
        <w:jc w:val="both"/>
        <w:rPr>
          <w:rFonts w:ascii="Arial" w:hAnsi="Arial" w:cs="Arial"/>
          <w:sz w:val="20"/>
          <w:szCs w:val="20"/>
        </w:rPr>
      </w:pPr>
    </w:p>
    <w:p w14:paraId="03A20050" w14:textId="1B557834" w:rsidR="00F50BFD" w:rsidRDefault="00FC3A42" w:rsidP="0034193E">
      <w:pPr>
        <w:spacing w:after="0" w:line="240" w:lineRule="auto"/>
        <w:ind w:left="567" w:hanging="567"/>
        <w:jc w:val="both"/>
        <w:rPr>
          <w:rFonts w:ascii="Arial" w:hAnsi="Arial" w:cs="Arial"/>
          <w:sz w:val="20"/>
          <w:szCs w:val="20"/>
        </w:rPr>
      </w:pPr>
      <w:r w:rsidRPr="00FC3A42">
        <w:rPr>
          <w:rFonts w:ascii="Arial" w:hAnsi="Arial" w:cs="Arial"/>
          <w:sz w:val="20"/>
          <w:szCs w:val="20"/>
        </w:rPr>
        <w:tab/>
      </w:r>
      <w:r w:rsidR="002D6921">
        <w:rPr>
          <w:rFonts w:ascii="Arial" w:hAnsi="Arial" w:cs="Arial"/>
          <w:sz w:val="20"/>
          <w:szCs w:val="20"/>
        </w:rPr>
        <w:t xml:space="preserve">The Group noted the letter from Roseanna Cunningham MSP </w:t>
      </w:r>
      <w:r w:rsidR="004C5049">
        <w:rPr>
          <w:rFonts w:ascii="Arial" w:hAnsi="Arial" w:cs="Arial"/>
          <w:sz w:val="20"/>
          <w:szCs w:val="20"/>
        </w:rPr>
        <w:t>highlighting that with effect from 31 March 2022 onwards, public bodies will be required to report the following in their annual reports:</w:t>
      </w:r>
    </w:p>
    <w:p w14:paraId="38F11C70" w14:textId="3A7E5C56" w:rsidR="004C5049" w:rsidRDefault="004C5049" w:rsidP="004C5049">
      <w:pPr>
        <w:pStyle w:val="ListParagraph"/>
        <w:numPr>
          <w:ilvl w:val="0"/>
          <w:numId w:val="6"/>
        </w:numPr>
        <w:spacing w:after="0" w:line="240" w:lineRule="auto"/>
        <w:jc w:val="both"/>
        <w:rPr>
          <w:rFonts w:ascii="Arial" w:hAnsi="Arial" w:cs="Arial"/>
          <w:sz w:val="20"/>
          <w:szCs w:val="20"/>
        </w:rPr>
      </w:pPr>
      <w:r w:rsidRPr="004C5049">
        <w:rPr>
          <w:rFonts w:ascii="Arial" w:hAnsi="Arial" w:cs="Arial"/>
          <w:sz w:val="20"/>
          <w:szCs w:val="20"/>
        </w:rPr>
        <w:t>Target date for achieving zero direct emissions</w:t>
      </w:r>
      <w:r w:rsidR="00D74211">
        <w:rPr>
          <w:rFonts w:ascii="Arial" w:hAnsi="Arial" w:cs="Arial"/>
          <w:sz w:val="20"/>
          <w:szCs w:val="20"/>
        </w:rPr>
        <w:t>;</w:t>
      </w:r>
    </w:p>
    <w:p w14:paraId="1CA9239D" w14:textId="75754864" w:rsidR="00D74211" w:rsidRDefault="00D74211" w:rsidP="004C5049">
      <w:pPr>
        <w:pStyle w:val="ListParagraph"/>
        <w:numPr>
          <w:ilvl w:val="0"/>
          <w:numId w:val="6"/>
        </w:numPr>
        <w:spacing w:after="0" w:line="240" w:lineRule="auto"/>
        <w:jc w:val="both"/>
        <w:rPr>
          <w:rFonts w:ascii="Arial" w:hAnsi="Arial" w:cs="Arial"/>
          <w:sz w:val="20"/>
          <w:szCs w:val="20"/>
        </w:rPr>
      </w:pPr>
      <w:r>
        <w:rPr>
          <w:rFonts w:ascii="Arial" w:hAnsi="Arial" w:cs="Arial"/>
          <w:sz w:val="20"/>
          <w:szCs w:val="20"/>
        </w:rPr>
        <w:t>Targets for reducing indirect emissions of greenhouse gases;</w:t>
      </w:r>
    </w:p>
    <w:p w14:paraId="2F671266" w14:textId="2663B41E" w:rsidR="00D74211" w:rsidRDefault="00D74211" w:rsidP="004C5049">
      <w:pPr>
        <w:pStyle w:val="ListParagraph"/>
        <w:numPr>
          <w:ilvl w:val="0"/>
          <w:numId w:val="6"/>
        </w:numPr>
        <w:spacing w:after="0" w:line="240" w:lineRule="auto"/>
        <w:jc w:val="both"/>
        <w:rPr>
          <w:rFonts w:ascii="Arial" w:hAnsi="Arial" w:cs="Arial"/>
          <w:sz w:val="20"/>
          <w:szCs w:val="20"/>
        </w:rPr>
      </w:pPr>
      <w:r>
        <w:rPr>
          <w:rFonts w:ascii="Arial" w:hAnsi="Arial" w:cs="Arial"/>
          <w:sz w:val="20"/>
          <w:szCs w:val="20"/>
        </w:rPr>
        <w:lastRenderedPageBreak/>
        <w:t>How spending plans/resource allocation models with contribute to reducing emissions and achieving emissions targets;</w:t>
      </w:r>
    </w:p>
    <w:p w14:paraId="5A01B252" w14:textId="3788EF4C" w:rsidR="00D74211" w:rsidRDefault="00D74211" w:rsidP="004C5049">
      <w:pPr>
        <w:pStyle w:val="ListParagraph"/>
        <w:numPr>
          <w:ilvl w:val="0"/>
          <w:numId w:val="6"/>
        </w:numPr>
        <w:spacing w:after="0" w:line="240" w:lineRule="auto"/>
        <w:jc w:val="both"/>
        <w:rPr>
          <w:rFonts w:ascii="Arial" w:hAnsi="Arial" w:cs="Arial"/>
          <w:sz w:val="20"/>
          <w:szCs w:val="20"/>
        </w:rPr>
      </w:pPr>
      <w:r>
        <w:rPr>
          <w:rFonts w:ascii="Arial" w:hAnsi="Arial" w:cs="Arial"/>
          <w:sz w:val="20"/>
          <w:szCs w:val="20"/>
        </w:rPr>
        <w:t>How progress towards achieving emissions reduction targets will be published; and</w:t>
      </w:r>
    </w:p>
    <w:p w14:paraId="1B510284" w14:textId="66F09C75" w:rsidR="00D74211" w:rsidRDefault="00D74211" w:rsidP="004C5049">
      <w:pPr>
        <w:pStyle w:val="ListParagraph"/>
        <w:numPr>
          <w:ilvl w:val="0"/>
          <w:numId w:val="6"/>
        </w:numPr>
        <w:spacing w:after="0" w:line="240" w:lineRule="auto"/>
        <w:jc w:val="both"/>
        <w:rPr>
          <w:rFonts w:ascii="Arial" w:hAnsi="Arial" w:cs="Arial"/>
          <w:sz w:val="20"/>
          <w:szCs w:val="20"/>
        </w:rPr>
      </w:pPr>
      <w:r>
        <w:rPr>
          <w:rFonts w:ascii="Arial" w:hAnsi="Arial" w:cs="Arial"/>
          <w:sz w:val="20"/>
          <w:szCs w:val="20"/>
        </w:rPr>
        <w:t>The contribution made towards delivering Scotland’s Climate Change Adaptation Programme.</w:t>
      </w:r>
    </w:p>
    <w:p w14:paraId="37AF3562" w14:textId="77777777" w:rsidR="00D74211" w:rsidRPr="00D74211" w:rsidRDefault="00D74211" w:rsidP="00D74211">
      <w:pPr>
        <w:spacing w:after="0" w:line="240" w:lineRule="auto"/>
        <w:jc w:val="both"/>
        <w:rPr>
          <w:rFonts w:ascii="Arial" w:hAnsi="Arial" w:cs="Arial"/>
          <w:sz w:val="20"/>
          <w:szCs w:val="20"/>
        </w:rPr>
      </w:pPr>
    </w:p>
    <w:p w14:paraId="7C4D4E35" w14:textId="0DC8AEED" w:rsidR="00FC3A42" w:rsidRPr="0043509A" w:rsidRDefault="0043509A" w:rsidP="0043509A">
      <w:pPr>
        <w:spacing w:after="0" w:line="240" w:lineRule="auto"/>
        <w:ind w:left="567"/>
        <w:jc w:val="both"/>
        <w:rPr>
          <w:rFonts w:ascii="Arial" w:hAnsi="Arial" w:cs="Arial"/>
          <w:sz w:val="20"/>
          <w:szCs w:val="20"/>
        </w:rPr>
      </w:pPr>
      <w:r w:rsidRPr="0043509A">
        <w:rPr>
          <w:rFonts w:ascii="Arial" w:hAnsi="Arial" w:cs="Arial"/>
          <w:sz w:val="20"/>
          <w:szCs w:val="20"/>
        </w:rPr>
        <w:t>The Group was advised that the additional guidance referred to within the letter</w:t>
      </w:r>
      <w:r w:rsidR="000E387A">
        <w:rPr>
          <w:rFonts w:ascii="Arial" w:hAnsi="Arial" w:cs="Arial"/>
          <w:sz w:val="20"/>
          <w:szCs w:val="20"/>
        </w:rPr>
        <w:t>,</w:t>
      </w:r>
      <w:r w:rsidRPr="0043509A">
        <w:rPr>
          <w:rFonts w:ascii="Arial" w:hAnsi="Arial" w:cs="Arial"/>
          <w:sz w:val="20"/>
          <w:szCs w:val="20"/>
        </w:rPr>
        <w:t xml:space="preserve"> and which had been anticipated in April 2021</w:t>
      </w:r>
      <w:r w:rsidR="000E387A">
        <w:rPr>
          <w:rFonts w:ascii="Arial" w:hAnsi="Arial" w:cs="Arial"/>
          <w:sz w:val="20"/>
          <w:szCs w:val="20"/>
        </w:rPr>
        <w:t>,</w:t>
      </w:r>
      <w:r w:rsidRPr="0043509A">
        <w:rPr>
          <w:rFonts w:ascii="Arial" w:hAnsi="Arial" w:cs="Arial"/>
          <w:sz w:val="20"/>
          <w:szCs w:val="20"/>
        </w:rPr>
        <w:t xml:space="preserve"> was still awaited.</w:t>
      </w:r>
      <w:r w:rsidR="000E387A">
        <w:rPr>
          <w:rFonts w:ascii="Arial" w:hAnsi="Arial" w:cs="Arial"/>
          <w:sz w:val="20"/>
          <w:szCs w:val="20"/>
        </w:rPr>
        <w:t xml:space="preserve">  The Group also noted the direction of travel towards a “joined-up” approach </w:t>
      </w:r>
      <w:r w:rsidR="002B72FA">
        <w:rPr>
          <w:rFonts w:ascii="Arial" w:hAnsi="Arial" w:cs="Arial"/>
          <w:sz w:val="20"/>
          <w:szCs w:val="20"/>
        </w:rPr>
        <w:t xml:space="preserve">to </w:t>
      </w:r>
      <w:r w:rsidR="00CC3476">
        <w:rPr>
          <w:rFonts w:ascii="Arial" w:hAnsi="Arial" w:cs="Arial"/>
          <w:sz w:val="20"/>
          <w:szCs w:val="20"/>
        </w:rPr>
        <w:t xml:space="preserve">partnership working and </w:t>
      </w:r>
      <w:r w:rsidR="002B72FA">
        <w:rPr>
          <w:rFonts w:ascii="Arial" w:hAnsi="Arial" w:cs="Arial"/>
          <w:sz w:val="20"/>
          <w:szCs w:val="20"/>
        </w:rPr>
        <w:t xml:space="preserve">sustainability reporting across public sector organisations </w:t>
      </w:r>
      <w:r w:rsidR="000E387A">
        <w:rPr>
          <w:rFonts w:ascii="Arial" w:hAnsi="Arial" w:cs="Arial"/>
          <w:sz w:val="20"/>
          <w:szCs w:val="20"/>
        </w:rPr>
        <w:t xml:space="preserve">as previously noted </w:t>
      </w:r>
      <w:r w:rsidR="00CC3476">
        <w:rPr>
          <w:rFonts w:ascii="Arial" w:hAnsi="Arial" w:cs="Arial"/>
          <w:sz w:val="20"/>
          <w:szCs w:val="20"/>
        </w:rPr>
        <w:t>(agenda item 4.2 refers)</w:t>
      </w:r>
      <w:r w:rsidR="000E387A">
        <w:rPr>
          <w:rFonts w:ascii="Arial" w:hAnsi="Arial" w:cs="Arial"/>
          <w:sz w:val="20"/>
          <w:szCs w:val="20"/>
        </w:rPr>
        <w:t xml:space="preserve">. </w:t>
      </w:r>
    </w:p>
    <w:p w14:paraId="037E9EB4" w14:textId="77777777" w:rsidR="0043509A" w:rsidRDefault="0043509A" w:rsidP="0043509A">
      <w:pPr>
        <w:spacing w:after="0" w:line="240" w:lineRule="auto"/>
        <w:ind w:left="1134" w:hanging="567"/>
        <w:jc w:val="both"/>
        <w:rPr>
          <w:rFonts w:ascii="Arial" w:hAnsi="Arial" w:cs="Arial"/>
          <w:b/>
          <w:bCs/>
          <w:sz w:val="20"/>
          <w:szCs w:val="20"/>
        </w:rPr>
      </w:pPr>
    </w:p>
    <w:p w14:paraId="2E1B9A80" w14:textId="66F0B4B5" w:rsidR="00EA2463" w:rsidRDefault="00EA2463" w:rsidP="00973B1A">
      <w:pPr>
        <w:spacing w:after="0" w:line="240" w:lineRule="auto"/>
        <w:ind w:left="567" w:hanging="567"/>
        <w:jc w:val="both"/>
        <w:rPr>
          <w:rFonts w:ascii="Arial" w:hAnsi="Arial" w:cs="Arial"/>
          <w:b/>
          <w:bCs/>
          <w:sz w:val="20"/>
          <w:szCs w:val="20"/>
        </w:rPr>
      </w:pPr>
      <w:r>
        <w:rPr>
          <w:rFonts w:ascii="Arial" w:hAnsi="Arial" w:cs="Arial"/>
          <w:b/>
          <w:bCs/>
          <w:sz w:val="20"/>
          <w:szCs w:val="20"/>
        </w:rPr>
        <w:t>8.</w:t>
      </w:r>
      <w:r>
        <w:rPr>
          <w:rFonts w:ascii="Arial" w:hAnsi="Arial" w:cs="Arial"/>
          <w:b/>
          <w:bCs/>
          <w:sz w:val="20"/>
          <w:szCs w:val="20"/>
        </w:rPr>
        <w:tab/>
      </w:r>
      <w:r w:rsidR="0034193E">
        <w:rPr>
          <w:rFonts w:ascii="Arial" w:hAnsi="Arial" w:cs="Arial"/>
          <w:b/>
          <w:bCs/>
          <w:sz w:val="20"/>
          <w:szCs w:val="20"/>
        </w:rPr>
        <w:t>UNIVERSITIES SCOTLAND INTERNATIONALISATION WORKING GROUP</w:t>
      </w:r>
    </w:p>
    <w:p w14:paraId="098E2AE8" w14:textId="047ACF19" w:rsidR="00973B1A" w:rsidRDefault="00973B1A" w:rsidP="0034193E">
      <w:pPr>
        <w:spacing w:after="0" w:line="240" w:lineRule="auto"/>
        <w:jc w:val="both"/>
        <w:rPr>
          <w:rFonts w:ascii="Arial" w:hAnsi="Arial" w:cs="Arial"/>
          <w:b/>
          <w:bCs/>
          <w:sz w:val="20"/>
          <w:szCs w:val="20"/>
        </w:rPr>
      </w:pPr>
    </w:p>
    <w:p w14:paraId="40ABF015" w14:textId="2267925B" w:rsidR="002B72FA" w:rsidRDefault="007A0C0A" w:rsidP="0034193E">
      <w:pPr>
        <w:spacing w:after="0" w:line="240" w:lineRule="auto"/>
        <w:ind w:left="567" w:hanging="567"/>
        <w:jc w:val="both"/>
        <w:rPr>
          <w:rFonts w:ascii="Arial" w:hAnsi="Arial" w:cs="Arial"/>
          <w:sz w:val="20"/>
          <w:szCs w:val="20"/>
        </w:rPr>
      </w:pPr>
      <w:r w:rsidRPr="007A0C0A">
        <w:rPr>
          <w:rFonts w:ascii="Arial" w:hAnsi="Arial" w:cs="Arial"/>
          <w:sz w:val="20"/>
          <w:szCs w:val="20"/>
        </w:rPr>
        <w:tab/>
        <w:t>The Group</w:t>
      </w:r>
      <w:r w:rsidR="00C40F72">
        <w:rPr>
          <w:rFonts w:ascii="Arial" w:hAnsi="Arial" w:cs="Arial"/>
          <w:sz w:val="20"/>
          <w:szCs w:val="20"/>
        </w:rPr>
        <w:t xml:space="preserve"> received</w:t>
      </w:r>
      <w:r>
        <w:rPr>
          <w:rFonts w:ascii="Arial" w:hAnsi="Arial" w:cs="Arial"/>
          <w:sz w:val="20"/>
          <w:szCs w:val="20"/>
        </w:rPr>
        <w:t xml:space="preserve"> the </w:t>
      </w:r>
      <w:bookmarkStart w:id="2" w:name="_Hlk59176547"/>
      <w:r w:rsidR="00D74211">
        <w:rPr>
          <w:rFonts w:ascii="Arial" w:hAnsi="Arial" w:cs="Arial"/>
          <w:sz w:val="20"/>
          <w:szCs w:val="20"/>
        </w:rPr>
        <w:t>briefing note from the COP26 Universities Network in relation to carbon offsetting</w:t>
      </w:r>
      <w:r w:rsidR="002B72FA">
        <w:rPr>
          <w:rFonts w:ascii="Arial" w:hAnsi="Arial" w:cs="Arial"/>
          <w:sz w:val="20"/>
          <w:szCs w:val="20"/>
        </w:rPr>
        <w:t xml:space="preserve"> and </w:t>
      </w:r>
      <w:r w:rsidR="00CC3476">
        <w:rPr>
          <w:rFonts w:ascii="Arial" w:hAnsi="Arial" w:cs="Arial"/>
          <w:sz w:val="20"/>
          <w:szCs w:val="20"/>
        </w:rPr>
        <w:t>was advised</w:t>
      </w:r>
      <w:r w:rsidR="002B72FA">
        <w:rPr>
          <w:rFonts w:ascii="Arial" w:hAnsi="Arial" w:cs="Arial"/>
          <w:sz w:val="20"/>
          <w:szCs w:val="20"/>
        </w:rPr>
        <w:t xml:space="preserve"> that 10 universities had entered into a pilot scheme to consider approved accreditation schemes </w:t>
      </w:r>
      <w:r w:rsidR="00CC3476">
        <w:rPr>
          <w:rFonts w:ascii="Arial" w:hAnsi="Arial" w:cs="Arial"/>
          <w:sz w:val="20"/>
          <w:szCs w:val="20"/>
        </w:rPr>
        <w:t>for</w:t>
      </w:r>
      <w:r w:rsidR="002B72FA">
        <w:rPr>
          <w:rFonts w:ascii="Arial" w:hAnsi="Arial" w:cs="Arial"/>
          <w:sz w:val="20"/>
          <w:szCs w:val="20"/>
        </w:rPr>
        <w:t xml:space="preserve"> offsetting where necessary.  </w:t>
      </w:r>
    </w:p>
    <w:p w14:paraId="173CDD2A" w14:textId="77777777" w:rsidR="002B72FA" w:rsidRDefault="002B72FA" w:rsidP="0034193E">
      <w:pPr>
        <w:spacing w:after="0" w:line="240" w:lineRule="auto"/>
        <w:ind w:left="567" w:hanging="567"/>
        <w:jc w:val="both"/>
        <w:rPr>
          <w:rFonts w:ascii="Arial" w:hAnsi="Arial" w:cs="Arial"/>
          <w:sz w:val="20"/>
          <w:szCs w:val="20"/>
        </w:rPr>
      </w:pPr>
    </w:p>
    <w:p w14:paraId="433D89AD" w14:textId="6ADCDABF" w:rsidR="002B72FA" w:rsidRDefault="002B72FA" w:rsidP="002B72FA">
      <w:pPr>
        <w:spacing w:after="0" w:line="240" w:lineRule="auto"/>
        <w:ind w:left="567"/>
        <w:jc w:val="both"/>
        <w:rPr>
          <w:rFonts w:ascii="Arial" w:hAnsi="Arial" w:cs="Arial"/>
          <w:sz w:val="20"/>
          <w:szCs w:val="20"/>
        </w:rPr>
      </w:pPr>
      <w:bookmarkStart w:id="3" w:name="_Hlk71637236"/>
      <w:r>
        <w:rPr>
          <w:rFonts w:ascii="Arial" w:hAnsi="Arial" w:cs="Arial"/>
          <w:sz w:val="20"/>
          <w:szCs w:val="20"/>
        </w:rPr>
        <w:t xml:space="preserve">The Group was also advised that Richard Wells was convening a </w:t>
      </w:r>
      <w:r w:rsidR="0031739C">
        <w:rPr>
          <w:rFonts w:ascii="Arial" w:hAnsi="Arial" w:cs="Arial"/>
          <w:sz w:val="20"/>
          <w:szCs w:val="20"/>
        </w:rPr>
        <w:t xml:space="preserve">Universities Scotland </w:t>
      </w:r>
      <w:r>
        <w:rPr>
          <w:rFonts w:ascii="Arial" w:hAnsi="Arial" w:cs="Arial"/>
          <w:sz w:val="20"/>
          <w:szCs w:val="20"/>
        </w:rPr>
        <w:t xml:space="preserve">group </w:t>
      </w:r>
      <w:r w:rsidR="0031739C">
        <w:rPr>
          <w:rFonts w:ascii="Arial" w:hAnsi="Arial" w:cs="Arial"/>
          <w:sz w:val="20"/>
          <w:szCs w:val="20"/>
        </w:rPr>
        <w:t>with a view to developing recommendations</w:t>
      </w:r>
      <w:r>
        <w:rPr>
          <w:rFonts w:ascii="Arial" w:hAnsi="Arial" w:cs="Arial"/>
          <w:sz w:val="20"/>
          <w:szCs w:val="20"/>
        </w:rPr>
        <w:t xml:space="preserve"> </w:t>
      </w:r>
      <w:r w:rsidR="0031739C">
        <w:rPr>
          <w:rFonts w:ascii="Arial" w:hAnsi="Arial" w:cs="Arial"/>
          <w:sz w:val="20"/>
          <w:szCs w:val="20"/>
        </w:rPr>
        <w:t xml:space="preserve">that may form the basis of a Scottish sectoral approach </w:t>
      </w:r>
      <w:r>
        <w:rPr>
          <w:rFonts w:ascii="Arial" w:hAnsi="Arial" w:cs="Arial"/>
          <w:sz w:val="20"/>
          <w:szCs w:val="20"/>
        </w:rPr>
        <w:t>to capturing data on the impact of business travel on carbon emissions.  The Group anticipated receiving a copy of the outputs from the national working group following publication.</w:t>
      </w:r>
    </w:p>
    <w:bookmarkEnd w:id="3"/>
    <w:p w14:paraId="16BB7297" w14:textId="43FBC90E" w:rsidR="007168DA" w:rsidRPr="002B72FA" w:rsidRDefault="002B72FA" w:rsidP="002B72FA">
      <w:pPr>
        <w:spacing w:after="0" w:line="240" w:lineRule="auto"/>
        <w:ind w:left="567" w:hanging="567"/>
        <w:jc w:val="right"/>
        <w:rPr>
          <w:rFonts w:ascii="Arial" w:hAnsi="Arial" w:cs="Arial"/>
          <w:b/>
          <w:bCs/>
          <w:sz w:val="20"/>
          <w:szCs w:val="20"/>
        </w:rPr>
      </w:pPr>
      <w:r w:rsidRPr="002B72FA">
        <w:rPr>
          <w:rFonts w:ascii="Arial" w:hAnsi="Arial" w:cs="Arial"/>
          <w:b/>
          <w:bCs/>
          <w:sz w:val="20"/>
          <w:szCs w:val="20"/>
        </w:rPr>
        <w:t xml:space="preserve">Action: RW    </w:t>
      </w:r>
    </w:p>
    <w:bookmarkEnd w:id="2"/>
    <w:p w14:paraId="5C2E7C38" w14:textId="77777777" w:rsidR="007A0C0A" w:rsidRPr="007A0C0A" w:rsidRDefault="007A0C0A" w:rsidP="00973B1A">
      <w:pPr>
        <w:spacing w:after="0" w:line="240" w:lineRule="auto"/>
        <w:ind w:left="567" w:hanging="567"/>
        <w:jc w:val="both"/>
        <w:rPr>
          <w:rFonts w:ascii="Arial" w:hAnsi="Arial" w:cs="Arial"/>
          <w:sz w:val="20"/>
          <w:szCs w:val="20"/>
        </w:rPr>
      </w:pPr>
    </w:p>
    <w:p w14:paraId="0679A819" w14:textId="6B815815" w:rsidR="00EA2463" w:rsidRDefault="00EA2463" w:rsidP="0034193E">
      <w:pPr>
        <w:spacing w:after="0" w:line="240" w:lineRule="auto"/>
        <w:ind w:left="567" w:hanging="567"/>
        <w:jc w:val="both"/>
        <w:rPr>
          <w:rFonts w:ascii="Arial" w:hAnsi="Arial" w:cs="Arial"/>
          <w:sz w:val="20"/>
          <w:szCs w:val="20"/>
        </w:rPr>
      </w:pPr>
      <w:r>
        <w:rPr>
          <w:sz w:val="20"/>
          <w:szCs w:val="20"/>
        </w:rPr>
        <w:t xml:space="preserve"> </w:t>
      </w:r>
      <w:r w:rsidR="000956B1">
        <w:rPr>
          <w:sz w:val="20"/>
          <w:szCs w:val="20"/>
        </w:rPr>
        <w:tab/>
      </w:r>
      <w:r w:rsidR="000956B1" w:rsidRPr="000956B1">
        <w:rPr>
          <w:rFonts w:ascii="Arial" w:hAnsi="Arial" w:cs="Arial"/>
          <w:sz w:val="20"/>
          <w:szCs w:val="20"/>
        </w:rPr>
        <w:t>The Group</w:t>
      </w:r>
      <w:r w:rsidR="000956B1">
        <w:rPr>
          <w:rFonts w:ascii="Arial" w:hAnsi="Arial" w:cs="Arial"/>
          <w:sz w:val="20"/>
          <w:szCs w:val="20"/>
        </w:rPr>
        <w:t xml:space="preserve"> was advised that the institutional contract for the provision of travel services with Diversity Travel would expire over the course of the next year.  It was noted that the University’s travel service provider could play a key role in capturing data in relation to business travel and emissions.  It was agreed that the activity </w:t>
      </w:r>
      <w:r w:rsidR="00CC3476">
        <w:rPr>
          <w:rFonts w:ascii="Arial" w:hAnsi="Arial" w:cs="Arial"/>
          <w:sz w:val="20"/>
          <w:szCs w:val="20"/>
        </w:rPr>
        <w:t xml:space="preserve">to establish a working group to consider business travel </w:t>
      </w:r>
      <w:r w:rsidR="000956B1">
        <w:rPr>
          <w:rFonts w:ascii="Arial" w:hAnsi="Arial" w:cs="Arial"/>
          <w:sz w:val="20"/>
          <w:szCs w:val="20"/>
        </w:rPr>
        <w:t>which had been paused as a result of the workload review in early 2021 would be re-started as quickly as practicable.</w:t>
      </w:r>
    </w:p>
    <w:p w14:paraId="7007BD39" w14:textId="0A01E82E" w:rsidR="000956B1" w:rsidRPr="000956B1" w:rsidRDefault="000956B1" w:rsidP="000956B1">
      <w:pPr>
        <w:spacing w:after="0" w:line="240" w:lineRule="auto"/>
        <w:ind w:left="567" w:hanging="567"/>
        <w:jc w:val="right"/>
        <w:rPr>
          <w:rFonts w:ascii="Arial" w:hAnsi="Arial" w:cs="Arial"/>
          <w:b/>
          <w:bCs/>
          <w:sz w:val="20"/>
          <w:szCs w:val="20"/>
        </w:rPr>
      </w:pPr>
      <w:r w:rsidRPr="000956B1">
        <w:rPr>
          <w:rFonts w:ascii="Arial" w:hAnsi="Arial" w:cs="Arial"/>
          <w:b/>
          <w:bCs/>
          <w:sz w:val="20"/>
          <w:szCs w:val="20"/>
        </w:rPr>
        <w:t>Action: KL</w:t>
      </w:r>
    </w:p>
    <w:p w14:paraId="60E4BA0A" w14:textId="77777777" w:rsidR="00EA2463" w:rsidRDefault="00EA2463" w:rsidP="0033428F">
      <w:pPr>
        <w:spacing w:after="0" w:line="240" w:lineRule="auto"/>
        <w:jc w:val="both"/>
        <w:rPr>
          <w:rFonts w:ascii="Arial" w:hAnsi="Arial" w:cs="Arial"/>
          <w:b/>
          <w:bCs/>
          <w:sz w:val="20"/>
          <w:szCs w:val="20"/>
        </w:rPr>
      </w:pPr>
    </w:p>
    <w:p w14:paraId="486B19B0" w14:textId="070DDE51" w:rsidR="00973B1A" w:rsidRDefault="0033428F" w:rsidP="0034193E">
      <w:pPr>
        <w:spacing w:after="0" w:line="240" w:lineRule="auto"/>
        <w:ind w:left="567" w:hanging="567"/>
        <w:jc w:val="both"/>
        <w:rPr>
          <w:rFonts w:ascii="Arial" w:hAnsi="Arial" w:cs="Arial"/>
          <w:b/>
          <w:bCs/>
          <w:sz w:val="20"/>
          <w:szCs w:val="20"/>
        </w:rPr>
      </w:pPr>
      <w:r>
        <w:rPr>
          <w:rFonts w:ascii="Arial" w:hAnsi="Arial" w:cs="Arial"/>
          <w:b/>
          <w:bCs/>
          <w:sz w:val="20"/>
          <w:szCs w:val="20"/>
        </w:rPr>
        <w:t>9</w:t>
      </w:r>
      <w:r w:rsidR="00973B1A">
        <w:rPr>
          <w:rFonts w:ascii="Arial" w:hAnsi="Arial" w:cs="Arial"/>
          <w:b/>
          <w:bCs/>
          <w:sz w:val="20"/>
          <w:szCs w:val="20"/>
        </w:rPr>
        <w:t>.</w:t>
      </w:r>
      <w:r w:rsidR="00973B1A">
        <w:rPr>
          <w:rFonts w:ascii="Arial" w:hAnsi="Arial" w:cs="Arial"/>
          <w:b/>
          <w:bCs/>
          <w:sz w:val="20"/>
          <w:szCs w:val="20"/>
        </w:rPr>
        <w:tab/>
      </w:r>
      <w:r w:rsidR="0034193E">
        <w:rPr>
          <w:rFonts w:ascii="Arial" w:hAnsi="Arial" w:cs="Arial"/>
          <w:b/>
          <w:bCs/>
          <w:sz w:val="20"/>
          <w:szCs w:val="20"/>
        </w:rPr>
        <w:t>HIGHER EDUCATION SUPPLY CHAIN EMISSIONS TOOL (HESCET)</w:t>
      </w:r>
    </w:p>
    <w:p w14:paraId="49E3231E" w14:textId="08A74D58" w:rsidR="00892D6E" w:rsidRPr="00892D6E" w:rsidRDefault="003C0B32" w:rsidP="0034193E">
      <w:pPr>
        <w:spacing w:after="0" w:line="240" w:lineRule="auto"/>
        <w:ind w:left="567" w:hanging="567"/>
        <w:jc w:val="both"/>
        <w:rPr>
          <w:rFonts w:ascii="Arial" w:hAnsi="Arial" w:cs="Arial"/>
          <w:b/>
          <w:bCs/>
          <w:sz w:val="20"/>
          <w:szCs w:val="20"/>
        </w:rPr>
      </w:pPr>
      <w:r>
        <w:rPr>
          <w:rFonts w:ascii="Arial" w:hAnsi="Arial" w:cs="Arial"/>
          <w:b/>
          <w:bCs/>
          <w:sz w:val="20"/>
          <w:szCs w:val="20"/>
        </w:rPr>
        <w:tab/>
      </w:r>
      <w:r w:rsidR="007A0C0A">
        <w:rPr>
          <w:rFonts w:ascii="Arial" w:hAnsi="Arial" w:cs="Arial"/>
          <w:sz w:val="20"/>
          <w:szCs w:val="20"/>
        </w:rPr>
        <w:t xml:space="preserve"> </w:t>
      </w:r>
    </w:p>
    <w:p w14:paraId="156B6406" w14:textId="4D0BD733" w:rsidR="003C0B32" w:rsidRDefault="00D74211" w:rsidP="00D74211">
      <w:pPr>
        <w:spacing w:after="0" w:line="240" w:lineRule="auto"/>
        <w:ind w:left="567"/>
        <w:jc w:val="both"/>
        <w:rPr>
          <w:rFonts w:ascii="Arial" w:hAnsi="Arial" w:cs="Arial"/>
          <w:sz w:val="20"/>
          <w:szCs w:val="20"/>
        </w:rPr>
      </w:pPr>
      <w:r>
        <w:rPr>
          <w:rFonts w:ascii="Arial" w:hAnsi="Arial" w:cs="Arial"/>
          <w:sz w:val="20"/>
          <w:szCs w:val="20"/>
        </w:rPr>
        <w:t xml:space="preserve">The Group received and </w:t>
      </w:r>
      <w:r w:rsidR="00160A66">
        <w:rPr>
          <w:rFonts w:ascii="Arial" w:hAnsi="Arial" w:cs="Arial"/>
          <w:sz w:val="20"/>
          <w:szCs w:val="20"/>
        </w:rPr>
        <w:t xml:space="preserve">noted </w:t>
      </w:r>
      <w:r>
        <w:rPr>
          <w:rFonts w:ascii="Arial" w:hAnsi="Arial" w:cs="Arial"/>
          <w:sz w:val="20"/>
          <w:szCs w:val="20"/>
        </w:rPr>
        <w:t>the Scope 3 Emissions Report in relation to the CO2 emissions associated with procurement spend</w:t>
      </w:r>
      <w:r w:rsidR="007D758E">
        <w:rPr>
          <w:rFonts w:ascii="Arial" w:hAnsi="Arial" w:cs="Arial"/>
          <w:sz w:val="20"/>
          <w:szCs w:val="20"/>
        </w:rPr>
        <w:t>.</w:t>
      </w:r>
      <w:r w:rsidR="00EF7FE9">
        <w:rPr>
          <w:rFonts w:ascii="Arial" w:hAnsi="Arial" w:cs="Arial"/>
          <w:sz w:val="20"/>
          <w:szCs w:val="20"/>
        </w:rPr>
        <w:t xml:space="preserve">  The Group was advised that discussions were ongoing with APUC to develop and implement a more sophisticated tool which would support more detailed and comparative reporting across the sector</w:t>
      </w:r>
      <w:r w:rsidR="0003165D">
        <w:rPr>
          <w:rFonts w:ascii="Arial" w:hAnsi="Arial" w:cs="Arial"/>
          <w:sz w:val="20"/>
          <w:szCs w:val="20"/>
        </w:rPr>
        <w:t xml:space="preserve"> in future.</w:t>
      </w:r>
    </w:p>
    <w:p w14:paraId="5C76FBB4" w14:textId="77777777" w:rsidR="007D758E" w:rsidRDefault="007D758E" w:rsidP="00D74211">
      <w:pPr>
        <w:spacing w:after="0" w:line="240" w:lineRule="auto"/>
        <w:ind w:left="567"/>
        <w:jc w:val="both"/>
        <w:rPr>
          <w:rFonts w:ascii="Arial" w:hAnsi="Arial" w:cs="Arial"/>
          <w:sz w:val="20"/>
          <w:szCs w:val="20"/>
        </w:rPr>
      </w:pPr>
    </w:p>
    <w:p w14:paraId="0CB110DC" w14:textId="4330C5D5" w:rsidR="0034193E" w:rsidRPr="0034193E" w:rsidRDefault="0034193E" w:rsidP="0034193E">
      <w:pPr>
        <w:tabs>
          <w:tab w:val="left" w:pos="567"/>
        </w:tabs>
        <w:spacing w:after="0" w:line="240" w:lineRule="auto"/>
        <w:jc w:val="both"/>
        <w:rPr>
          <w:rFonts w:ascii="Arial" w:hAnsi="Arial" w:cs="Arial"/>
          <w:b/>
          <w:bCs/>
          <w:sz w:val="20"/>
          <w:szCs w:val="20"/>
        </w:rPr>
      </w:pPr>
      <w:r w:rsidRPr="0034193E">
        <w:rPr>
          <w:rFonts w:ascii="Arial" w:hAnsi="Arial" w:cs="Arial"/>
          <w:b/>
          <w:bCs/>
          <w:sz w:val="20"/>
          <w:szCs w:val="20"/>
        </w:rPr>
        <w:t>10.</w:t>
      </w:r>
      <w:r w:rsidRPr="0034193E">
        <w:rPr>
          <w:rFonts w:ascii="Arial" w:hAnsi="Arial" w:cs="Arial"/>
          <w:b/>
          <w:bCs/>
          <w:sz w:val="20"/>
          <w:szCs w:val="20"/>
        </w:rPr>
        <w:tab/>
        <w:t>UPDATE FROM AUSA</w:t>
      </w:r>
    </w:p>
    <w:p w14:paraId="4122564B" w14:textId="5BA31B08" w:rsidR="0034193E" w:rsidRDefault="0034193E" w:rsidP="007B5F94">
      <w:pPr>
        <w:spacing w:after="0" w:line="240" w:lineRule="auto"/>
        <w:jc w:val="both"/>
        <w:rPr>
          <w:rFonts w:ascii="Arial" w:hAnsi="Arial" w:cs="Arial"/>
          <w:sz w:val="20"/>
          <w:szCs w:val="20"/>
        </w:rPr>
      </w:pPr>
    </w:p>
    <w:p w14:paraId="1B50D84D" w14:textId="23DA1C5B" w:rsidR="007D758E" w:rsidRDefault="007D758E" w:rsidP="007D758E">
      <w:pPr>
        <w:tabs>
          <w:tab w:val="left" w:pos="567"/>
        </w:tabs>
        <w:spacing w:after="0" w:line="240" w:lineRule="auto"/>
        <w:ind w:left="567"/>
        <w:jc w:val="both"/>
        <w:rPr>
          <w:rFonts w:ascii="Arial" w:hAnsi="Arial" w:cs="Arial"/>
          <w:sz w:val="20"/>
          <w:szCs w:val="20"/>
        </w:rPr>
      </w:pPr>
      <w:r>
        <w:rPr>
          <w:rFonts w:ascii="Arial" w:hAnsi="Arial" w:cs="Arial"/>
          <w:sz w:val="20"/>
          <w:szCs w:val="20"/>
        </w:rPr>
        <w:t>The Group welcomed the paper summarising progress made by AUSA in relation to the Green Champions scheme, the launch of online Sustainability Q&amp;A sessions and the development of the sustainability section of the AUSA website.  The Group was also advised that work was ongoing to re-start the bicycle rental scheme and continue Carbon Literacy Training sessions.</w:t>
      </w:r>
      <w:r w:rsidR="00E976D0">
        <w:rPr>
          <w:rFonts w:ascii="Arial" w:hAnsi="Arial" w:cs="Arial"/>
          <w:sz w:val="20"/>
          <w:szCs w:val="20"/>
        </w:rPr>
        <w:t xml:space="preserve">  The Group noted that AUSA had recently changed its default search engine to a </w:t>
      </w:r>
      <w:r w:rsidR="00BD6DF8">
        <w:rPr>
          <w:rFonts w:ascii="Arial" w:hAnsi="Arial" w:cs="Arial"/>
          <w:sz w:val="20"/>
          <w:szCs w:val="20"/>
        </w:rPr>
        <w:t>provider</w:t>
      </w:r>
      <w:r w:rsidR="00A5002F">
        <w:rPr>
          <w:rFonts w:ascii="Arial" w:hAnsi="Arial" w:cs="Arial"/>
          <w:sz w:val="20"/>
          <w:szCs w:val="20"/>
        </w:rPr>
        <w:t xml:space="preserve"> (Ecosia)</w:t>
      </w:r>
      <w:r w:rsidR="00E976D0">
        <w:rPr>
          <w:rFonts w:ascii="Arial" w:hAnsi="Arial" w:cs="Arial"/>
          <w:sz w:val="20"/>
          <w:szCs w:val="20"/>
        </w:rPr>
        <w:t xml:space="preserve"> which supported renewable energy and tree planting initiatives.</w:t>
      </w:r>
    </w:p>
    <w:p w14:paraId="017EA767" w14:textId="72E8D3CF" w:rsidR="00A5002F" w:rsidRDefault="00A5002F" w:rsidP="007D758E">
      <w:pPr>
        <w:tabs>
          <w:tab w:val="left" w:pos="567"/>
        </w:tabs>
        <w:spacing w:after="0" w:line="240" w:lineRule="auto"/>
        <w:ind w:left="567"/>
        <w:jc w:val="both"/>
        <w:rPr>
          <w:rFonts w:ascii="Arial" w:hAnsi="Arial" w:cs="Arial"/>
          <w:sz w:val="20"/>
          <w:szCs w:val="20"/>
        </w:rPr>
      </w:pPr>
    </w:p>
    <w:p w14:paraId="6912B1A5" w14:textId="29C87EC2" w:rsidR="00A5002F" w:rsidRDefault="00A5002F" w:rsidP="007D758E">
      <w:pPr>
        <w:tabs>
          <w:tab w:val="left" w:pos="567"/>
        </w:tabs>
        <w:spacing w:after="0" w:line="240" w:lineRule="auto"/>
        <w:ind w:left="567"/>
        <w:jc w:val="both"/>
        <w:rPr>
          <w:rFonts w:ascii="Arial" w:hAnsi="Arial" w:cs="Arial"/>
          <w:sz w:val="20"/>
          <w:szCs w:val="20"/>
        </w:rPr>
      </w:pPr>
      <w:r>
        <w:rPr>
          <w:rFonts w:ascii="Arial" w:hAnsi="Arial" w:cs="Arial"/>
          <w:sz w:val="20"/>
          <w:szCs w:val="20"/>
        </w:rPr>
        <w:t>The useful resources provided by Zero Waste Scotland, particularly in relation to behaviour change and training material, w</w:t>
      </w:r>
      <w:r w:rsidR="000956B1">
        <w:rPr>
          <w:rFonts w:ascii="Arial" w:hAnsi="Arial" w:cs="Arial"/>
          <w:sz w:val="20"/>
          <w:szCs w:val="20"/>
        </w:rPr>
        <w:t>ere</w:t>
      </w:r>
      <w:r>
        <w:rPr>
          <w:rFonts w:ascii="Arial" w:hAnsi="Arial" w:cs="Arial"/>
          <w:sz w:val="20"/>
          <w:szCs w:val="20"/>
        </w:rPr>
        <w:t xml:space="preserve"> highlighted.</w:t>
      </w:r>
    </w:p>
    <w:p w14:paraId="4A9CBF5B" w14:textId="77777777" w:rsidR="007D758E" w:rsidRPr="003C0B32" w:rsidRDefault="007D758E" w:rsidP="007D758E">
      <w:pPr>
        <w:tabs>
          <w:tab w:val="left" w:pos="567"/>
        </w:tabs>
        <w:spacing w:after="0" w:line="240" w:lineRule="auto"/>
        <w:jc w:val="both"/>
        <w:rPr>
          <w:rFonts w:ascii="Arial" w:hAnsi="Arial" w:cs="Arial"/>
          <w:sz w:val="20"/>
          <w:szCs w:val="20"/>
        </w:rPr>
      </w:pPr>
    </w:p>
    <w:p w14:paraId="5E6F0558" w14:textId="6ED5304A" w:rsidR="00973B1A" w:rsidRDefault="00973B1A" w:rsidP="00973B1A">
      <w:pPr>
        <w:spacing w:after="0" w:line="240" w:lineRule="auto"/>
        <w:ind w:left="567" w:hanging="567"/>
        <w:jc w:val="both"/>
        <w:rPr>
          <w:rFonts w:ascii="Arial" w:hAnsi="Arial" w:cs="Arial"/>
          <w:b/>
          <w:bCs/>
          <w:sz w:val="20"/>
          <w:szCs w:val="20"/>
        </w:rPr>
      </w:pPr>
      <w:r>
        <w:rPr>
          <w:rFonts w:ascii="Arial" w:hAnsi="Arial" w:cs="Arial"/>
          <w:b/>
          <w:bCs/>
          <w:sz w:val="20"/>
          <w:szCs w:val="20"/>
        </w:rPr>
        <w:t>1</w:t>
      </w:r>
      <w:r w:rsidR="0033428F">
        <w:rPr>
          <w:rFonts w:ascii="Arial" w:hAnsi="Arial" w:cs="Arial"/>
          <w:b/>
          <w:bCs/>
          <w:sz w:val="20"/>
          <w:szCs w:val="20"/>
        </w:rPr>
        <w:t>1</w:t>
      </w:r>
      <w:r w:rsidR="00F501CF">
        <w:rPr>
          <w:rFonts w:ascii="Arial" w:hAnsi="Arial" w:cs="Arial"/>
          <w:b/>
          <w:bCs/>
          <w:sz w:val="20"/>
          <w:szCs w:val="20"/>
        </w:rPr>
        <w:t>.</w:t>
      </w:r>
      <w:r>
        <w:rPr>
          <w:rFonts w:ascii="Arial" w:hAnsi="Arial" w:cs="Arial"/>
          <w:b/>
          <w:bCs/>
          <w:sz w:val="20"/>
          <w:szCs w:val="20"/>
        </w:rPr>
        <w:tab/>
      </w:r>
      <w:r w:rsidR="0034193E">
        <w:rPr>
          <w:rFonts w:ascii="Arial" w:hAnsi="Arial" w:cs="Arial"/>
          <w:b/>
          <w:bCs/>
          <w:sz w:val="20"/>
          <w:szCs w:val="20"/>
        </w:rPr>
        <w:t>UNIVERSITY PREPARATION FOR COP26 GLASGOW 2</w:t>
      </w:r>
      <w:r w:rsidR="00DC7BF5">
        <w:rPr>
          <w:rFonts w:ascii="Arial" w:hAnsi="Arial" w:cs="Arial"/>
          <w:b/>
          <w:bCs/>
          <w:sz w:val="20"/>
          <w:szCs w:val="20"/>
        </w:rPr>
        <w:t>0</w:t>
      </w:r>
      <w:r w:rsidR="0034193E">
        <w:rPr>
          <w:rFonts w:ascii="Arial" w:hAnsi="Arial" w:cs="Arial"/>
          <w:b/>
          <w:bCs/>
          <w:sz w:val="20"/>
          <w:szCs w:val="20"/>
        </w:rPr>
        <w:t>21</w:t>
      </w:r>
    </w:p>
    <w:p w14:paraId="3243556E" w14:textId="7195A615" w:rsidR="00E60BB8" w:rsidRDefault="00E60BB8" w:rsidP="00973B1A">
      <w:pPr>
        <w:spacing w:after="0" w:line="240" w:lineRule="auto"/>
        <w:jc w:val="both"/>
        <w:rPr>
          <w:rFonts w:ascii="Arial" w:hAnsi="Arial" w:cs="Arial"/>
          <w:sz w:val="20"/>
          <w:szCs w:val="20"/>
        </w:rPr>
      </w:pPr>
    </w:p>
    <w:p w14:paraId="6C09E8AF" w14:textId="77777777" w:rsidR="006A7A11" w:rsidRDefault="007D758E" w:rsidP="00892D6E">
      <w:pPr>
        <w:spacing w:after="0" w:line="240" w:lineRule="auto"/>
        <w:ind w:left="567"/>
        <w:jc w:val="both"/>
        <w:rPr>
          <w:rFonts w:ascii="Arial" w:hAnsi="Arial" w:cs="Arial"/>
          <w:sz w:val="20"/>
          <w:szCs w:val="20"/>
        </w:rPr>
      </w:pPr>
      <w:r>
        <w:rPr>
          <w:rFonts w:ascii="Arial" w:hAnsi="Arial" w:cs="Arial"/>
          <w:sz w:val="20"/>
          <w:szCs w:val="20"/>
        </w:rPr>
        <w:t xml:space="preserve">The Group noted the progress made in relation to participation in the COP26 Glasgow event which was being co-ordinated by a working group led by Liz Rattray.  </w:t>
      </w:r>
      <w:r w:rsidR="006A7A11">
        <w:rPr>
          <w:rFonts w:ascii="Arial" w:hAnsi="Arial" w:cs="Arial"/>
          <w:sz w:val="20"/>
          <w:szCs w:val="20"/>
        </w:rPr>
        <w:t>The Group welcomed the partnership approach which had been adopted to sharing material and seeking a regional approach to participation wherever possible.</w:t>
      </w:r>
    </w:p>
    <w:p w14:paraId="03C4E583" w14:textId="77777777" w:rsidR="006A7A11" w:rsidRDefault="006A7A11" w:rsidP="00892D6E">
      <w:pPr>
        <w:spacing w:after="0" w:line="240" w:lineRule="auto"/>
        <w:ind w:left="567"/>
        <w:jc w:val="both"/>
        <w:rPr>
          <w:rFonts w:ascii="Arial" w:hAnsi="Arial" w:cs="Arial"/>
          <w:sz w:val="20"/>
          <w:szCs w:val="20"/>
        </w:rPr>
      </w:pPr>
    </w:p>
    <w:p w14:paraId="4EB2AD66" w14:textId="53306CA5" w:rsidR="00892D6E" w:rsidRDefault="007D758E" w:rsidP="00892D6E">
      <w:pPr>
        <w:spacing w:after="0" w:line="240" w:lineRule="auto"/>
        <w:ind w:left="567"/>
        <w:jc w:val="both"/>
        <w:rPr>
          <w:rFonts w:ascii="Arial" w:hAnsi="Arial" w:cs="Arial"/>
          <w:sz w:val="20"/>
          <w:szCs w:val="20"/>
        </w:rPr>
      </w:pPr>
      <w:r>
        <w:rPr>
          <w:rFonts w:ascii="Arial" w:hAnsi="Arial" w:cs="Arial"/>
          <w:sz w:val="20"/>
          <w:szCs w:val="20"/>
        </w:rPr>
        <w:t>The Group was advised that over recent weeks, there had been some discussions around the potential for COP26 to be cancelled again with UN and UK representatives citing challenges around travel and querying the effectiveness of an online event.</w:t>
      </w:r>
      <w:r w:rsidR="006A7A11">
        <w:rPr>
          <w:rFonts w:ascii="Arial" w:hAnsi="Arial" w:cs="Arial"/>
          <w:sz w:val="20"/>
          <w:szCs w:val="20"/>
        </w:rPr>
        <w:t xml:space="preserve">  However, the prevailing view from the Cabinet Office at this stage is that the event would still go ahead.</w:t>
      </w:r>
    </w:p>
    <w:p w14:paraId="57EF6272" w14:textId="15A09B50" w:rsidR="007D758E" w:rsidRDefault="007D758E" w:rsidP="00892D6E">
      <w:pPr>
        <w:spacing w:after="0" w:line="240" w:lineRule="auto"/>
        <w:ind w:left="567"/>
        <w:jc w:val="both"/>
        <w:rPr>
          <w:rFonts w:ascii="Arial" w:hAnsi="Arial" w:cs="Arial"/>
          <w:sz w:val="20"/>
          <w:szCs w:val="20"/>
        </w:rPr>
      </w:pPr>
    </w:p>
    <w:p w14:paraId="4D73151E" w14:textId="5C1CFEA9" w:rsidR="007D758E" w:rsidRDefault="007D758E" w:rsidP="00892D6E">
      <w:pPr>
        <w:spacing w:after="0" w:line="240" w:lineRule="auto"/>
        <w:ind w:left="567"/>
        <w:jc w:val="both"/>
        <w:rPr>
          <w:rFonts w:ascii="Arial" w:hAnsi="Arial" w:cs="Arial"/>
          <w:sz w:val="20"/>
          <w:szCs w:val="20"/>
        </w:rPr>
      </w:pPr>
      <w:r>
        <w:rPr>
          <w:rFonts w:ascii="Arial" w:hAnsi="Arial" w:cs="Arial"/>
          <w:sz w:val="20"/>
          <w:szCs w:val="20"/>
        </w:rPr>
        <w:t xml:space="preserve">The importance of the event in relation to increasing the University’s profile and reputation, </w:t>
      </w:r>
      <w:r w:rsidR="000956B1">
        <w:rPr>
          <w:rFonts w:ascii="Arial" w:hAnsi="Arial" w:cs="Arial"/>
          <w:sz w:val="20"/>
          <w:szCs w:val="20"/>
        </w:rPr>
        <w:t xml:space="preserve">particularly in relation to (i) </w:t>
      </w:r>
      <w:r>
        <w:rPr>
          <w:rFonts w:ascii="Arial" w:hAnsi="Arial" w:cs="Arial"/>
          <w:sz w:val="20"/>
          <w:szCs w:val="20"/>
        </w:rPr>
        <w:t>highlighting the interdisciplinary challenges</w:t>
      </w:r>
      <w:r w:rsidR="000956B1">
        <w:rPr>
          <w:rFonts w:ascii="Arial" w:hAnsi="Arial" w:cs="Arial"/>
          <w:sz w:val="20"/>
          <w:szCs w:val="20"/>
        </w:rPr>
        <w:t xml:space="preserve"> and </w:t>
      </w:r>
      <w:r>
        <w:rPr>
          <w:rFonts w:ascii="Arial" w:hAnsi="Arial" w:cs="Arial"/>
          <w:sz w:val="20"/>
          <w:szCs w:val="20"/>
        </w:rPr>
        <w:t>sustainability targets and</w:t>
      </w:r>
      <w:r w:rsidR="000956B1">
        <w:rPr>
          <w:rFonts w:ascii="Arial" w:hAnsi="Arial" w:cs="Arial"/>
          <w:sz w:val="20"/>
          <w:szCs w:val="20"/>
        </w:rPr>
        <w:t xml:space="preserve"> (ii)</w:t>
      </w:r>
      <w:r>
        <w:rPr>
          <w:rFonts w:ascii="Arial" w:hAnsi="Arial" w:cs="Arial"/>
          <w:sz w:val="20"/>
          <w:szCs w:val="20"/>
        </w:rPr>
        <w:t xml:space="preserve"> the opportunities to engage with external stakeholders throughout the ‘Road to COP26’ was highlighted.</w:t>
      </w:r>
    </w:p>
    <w:p w14:paraId="0FD4535B" w14:textId="5F8E8BEB" w:rsidR="00A402CF" w:rsidRDefault="00A402CF" w:rsidP="00892D6E">
      <w:pPr>
        <w:spacing w:after="0" w:line="240" w:lineRule="auto"/>
        <w:ind w:left="567"/>
        <w:jc w:val="both"/>
        <w:rPr>
          <w:rFonts w:ascii="Arial" w:hAnsi="Arial" w:cs="Arial"/>
          <w:sz w:val="20"/>
          <w:szCs w:val="20"/>
        </w:rPr>
      </w:pPr>
    </w:p>
    <w:p w14:paraId="7A9AA99C" w14:textId="4652AC72" w:rsidR="00A402CF" w:rsidRDefault="00A402CF" w:rsidP="00892D6E">
      <w:pPr>
        <w:spacing w:after="0" w:line="240" w:lineRule="auto"/>
        <w:ind w:left="567"/>
        <w:jc w:val="both"/>
        <w:rPr>
          <w:rFonts w:ascii="Arial" w:hAnsi="Arial" w:cs="Arial"/>
          <w:sz w:val="20"/>
          <w:szCs w:val="20"/>
        </w:rPr>
      </w:pPr>
      <w:r>
        <w:rPr>
          <w:rFonts w:ascii="Arial" w:hAnsi="Arial" w:cs="Arial"/>
          <w:sz w:val="20"/>
          <w:szCs w:val="20"/>
        </w:rPr>
        <w:t>The Group was advised of a recent Scottish Government announcement that oil and gas companies would no longer be eligible for some support interventions.</w:t>
      </w:r>
    </w:p>
    <w:p w14:paraId="6CAE6AF3" w14:textId="7A49EECD" w:rsidR="00A402CF" w:rsidRDefault="00A402CF" w:rsidP="00892D6E">
      <w:pPr>
        <w:spacing w:after="0" w:line="240" w:lineRule="auto"/>
        <w:ind w:left="567"/>
        <w:jc w:val="both"/>
        <w:rPr>
          <w:rFonts w:ascii="Arial" w:hAnsi="Arial" w:cs="Arial"/>
          <w:sz w:val="20"/>
          <w:szCs w:val="20"/>
        </w:rPr>
      </w:pPr>
    </w:p>
    <w:p w14:paraId="015B1880" w14:textId="3EF36922" w:rsidR="00A402CF" w:rsidRDefault="00A402CF" w:rsidP="00892D6E">
      <w:pPr>
        <w:spacing w:after="0" w:line="240" w:lineRule="auto"/>
        <w:ind w:left="567"/>
        <w:jc w:val="both"/>
        <w:rPr>
          <w:rFonts w:ascii="Arial" w:hAnsi="Arial" w:cs="Arial"/>
          <w:sz w:val="20"/>
          <w:szCs w:val="20"/>
        </w:rPr>
      </w:pPr>
      <w:r>
        <w:rPr>
          <w:rFonts w:ascii="Arial" w:hAnsi="Arial" w:cs="Arial"/>
          <w:sz w:val="20"/>
          <w:szCs w:val="20"/>
        </w:rPr>
        <w:t xml:space="preserve">The Group noted the importance of the COP26 event and </w:t>
      </w:r>
      <w:r w:rsidR="000956B1">
        <w:rPr>
          <w:rFonts w:ascii="Arial" w:hAnsi="Arial" w:cs="Arial"/>
          <w:sz w:val="20"/>
          <w:szCs w:val="20"/>
        </w:rPr>
        <w:t>of encouraging widespread</w:t>
      </w:r>
      <w:r>
        <w:rPr>
          <w:rFonts w:ascii="Arial" w:hAnsi="Arial" w:cs="Arial"/>
          <w:sz w:val="20"/>
          <w:szCs w:val="20"/>
        </w:rPr>
        <w:t xml:space="preserve"> internal and external engagement with it.  In this connection, it was agreed that an early discussion with UMG and Heads of School would be helpful.</w:t>
      </w:r>
    </w:p>
    <w:p w14:paraId="382F4022" w14:textId="7A599ACD" w:rsidR="00A402CF" w:rsidRPr="00A402CF" w:rsidRDefault="00A402CF" w:rsidP="00A402CF">
      <w:pPr>
        <w:spacing w:after="0" w:line="240" w:lineRule="auto"/>
        <w:ind w:left="567"/>
        <w:jc w:val="right"/>
        <w:rPr>
          <w:rFonts w:ascii="Arial" w:hAnsi="Arial" w:cs="Arial"/>
          <w:b/>
          <w:bCs/>
          <w:sz w:val="20"/>
          <w:szCs w:val="20"/>
        </w:rPr>
      </w:pPr>
      <w:r w:rsidRPr="00A402CF">
        <w:rPr>
          <w:rFonts w:ascii="Arial" w:hAnsi="Arial" w:cs="Arial"/>
          <w:b/>
          <w:bCs/>
          <w:sz w:val="20"/>
          <w:szCs w:val="20"/>
        </w:rPr>
        <w:t>Action: LR/JF</w:t>
      </w:r>
    </w:p>
    <w:p w14:paraId="47438546" w14:textId="77777777" w:rsidR="007D758E" w:rsidRDefault="007D758E" w:rsidP="00892D6E">
      <w:pPr>
        <w:spacing w:after="0" w:line="240" w:lineRule="auto"/>
        <w:ind w:left="567"/>
        <w:jc w:val="both"/>
        <w:rPr>
          <w:rFonts w:ascii="Arial" w:hAnsi="Arial" w:cs="Arial"/>
          <w:sz w:val="20"/>
          <w:szCs w:val="20"/>
        </w:rPr>
      </w:pPr>
    </w:p>
    <w:p w14:paraId="1F294807" w14:textId="77777777" w:rsidR="00892D6E" w:rsidRDefault="00892D6E" w:rsidP="00973B1A">
      <w:pPr>
        <w:spacing w:after="0" w:line="240" w:lineRule="auto"/>
        <w:jc w:val="both"/>
        <w:rPr>
          <w:rFonts w:ascii="Arial" w:hAnsi="Arial" w:cs="Arial"/>
          <w:sz w:val="20"/>
          <w:szCs w:val="20"/>
        </w:rPr>
      </w:pPr>
    </w:p>
    <w:p w14:paraId="1B13304C" w14:textId="029DDCBA" w:rsidR="00EA2463" w:rsidRDefault="00EA2463" w:rsidP="00EA2463">
      <w:pPr>
        <w:tabs>
          <w:tab w:val="left" w:pos="567"/>
        </w:tabs>
        <w:spacing w:after="0" w:line="240" w:lineRule="auto"/>
        <w:jc w:val="both"/>
        <w:rPr>
          <w:rFonts w:ascii="Arial" w:hAnsi="Arial" w:cs="Arial"/>
          <w:b/>
          <w:bCs/>
          <w:sz w:val="20"/>
          <w:szCs w:val="20"/>
        </w:rPr>
      </w:pPr>
      <w:r w:rsidRPr="00EA2463">
        <w:rPr>
          <w:rFonts w:ascii="Arial" w:hAnsi="Arial" w:cs="Arial"/>
          <w:b/>
          <w:bCs/>
          <w:sz w:val="20"/>
          <w:szCs w:val="20"/>
        </w:rPr>
        <w:t>1</w:t>
      </w:r>
      <w:r w:rsidR="0033428F">
        <w:rPr>
          <w:rFonts w:ascii="Arial" w:hAnsi="Arial" w:cs="Arial"/>
          <w:b/>
          <w:bCs/>
          <w:sz w:val="20"/>
          <w:szCs w:val="20"/>
        </w:rPr>
        <w:t>2</w:t>
      </w:r>
      <w:r w:rsidRPr="00EA2463">
        <w:rPr>
          <w:rFonts w:ascii="Arial" w:hAnsi="Arial" w:cs="Arial"/>
          <w:b/>
          <w:bCs/>
          <w:sz w:val="20"/>
          <w:szCs w:val="20"/>
        </w:rPr>
        <w:t>.</w:t>
      </w:r>
      <w:r>
        <w:rPr>
          <w:rFonts w:ascii="Arial" w:hAnsi="Arial" w:cs="Arial"/>
          <w:b/>
          <w:bCs/>
          <w:sz w:val="20"/>
          <w:szCs w:val="20"/>
        </w:rPr>
        <w:tab/>
      </w:r>
      <w:r w:rsidR="0034193E">
        <w:rPr>
          <w:rFonts w:ascii="Arial" w:hAnsi="Arial" w:cs="Arial"/>
          <w:b/>
          <w:bCs/>
          <w:sz w:val="20"/>
          <w:szCs w:val="20"/>
        </w:rPr>
        <w:t>CENTRE FOR ENERGY TRANSITION UPDATE</w:t>
      </w:r>
    </w:p>
    <w:p w14:paraId="0653DD70" w14:textId="77777777" w:rsidR="00AD561F" w:rsidRPr="007A0C0A" w:rsidRDefault="00AD561F" w:rsidP="0034193E">
      <w:pPr>
        <w:tabs>
          <w:tab w:val="left" w:pos="567"/>
        </w:tabs>
        <w:spacing w:after="0" w:line="240" w:lineRule="auto"/>
        <w:jc w:val="both"/>
        <w:rPr>
          <w:rFonts w:ascii="Arial" w:hAnsi="Arial" w:cs="Arial"/>
          <w:sz w:val="20"/>
          <w:szCs w:val="20"/>
        </w:rPr>
      </w:pPr>
    </w:p>
    <w:p w14:paraId="47A3ED9F" w14:textId="37A34C84" w:rsidR="00EA2463" w:rsidRDefault="007D758E" w:rsidP="007D758E">
      <w:pPr>
        <w:tabs>
          <w:tab w:val="left" w:pos="567"/>
        </w:tabs>
        <w:spacing w:after="0" w:line="240" w:lineRule="auto"/>
        <w:ind w:left="567"/>
        <w:jc w:val="both"/>
        <w:rPr>
          <w:rFonts w:ascii="Arial" w:hAnsi="Arial" w:cs="Arial"/>
          <w:sz w:val="20"/>
          <w:szCs w:val="20"/>
        </w:rPr>
      </w:pPr>
      <w:r>
        <w:rPr>
          <w:rFonts w:ascii="Arial" w:hAnsi="Arial" w:cs="Arial"/>
          <w:sz w:val="20"/>
          <w:szCs w:val="20"/>
        </w:rPr>
        <w:t>The Group welcomed the progress made by the Centre for Energy Transition</w:t>
      </w:r>
      <w:r w:rsidR="002D4327">
        <w:rPr>
          <w:rFonts w:ascii="Arial" w:hAnsi="Arial" w:cs="Arial"/>
          <w:sz w:val="20"/>
          <w:szCs w:val="20"/>
        </w:rPr>
        <w:t xml:space="preserve"> in its first year</w:t>
      </w:r>
      <w:r>
        <w:rPr>
          <w:rFonts w:ascii="Arial" w:hAnsi="Arial" w:cs="Arial"/>
          <w:sz w:val="20"/>
          <w:szCs w:val="20"/>
        </w:rPr>
        <w:t xml:space="preserve"> and noted in particular the efforts to facilitate a culture of interdisciplinary research across various themes, champions and Schools and the ongoing high level of stakeholder engagement.</w:t>
      </w:r>
    </w:p>
    <w:p w14:paraId="0EBB3D6C" w14:textId="2577CBDE" w:rsidR="00925A94" w:rsidRDefault="00925A94" w:rsidP="007D758E">
      <w:pPr>
        <w:tabs>
          <w:tab w:val="left" w:pos="567"/>
        </w:tabs>
        <w:spacing w:after="0" w:line="240" w:lineRule="auto"/>
        <w:ind w:left="567"/>
        <w:jc w:val="both"/>
        <w:rPr>
          <w:rFonts w:ascii="Arial" w:hAnsi="Arial" w:cs="Arial"/>
          <w:sz w:val="20"/>
          <w:szCs w:val="20"/>
        </w:rPr>
      </w:pPr>
    </w:p>
    <w:p w14:paraId="7FD4D8FD" w14:textId="6FE255A5" w:rsidR="00925A94" w:rsidRDefault="00925A94" w:rsidP="007D758E">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Group also noted the range of educational activities that were ongoing within the Centre and the positive response from prospective </w:t>
      </w:r>
      <w:proofErr w:type="gramStart"/>
      <w:r>
        <w:rPr>
          <w:rFonts w:ascii="Arial" w:hAnsi="Arial" w:cs="Arial"/>
          <w:sz w:val="20"/>
          <w:szCs w:val="20"/>
        </w:rPr>
        <w:t>Masters</w:t>
      </w:r>
      <w:proofErr w:type="gramEnd"/>
      <w:r>
        <w:rPr>
          <w:rFonts w:ascii="Arial" w:hAnsi="Arial" w:cs="Arial"/>
          <w:sz w:val="20"/>
          <w:szCs w:val="20"/>
        </w:rPr>
        <w:t xml:space="preserve"> students following the signature of the Partnership Agreement with Total and the launch of the new Environmental Transformation programme.</w:t>
      </w:r>
    </w:p>
    <w:p w14:paraId="0978136D" w14:textId="5E8DE6EE" w:rsidR="00925A94" w:rsidRDefault="00925A94" w:rsidP="007D758E">
      <w:pPr>
        <w:tabs>
          <w:tab w:val="left" w:pos="567"/>
        </w:tabs>
        <w:spacing w:after="0" w:line="240" w:lineRule="auto"/>
        <w:ind w:left="567"/>
        <w:jc w:val="both"/>
        <w:rPr>
          <w:rFonts w:ascii="Arial" w:hAnsi="Arial" w:cs="Arial"/>
          <w:sz w:val="20"/>
          <w:szCs w:val="20"/>
        </w:rPr>
      </w:pPr>
    </w:p>
    <w:p w14:paraId="04E12A5B" w14:textId="0011EE94" w:rsidR="00925A94" w:rsidRDefault="00925A94" w:rsidP="007D758E">
      <w:pPr>
        <w:tabs>
          <w:tab w:val="left" w:pos="567"/>
        </w:tabs>
        <w:spacing w:after="0" w:line="240" w:lineRule="auto"/>
        <w:ind w:left="567"/>
        <w:jc w:val="both"/>
        <w:rPr>
          <w:rFonts w:ascii="Arial" w:hAnsi="Arial" w:cs="Arial"/>
          <w:sz w:val="20"/>
          <w:szCs w:val="20"/>
        </w:rPr>
      </w:pPr>
      <w:r>
        <w:rPr>
          <w:rFonts w:ascii="Arial" w:hAnsi="Arial" w:cs="Arial"/>
          <w:sz w:val="20"/>
          <w:szCs w:val="20"/>
        </w:rPr>
        <w:t>It was agreed that future reports on the research activities within the Centre would include details of both the funder and the value of the award/submission wherever possible.</w:t>
      </w:r>
    </w:p>
    <w:p w14:paraId="4AFA5C7C" w14:textId="7BFDD278" w:rsidR="00925A94" w:rsidRPr="00925A94" w:rsidRDefault="00925A94" w:rsidP="00925A94">
      <w:pPr>
        <w:tabs>
          <w:tab w:val="left" w:pos="567"/>
        </w:tabs>
        <w:spacing w:after="0" w:line="240" w:lineRule="auto"/>
        <w:ind w:left="567"/>
        <w:jc w:val="right"/>
        <w:rPr>
          <w:rFonts w:ascii="Arial" w:hAnsi="Arial" w:cs="Arial"/>
          <w:b/>
          <w:bCs/>
          <w:sz w:val="20"/>
          <w:szCs w:val="20"/>
        </w:rPr>
      </w:pPr>
      <w:r w:rsidRPr="00925A94">
        <w:rPr>
          <w:rFonts w:ascii="Arial" w:hAnsi="Arial" w:cs="Arial"/>
          <w:b/>
          <w:bCs/>
          <w:sz w:val="20"/>
          <w:szCs w:val="20"/>
        </w:rPr>
        <w:t>Action: TP</w:t>
      </w:r>
    </w:p>
    <w:p w14:paraId="0377C972" w14:textId="77777777" w:rsidR="00925A94" w:rsidRDefault="00925A94" w:rsidP="00925A94">
      <w:pPr>
        <w:tabs>
          <w:tab w:val="left" w:pos="567"/>
        </w:tabs>
        <w:spacing w:after="0" w:line="240" w:lineRule="auto"/>
        <w:ind w:left="567"/>
        <w:jc w:val="both"/>
        <w:rPr>
          <w:rFonts w:ascii="Arial" w:hAnsi="Arial" w:cs="Arial"/>
          <w:sz w:val="20"/>
          <w:szCs w:val="20"/>
        </w:rPr>
      </w:pPr>
    </w:p>
    <w:p w14:paraId="1D7E07A8" w14:textId="58FC9DB1" w:rsidR="00925A94" w:rsidRDefault="00925A94" w:rsidP="00925A94">
      <w:pPr>
        <w:tabs>
          <w:tab w:val="left" w:pos="567"/>
        </w:tabs>
        <w:spacing w:after="0" w:line="240" w:lineRule="auto"/>
        <w:ind w:left="567"/>
        <w:jc w:val="both"/>
        <w:rPr>
          <w:rFonts w:ascii="Arial" w:hAnsi="Arial" w:cs="Arial"/>
          <w:sz w:val="20"/>
          <w:szCs w:val="20"/>
        </w:rPr>
      </w:pPr>
      <w:r>
        <w:rPr>
          <w:rFonts w:ascii="Arial" w:hAnsi="Arial" w:cs="Arial"/>
          <w:sz w:val="20"/>
          <w:szCs w:val="20"/>
        </w:rPr>
        <w:t>The Group expressed its best wishes to all staff and students within the Centre involved in the forthcoming official launch event.</w:t>
      </w:r>
    </w:p>
    <w:p w14:paraId="6E3A67CA" w14:textId="51AC9E14" w:rsidR="00925A94" w:rsidRDefault="00925A94" w:rsidP="00925A94">
      <w:pPr>
        <w:tabs>
          <w:tab w:val="left" w:pos="567"/>
        </w:tabs>
        <w:spacing w:after="0" w:line="240" w:lineRule="auto"/>
        <w:ind w:left="567"/>
        <w:jc w:val="both"/>
        <w:rPr>
          <w:rFonts w:ascii="Arial" w:hAnsi="Arial" w:cs="Arial"/>
          <w:sz w:val="20"/>
          <w:szCs w:val="20"/>
        </w:rPr>
      </w:pPr>
    </w:p>
    <w:p w14:paraId="66393C1B" w14:textId="690E01DF" w:rsidR="00925A94" w:rsidRDefault="00925A94" w:rsidP="00925A94">
      <w:pPr>
        <w:tabs>
          <w:tab w:val="left" w:pos="567"/>
        </w:tabs>
        <w:spacing w:after="0" w:line="240" w:lineRule="auto"/>
        <w:ind w:left="567"/>
        <w:jc w:val="both"/>
        <w:rPr>
          <w:rFonts w:ascii="Arial" w:hAnsi="Arial" w:cs="Arial"/>
          <w:sz w:val="20"/>
          <w:szCs w:val="20"/>
        </w:rPr>
      </w:pPr>
      <w:r>
        <w:rPr>
          <w:rFonts w:ascii="Arial" w:hAnsi="Arial" w:cs="Arial"/>
          <w:sz w:val="20"/>
          <w:szCs w:val="20"/>
        </w:rPr>
        <w:t>It was agreed that future agendas would include an update on the work of the Centre for Environment &amp; Biodiversity.</w:t>
      </w:r>
    </w:p>
    <w:p w14:paraId="596AC1EB" w14:textId="5DC56328" w:rsidR="00925A94" w:rsidRPr="00925A94" w:rsidRDefault="00925A94" w:rsidP="00925A94">
      <w:pPr>
        <w:tabs>
          <w:tab w:val="left" w:pos="567"/>
        </w:tabs>
        <w:spacing w:after="0" w:line="240" w:lineRule="auto"/>
        <w:ind w:left="567"/>
        <w:jc w:val="right"/>
        <w:rPr>
          <w:rFonts w:ascii="Arial" w:hAnsi="Arial" w:cs="Arial"/>
          <w:b/>
          <w:bCs/>
          <w:sz w:val="20"/>
          <w:szCs w:val="20"/>
        </w:rPr>
      </w:pPr>
      <w:r w:rsidRPr="00925A94">
        <w:rPr>
          <w:rFonts w:ascii="Arial" w:hAnsi="Arial" w:cs="Arial"/>
          <w:b/>
          <w:bCs/>
          <w:sz w:val="20"/>
          <w:szCs w:val="20"/>
        </w:rPr>
        <w:t>Action: Clerk (for agenda)</w:t>
      </w:r>
    </w:p>
    <w:p w14:paraId="44CA9990" w14:textId="77777777" w:rsidR="007D758E" w:rsidRPr="00973B1A" w:rsidRDefault="007D758E" w:rsidP="007D758E">
      <w:pPr>
        <w:tabs>
          <w:tab w:val="left" w:pos="567"/>
        </w:tabs>
        <w:spacing w:after="0" w:line="240" w:lineRule="auto"/>
        <w:ind w:left="567"/>
        <w:jc w:val="both"/>
        <w:rPr>
          <w:rFonts w:ascii="Arial" w:hAnsi="Arial" w:cs="Arial"/>
          <w:sz w:val="20"/>
          <w:szCs w:val="20"/>
        </w:rPr>
      </w:pPr>
    </w:p>
    <w:p w14:paraId="02A19A8C" w14:textId="3B43C950" w:rsidR="00973B1A" w:rsidRPr="00973B1A" w:rsidRDefault="00973B1A" w:rsidP="00973B1A">
      <w:pPr>
        <w:spacing w:after="0" w:line="240" w:lineRule="auto"/>
        <w:ind w:left="567" w:hanging="567"/>
        <w:jc w:val="both"/>
        <w:rPr>
          <w:rFonts w:ascii="Arial" w:hAnsi="Arial" w:cs="Arial"/>
          <w:b/>
          <w:bCs/>
          <w:sz w:val="20"/>
          <w:szCs w:val="20"/>
        </w:rPr>
      </w:pPr>
      <w:r>
        <w:rPr>
          <w:rFonts w:ascii="Arial" w:hAnsi="Arial" w:cs="Arial"/>
          <w:b/>
          <w:bCs/>
          <w:sz w:val="20"/>
          <w:szCs w:val="20"/>
        </w:rPr>
        <w:t>1</w:t>
      </w:r>
      <w:r w:rsidR="0034193E">
        <w:rPr>
          <w:rFonts w:ascii="Arial" w:hAnsi="Arial" w:cs="Arial"/>
          <w:b/>
          <w:bCs/>
          <w:sz w:val="20"/>
          <w:szCs w:val="20"/>
        </w:rPr>
        <w:t>3</w:t>
      </w:r>
      <w:r w:rsidR="00F14A13" w:rsidRPr="000A60AA">
        <w:rPr>
          <w:rFonts w:ascii="Arial" w:hAnsi="Arial" w:cs="Arial"/>
          <w:b/>
          <w:bCs/>
          <w:sz w:val="20"/>
          <w:szCs w:val="20"/>
        </w:rPr>
        <w:t>.</w:t>
      </w:r>
      <w:r w:rsidR="00F14A13">
        <w:rPr>
          <w:rFonts w:ascii="Arial" w:hAnsi="Arial" w:cs="Arial"/>
          <w:sz w:val="20"/>
          <w:szCs w:val="20"/>
        </w:rPr>
        <w:tab/>
      </w:r>
      <w:r w:rsidR="00F14A13" w:rsidRPr="00036AAC">
        <w:rPr>
          <w:rFonts w:ascii="Arial" w:hAnsi="Arial" w:cs="Arial"/>
          <w:b/>
          <w:bCs/>
          <w:sz w:val="20"/>
          <w:szCs w:val="20"/>
        </w:rPr>
        <w:t>DATE OF NEXT MEETING</w:t>
      </w:r>
    </w:p>
    <w:p w14:paraId="653B9D39" w14:textId="77777777" w:rsidR="00893A3C" w:rsidRDefault="00893A3C" w:rsidP="00893A3C">
      <w:pPr>
        <w:spacing w:after="0" w:line="240" w:lineRule="auto"/>
        <w:ind w:left="567" w:hanging="567"/>
        <w:jc w:val="both"/>
        <w:rPr>
          <w:rFonts w:ascii="Arial" w:hAnsi="Arial" w:cs="Arial"/>
          <w:sz w:val="20"/>
          <w:szCs w:val="20"/>
        </w:rPr>
      </w:pPr>
    </w:p>
    <w:p w14:paraId="3B0B80A7" w14:textId="233C454A" w:rsidR="00F14A13" w:rsidRDefault="00F70802" w:rsidP="00893A3C">
      <w:pPr>
        <w:spacing w:after="0" w:line="240" w:lineRule="auto"/>
        <w:ind w:left="567"/>
        <w:jc w:val="both"/>
        <w:rPr>
          <w:rFonts w:ascii="Arial" w:hAnsi="Arial" w:cs="Arial"/>
          <w:sz w:val="20"/>
          <w:szCs w:val="20"/>
        </w:rPr>
      </w:pPr>
      <w:r w:rsidRPr="00F70802">
        <w:rPr>
          <w:rFonts w:ascii="Arial" w:hAnsi="Arial" w:cs="Arial"/>
          <w:sz w:val="20"/>
          <w:szCs w:val="20"/>
        </w:rPr>
        <w:t xml:space="preserve">The next meeting of the </w:t>
      </w:r>
      <w:r w:rsidR="00973B1A">
        <w:rPr>
          <w:rFonts w:ascii="Arial" w:hAnsi="Arial" w:cs="Arial"/>
          <w:sz w:val="20"/>
          <w:szCs w:val="20"/>
        </w:rPr>
        <w:t>Sustainability Steering Group</w:t>
      </w:r>
      <w:r w:rsidRPr="00F70802">
        <w:rPr>
          <w:rFonts w:ascii="Arial" w:hAnsi="Arial" w:cs="Arial"/>
          <w:sz w:val="20"/>
          <w:szCs w:val="20"/>
        </w:rPr>
        <w:t xml:space="preserve"> will be held </w:t>
      </w:r>
      <w:r w:rsidR="00D332EB">
        <w:rPr>
          <w:rFonts w:ascii="Arial" w:hAnsi="Arial" w:cs="Arial"/>
          <w:sz w:val="20"/>
          <w:szCs w:val="20"/>
        </w:rPr>
        <w:t xml:space="preserve">on </w:t>
      </w:r>
      <w:r w:rsidR="0034193E">
        <w:rPr>
          <w:rFonts w:ascii="Arial" w:hAnsi="Arial" w:cs="Arial"/>
          <w:sz w:val="20"/>
          <w:szCs w:val="20"/>
        </w:rPr>
        <w:t>Wednesday 25 August</w:t>
      </w:r>
      <w:r w:rsidR="00157C39">
        <w:rPr>
          <w:rFonts w:ascii="Arial" w:hAnsi="Arial" w:cs="Arial"/>
          <w:sz w:val="20"/>
          <w:szCs w:val="20"/>
        </w:rPr>
        <w:t xml:space="preserve"> 2021 at </w:t>
      </w:r>
      <w:r w:rsidR="0034193E">
        <w:rPr>
          <w:rFonts w:ascii="Arial" w:hAnsi="Arial" w:cs="Arial"/>
          <w:sz w:val="20"/>
          <w:szCs w:val="20"/>
        </w:rPr>
        <w:t>2.05p</w:t>
      </w:r>
      <w:r w:rsidR="00157C39">
        <w:rPr>
          <w:rFonts w:ascii="Arial" w:hAnsi="Arial" w:cs="Arial"/>
          <w:sz w:val="20"/>
          <w:szCs w:val="20"/>
        </w:rPr>
        <w:t xml:space="preserve">m </w:t>
      </w:r>
      <w:r>
        <w:rPr>
          <w:rFonts w:ascii="Arial" w:hAnsi="Arial" w:cs="Arial"/>
          <w:sz w:val="20"/>
          <w:szCs w:val="20"/>
        </w:rPr>
        <w:t>via Microsoft Teams.</w:t>
      </w:r>
    </w:p>
    <w:p w14:paraId="462EFF60" w14:textId="1407E70F" w:rsidR="00892D6E" w:rsidRDefault="00892D6E" w:rsidP="00893A3C">
      <w:pPr>
        <w:spacing w:after="0" w:line="240" w:lineRule="auto"/>
        <w:ind w:left="567"/>
        <w:jc w:val="both"/>
        <w:rPr>
          <w:rFonts w:ascii="Arial" w:hAnsi="Arial" w:cs="Arial"/>
          <w:sz w:val="20"/>
          <w:szCs w:val="20"/>
        </w:rPr>
      </w:pPr>
    </w:p>
    <w:p w14:paraId="2B4C6BD9" w14:textId="2DD235BB" w:rsidR="00973B1A" w:rsidRDefault="00973B1A" w:rsidP="00893A3C">
      <w:pPr>
        <w:spacing w:after="0" w:line="240" w:lineRule="auto"/>
        <w:ind w:left="567"/>
        <w:jc w:val="both"/>
        <w:rPr>
          <w:rFonts w:ascii="Arial" w:hAnsi="Arial" w:cs="Arial"/>
          <w:sz w:val="20"/>
          <w:szCs w:val="20"/>
        </w:rPr>
      </w:pPr>
    </w:p>
    <w:p w14:paraId="74640EDD" w14:textId="77777777" w:rsidR="00973B1A" w:rsidRPr="00F14A13" w:rsidRDefault="00973B1A" w:rsidP="00893A3C">
      <w:pPr>
        <w:spacing w:after="0" w:line="240" w:lineRule="auto"/>
        <w:ind w:left="567"/>
        <w:jc w:val="both"/>
        <w:rPr>
          <w:rFonts w:ascii="Arial" w:hAnsi="Arial" w:cs="Arial"/>
          <w:sz w:val="20"/>
          <w:szCs w:val="20"/>
        </w:rPr>
      </w:pPr>
    </w:p>
    <w:sectPr w:rsidR="00973B1A" w:rsidRPr="00F14A13" w:rsidSect="005E212E">
      <w:headerReference w:type="default" r:id="rId10"/>
      <w:footerReference w:type="default" r:id="rId11"/>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E5FCF" w14:textId="77777777" w:rsidR="00000000" w:rsidRDefault="00CF1B2C">
      <w:pPr>
        <w:spacing w:after="0" w:line="240" w:lineRule="auto"/>
      </w:pPr>
      <w:r>
        <w:separator/>
      </w:r>
    </w:p>
  </w:endnote>
  <w:endnote w:type="continuationSeparator" w:id="0">
    <w:p w14:paraId="394E2324" w14:textId="77777777" w:rsidR="00000000" w:rsidRDefault="00CF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B47764B" w14:paraId="40A50A6C" w14:textId="77777777" w:rsidTr="3B47764B">
      <w:tc>
        <w:tcPr>
          <w:tcW w:w="3005" w:type="dxa"/>
        </w:tcPr>
        <w:p w14:paraId="05301B2D" w14:textId="2AD930DF" w:rsidR="3B47764B" w:rsidRDefault="3B47764B" w:rsidP="3B47764B">
          <w:pPr>
            <w:pStyle w:val="Header"/>
            <w:ind w:left="-115"/>
          </w:pPr>
        </w:p>
      </w:tc>
      <w:tc>
        <w:tcPr>
          <w:tcW w:w="3005" w:type="dxa"/>
        </w:tcPr>
        <w:p w14:paraId="54944ECF" w14:textId="2E99272F" w:rsidR="3B47764B" w:rsidRDefault="3B47764B" w:rsidP="3B47764B">
          <w:pPr>
            <w:pStyle w:val="Header"/>
            <w:jc w:val="center"/>
          </w:pPr>
          <w:r>
            <w:fldChar w:fldCharType="begin"/>
          </w:r>
          <w:r>
            <w:instrText>PAGE</w:instrText>
          </w:r>
          <w:r w:rsidR="00CF1B2C">
            <w:fldChar w:fldCharType="separate"/>
          </w:r>
          <w:r w:rsidR="00CF1B2C">
            <w:rPr>
              <w:noProof/>
            </w:rPr>
            <w:t>1</w:t>
          </w:r>
          <w:r>
            <w:fldChar w:fldCharType="end"/>
          </w:r>
        </w:p>
      </w:tc>
      <w:tc>
        <w:tcPr>
          <w:tcW w:w="3005" w:type="dxa"/>
        </w:tcPr>
        <w:p w14:paraId="7FD5D302" w14:textId="76D5557A" w:rsidR="3B47764B" w:rsidRDefault="3B47764B" w:rsidP="3B47764B">
          <w:pPr>
            <w:pStyle w:val="Header"/>
            <w:ind w:right="-115"/>
            <w:jc w:val="right"/>
          </w:pPr>
        </w:p>
      </w:tc>
    </w:tr>
  </w:tbl>
  <w:p w14:paraId="73B338C9" w14:textId="5D577E9E" w:rsidR="3B47764B" w:rsidRDefault="3B47764B" w:rsidP="3B477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DD072" w14:textId="77777777" w:rsidR="00000000" w:rsidRDefault="00CF1B2C">
      <w:pPr>
        <w:spacing w:after="0" w:line="240" w:lineRule="auto"/>
      </w:pPr>
      <w:r>
        <w:separator/>
      </w:r>
    </w:p>
  </w:footnote>
  <w:footnote w:type="continuationSeparator" w:id="0">
    <w:p w14:paraId="3AC9BAF3" w14:textId="77777777" w:rsidR="00000000" w:rsidRDefault="00CF1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B47764B" w14:paraId="4B4C5EB5" w14:textId="77777777" w:rsidTr="3B47764B">
      <w:tc>
        <w:tcPr>
          <w:tcW w:w="3005" w:type="dxa"/>
        </w:tcPr>
        <w:p w14:paraId="66C3D370" w14:textId="428CBDDE" w:rsidR="3B47764B" w:rsidRDefault="3B47764B" w:rsidP="3B47764B">
          <w:pPr>
            <w:pStyle w:val="Header"/>
            <w:ind w:left="-115"/>
          </w:pPr>
        </w:p>
      </w:tc>
      <w:tc>
        <w:tcPr>
          <w:tcW w:w="3005" w:type="dxa"/>
        </w:tcPr>
        <w:p w14:paraId="624F2C86" w14:textId="5D5A5CBA" w:rsidR="3B47764B" w:rsidRDefault="3B47764B" w:rsidP="3B47764B">
          <w:pPr>
            <w:pStyle w:val="Header"/>
            <w:jc w:val="center"/>
          </w:pPr>
        </w:p>
      </w:tc>
      <w:tc>
        <w:tcPr>
          <w:tcW w:w="3005" w:type="dxa"/>
        </w:tcPr>
        <w:p w14:paraId="0890D076" w14:textId="13D5B9E9" w:rsidR="3B47764B" w:rsidRDefault="3B47764B" w:rsidP="3B47764B">
          <w:pPr>
            <w:pStyle w:val="Header"/>
            <w:ind w:right="-115"/>
            <w:jc w:val="right"/>
          </w:pPr>
        </w:p>
      </w:tc>
    </w:tr>
  </w:tbl>
  <w:p w14:paraId="136EA34B" w14:textId="25346B28" w:rsidR="3B47764B" w:rsidRDefault="3B47764B" w:rsidP="3B477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4A3"/>
    <w:multiLevelType w:val="hybridMultilevel"/>
    <w:tmpl w:val="4EB0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82EC3"/>
    <w:multiLevelType w:val="hybridMultilevel"/>
    <w:tmpl w:val="5FF6BC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35E264C7"/>
    <w:multiLevelType w:val="hybridMultilevel"/>
    <w:tmpl w:val="DC8A58D6"/>
    <w:lvl w:ilvl="0" w:tplc="08090001">
      <w:start w:val="1"/>
      <w:numFmt w:val="bullet"/>
      <w:lvlText w:val=""/>
      <w:lvlJc w:val="left"/>
      <w:pPr>
        <w:ind w:left="982" w:hanging="360"/>
      </w:pPr>
      <w:rPr>
        <w:rFonts w:ascii="Symbol" w:hAnsi="Symbo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3" w15:restartNumberingAfterBreak="0">
    <w:nsid w:val="51EC06F8"/>
    <w:multiLevelType w:val="hybridMultilevel"/>
    <w:tmpl w:val="F4FA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BF228A"/>
    <w:multiLevelType w:val="multilevel"/>
    <w:tmpl w:val="E9701A2A"/>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730B2EFB"/>
    <w:multiLevelType w:val="hybridMultilevel"/>
    <w:tmpl w:val="019636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E6B"/>
    <w:rsid w:val="0003165D"/>
    <w:rsid w:val="000351A9"/>
    <w:rsid w:val="000354FA"/>
    <w:rsid w:val="00036AAC"/>
    <w:rsid w:val="0007227D"/>
    <w:rsid w:val="000805C3"/>
    <w:rsid w:val="000816D5"/>
    <w:rsid w:val="0009399D"/>
    <w:rsid w:val="000956B1"/>
    <w:rsid w:val="000A60AA"/>
    <w:rsid w:val="000B41E0"/>
    <w:rsid w:val="000C2D00"/>
    <w:rsid w:val="000E20C5"/>
    <w:rsid w:val="000E387A"/>
    <w:rsid w:val="000E5307"/>
    <w:rsid w:val="000F2081"/>
    <w:rsid w:val="000F2855"/>
    <w:rsid w:val="000F4221"/>
    <w:rsid w:val="00121309"/>
    <w:rsid w:val="00133CF2"/>
    <w:rsid w:val="00136593"/>
    <w:rsid w:val="00157C39"/>
    <w:rsid w:val="00160A66"/>
    <w:rsid w:val="00172E59"/>
    <w:rsid w:val="001A4202"/>
    <w:rsid w:val="001B0198"/>
    <w:rsid w:val="001B3839"/>
    <w:rsid w:val="002006F0"/>
    <w:rsid w:val="00211A9C"/>
    <w:rsid w:val="002245D9"/>
    <w:rsid w:val="00254620"/>
    <w:rsid w:val="002552AB"/>
    <w:rsid w:val="00271E6C"/>
    <w:rsid w:val="002776CE"/>
    <w:rsid w:val="0028445D"/>
    <w:rsid w:val="002924DA"/>
    <w:rsid w:val="002B72FA"/>
    <w:rsid w:val="002D231E"/>
    <w:rsid w:val="002D4327"/>
    <w:rsid w:val="002D6921"/>
    <w:rsid w:val="00310F3C"/>
    <w:rsid w:val="00313466"/>
    <w:rsid w:val="0031739C"/>
    <w:rsid w:val="003242BD"/>
    <w:rsid w:val="0033428F"/>
    <w:rsid w:val="0034193E"/>
    <w:rsid w:val="00363E8C"/>
    <w:rsid w:val="00366361"/>
    <w:rsid w:val="003729CC"/>
    <w:rsid w:val="00375AF1"/>
    <w:rsid w:val="003A4253"/>
    <w:rsid w:val="003B7F22"/>
    <w:rsid w:val="003C0B32"/>
    <w:rsid w:val="003C2C65"/>
    <w:rsid w:val="003D055D"/>
    <w:rsid w:val="004152E2"/>
    <w:rsid w:val="00432DED"/>
    <w:rsid w:val="00434AA9"/>
    <w:rsid w:val="0043509A"/>
    <w:rsid w:val="00451445"/>
    <w:rsid w:val="004905EA"/>
    <w:rsid w:val="004C5049"/>
    <w:rsid w:val="004E658B"/>
    <w:rsid w:val="00506665"/>
    <w:rsid w:val="00506729"/>
    <w:rsid w:val="005160CE"/>
    <w:rsid w:val="00566BA5"/>
    <w:rsid w:val="00575A4A"/>
    <w:rsid w:val="00582E3E"/>
    <w:rsid w:val="00596DE1"/>
    <w:rsid w:val="005977B9"/>
    <w:rsid w:val="005A1699"/>
    <w:rsid w:val="005A3A48"/>
    <w:rsid w:val="005D4AF1"/>
    <w:rsid w:val="005E0988"/>
    <w:rsid w:val="005E212E"/>
    <w:rsid w:val="005F6339"/>
    <w:rsid w:val="0061007F"/>
    <w:rsid w:val="0061595A"/>
    <w:rsid w:val="00627C3D"/>
    <w:rsid w:val="00636786"/>
    <w:rsid w:val="006417D9"/>
    <w:rsid w:val="00642C71"/>
    <w:rsid w:val="00667119"/>
    <w:rsid w:val="00690E50"/>
    <w:rsid w:val="006953F6"/>
    <w:rsid w:val="006A22A0"/>
    <w:rsid w:val="006A7A11"/>
    <w:rsid w:val="006B7D1E"/>
    <w:rsid w:val="006C15F8"/>
    <w:rsid w:val="006C3DBD"/>
    <w:rsid w:val="006D10F3"/>
    <w:rsid w:val="006F113A"/>
    <w:rsid w:val="0070098C"/>
    <w:rsid w:val="007168DA"/>
    <w:rsid w:val="00717D24"/>
    <w:rsid w:val="007335C9"/>
    <w:rsid w:val="00741583"/>
    <w:rsid w:val="00746D57"/>
    <w:rsid w:val="00750170"/>
    <w:rsid w:val="00775447"/>
    <w:rsid w:val="00794F2E"/>
    <w:rsid w:val="007A0C0A"/>
    <w:rsid w:val="007A1398"/>
    <w:rsid w:val="007A354B"/>
    <w:rsid w:val="007A5F23"/>
    <w:rsid w:val="007B5F94"/>
    <w:rsid w:val="007C0C6E"/>
    <w:rsid w:val="007D0535"/>
    <w:rsid w:val="007D267C"/>
    <w:rsid w:val="007D6118"/>
    <w:rsid w:val="007D758E"/>
    <w:rsid w:val="00832B49"/>
    <w:rsid w:val="00833A03"/>
    <w:rsid w:val="0083530F"/>
    <w:rsid w:val="008438FF"/>
    <w:rsid w:val="00861853"/>
    <w:rsid w:val="00871B53"/>
    <w:rsid w:val="008753FB"/>
    <w:rsid w:val="00892D6E"/>
    <w:rsid w:val="00893A3C"/>
    <w:rsid w:val="00896029"/>
    <w:rsid w:val="008A71AB"/>
    <w:rsid w:val="008C6EBA"/>
    <w:rsid w:val="0092400B"/>
    <w:rsid w:val="00925A94"/>
    <w:rsid w:val="009504D2"/>
    <w:rsid w:val="009517A6"/>
    <w:rsid w:val="009679DB"/>
    <w:rsid w:val="00973B1A"/>
    <w:rsid w:val="0097675F"/>
    <w:rsid w:val="009A54B5"/>
    <w:rsid w:val="009B11CA"/>
    <w:rsid w:val="009B26BC"/>
    <w:rsid w:val="009D05B4"/>
    <w:rsid w:val="009D3FEF"/>
    <w:rsid w:val="009E79AF"/>
    <w:rsid w:val="00A01D93"/>
    <w:rsid w:val="00A07910"/>
    <w:rsid w:val="00A307BA"/>
    <w:rsid w:val="00A35E36"/>
    <w:rsid w:val="00A402CF"/>
    <w:rsid w:val="00A4383D"/>
    <w:rsid w:val="00A5002F"/>
    <w:rsid w:val="00A62115"/>
    <w:rsid w:val="00A81316"/>
    <w:rsid w:val="00A85E6B"/>
    <w:rsid w:val="00AC104D"/>
    <w:rsid w:val="00AD561F"/>
    <w:rsid w:val="00AD6F26"/>
    <w:rsid w:val="00AE66B3"/>
    <w:rsid w:val="00B13DA0"/>
    <w:rsid w:val="00B272EA"/>
    <w:rsid w:val="00B370FA"/>
    <w:rsid w:val="00B70B87"/>
    <w:rsid w:val="00B70D37"/>
    <w:rsid w:val="00B94D89"/>
    <w:rsid w:val="00B9657B"/>
    <w:rsid w:val="00BA03E9"/>
    <w:rsid w:val="00BA0F81"/>
    <w:rsid w:val="00BD6DF8"/>
    <w:rsid w:val="00BE76C8"/>
    <w:rsid w:val="00C02863"/>
    <w:rsid w:val="00C10766"/>
    <w:rsid w:val="00C35C03"/>
    <w:rsid w:val="00C40F72"/>
    <w:rsid w:val="00C42060"/>
    <w:rsid w:val="00C45B1E"/>
    <w:rsid w:val="00C512D3"/>
    <w:rsid w:val="00C6414F"/>
    <w:rsid w:val="00C80FEA"/>
    <w:rsid w:val="00C83B2B"/>
    <w:rsid w:val="00C909EC"/>
    <w:rsid w:val="00C9509B"/>
    <w:rsid w:val="00CC00A7"/>
    <w:rsid w:val="00CC3476"/>
    <w:rsid w:val="00CE1138"/>
    <w:rsid w:val="00CF1B2C"/>
    <w:rsid w:val="00CF41E8"/>
    <w:rsid w:val="00D14FD1"/>
    <w:rsid w:val="00D26B52"/>
    <w:rsid w:val="00D332EB"/>
    <w:rsid w:val="00D51514"/>
    <w:rsid w:val="00D627B8"/>
    <w:rsid w:val="00D65A91"/>
    <w:rsid w:val="00D66B7D"/>
    <w:rsid w:val="00D74211"/>
    <w:rsid w:val="00D929FB"/>
    <w:rsid w:val="00D95151"/>
    <w:rsid w:val="00DA097D"/>
    <w:rsid w:val="00DB1514"/>
    <w:rsid w:val="00DB508C"/>
    <w:rsid w:val="00DB5A1E"/>
    <w:rsid w:val="00DB5BCD"/>
    <w:rsid w:val="00DC2048"/>
    <w:rsid w:val="00DC7BF5"/>
    <w:rsid w:val="00DD48F6"/>
    <w:rsid w:val="00DD545A"/>
    <w:rsid w:val="00DF1E29"/>
    <w:rsid w:val="00E10261"/>
    <w:rsid w:val="00E14286"/>
    <w:rsid w:val="00E15FFC"/>
    <w:rsid w:val="00E27633"/>
    <w:rsid w:val="00E54A65"/>
    <w:rsid w:val="00E54BE2"/>
    <w:rsid w:val="00E5662C"/>
    <w:rsid w:val="00E6035D"/>
    <w:rsid w:val="00E60BB8"/>
    <w:rsid w:val="00E735D9"/>
    <w:rsid w:val="00E81751"/>
    <w:rsid w:val="00E83C44"/>
    <w:rsid w:val="00E84BEA"/>
    <w:rsid w:val="00E976D0"/>
    <w:rsid w:val="00EA2463"/>
    <w:rsid w:val="00EB00EB"/>
    <w:rsid w:val="00ED002B"/>
    <w:rsid w:val="00ED544E"/>
    <w:rsid w:val="00EF7FE9"/>
    <w:rsid w:val="00F00C70"/>
    <w:rsid w:val="00F107BD"/>
    <w:rsid w:val="00F14A13"/>
    <w:rsid w:val="00F1527E"/>
    <w:rsid w:val="00F248F5"/>
    <w:rsid w:val="00F31719"/>
    <w:rsid w:val="00F34338"/>
    <w:rsid w:val="00F501CF"/>
    <w:rsid w:val="00F50BFD"/>
    <w:rsid w:val="00F54B6F"/>
    <w:rsid w:val="00F70802"/>
    <w:rsid w:val="00F76B1A"/>
    <w:rsid w:val="00FB3B6A"/>
    <w:rsid w:val="00FB5334"/>
    <w:rsid w:val="00FC3A42"/>
    <w:rsid w:val="00FD2719"/>
    <w:rsid w:val="0677114A"/>
    <w:rsid w:val="1EF923BD"/>
    <w:rsid w:val="3B47764B"/>
    <w:rsid w:val="6F54D652"/>
    <w:rsid w:val="7167790A"/>
    <w:rsid w:val="7986F78C"/>
    <w:rsid w:val="7DE70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65EA"/>
  <w15:chartTrackingRefBased/>
  <w15:docId w15:val="{31F6A393-4004-4A06-A855-17A5641D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E6B"/>
    <w:pPr>
      <w:ind w:left="720"/>
      <w:contextualSpacing/>
    </w:pPr>
  </w:style>
  <w:style w:type="character" w:styleId="CommentReference">
    <w:name w:val="annotation reference"/>
    <w:basedOn w:val="DefaultParagraphFont"/>
    <w:uiPriority w:val="99"/>
    <w:semiHidden/>
    <w:unhideWhenUsed/>
    <w:rsid w:val="0061007F"/>
    <w:rPr>
      <w:sz w:val="16"/>
      <w:szCs w:val="16"/>
    </w:rPr>
  </w:style>
  <w:style w:type="paragraph" w:styleId="CommentText">
    <w:name w:val="annotation text"/>
    <w:basedOn w:val="Normal"/>
    <w:link w:val="CommentTextChar"/>
    <w:uiPriority w:val="99"/>
    <w:semiHidden/>
    <w:unhideWhenUsed/>
    <w:rsid w:val="0061007F"/>
    <w:pPr>
      <w:spacing w:line="240" w:lineRule="auto"/>
    </w:pPr>
    <w:rPr>
      <w:sz w:val="20"/>
      <w:szCs w:val="20"/>
    </w:rPr>
  </w:style>
  <w:style w:type="character" w:customStyle="1" w:styleId="CommentTextChar">
    <w:name w:val="Comment Text Char"/>
    <w:basedOn w:val="DefaultParagraphFont"/>
    <w:link w:val="CommentText"/>
    <w:uiPriority w:val="99"/>
    <w:semiHidden/>
    <w:rsid w:val="0061007F"/>
    <w:rPr>
      <w:sz w:val="20"/>
      <w:szCs w:val="20"/>
    </w:rPr>
  </w:style>
  <w:style w:type="paragraph" w:styleId="CommentSubject">
    <w:name w:val="annotation subject"/>
    <w:basedOn w:val="CommentText"/>
    <w:next w:val="CommentText"/>
    <w:link w:val="CommentSubjectChar"/>
    <w:uiPriority w:val="99"/>
    <w:semiHidden/>
    <w:unhideWhenUsed/>
    <w:rsid w:val="0061007F"/>
    <w:rPr>
      <w:b/>
      <w:bCs/>
    </w:rPr>
  </w:style>
  <w:style w:type="character" w:customStyle="1" w:styleId="CommentSubjectChar">
    <w:name w:val="Comment Subject Char"/>
    <w:basedOn w:val="CommentTextChar"/>
    <w:link w:val="CommentSubject"/>
    <w:uiPriority w:val="99"/>
    <w:semiHidden/>
    <w:rsid w:val="0061007F"/>
    <w:rPr>
      <w:b/>
      <w:bCs/>
      <w:sz w:val="20"/>
      <w:szCs w:val="20"/>
    </w:rPr>
  </w:style>
  <w:style w:type="paragraph" w:styleId="BalloonText">
    <w:name w:val="Balloon Text"/>
    <w:basedOn w:val="Normal"/>
    <w:link w:val="BalloonTextChar"/>
    <w:uiPriority w:val="99"/>
    <w:semiHidden/>
    <w:unhideWhenUsed/>
    <w:rsid w:val="00610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07F"/>
    <w:rPr>
      <w:rFonts w:ascii="Segoe UI" w:hAnsi="Segoe UI" w:cs="Segoe UI"/>
      <w:sz w:val="18"/>
      <w:szCs w:val="18"/>
    </w:rPr>
  </w:style>
  <w:style w:type="character" w:styleId="Hyperlink">
    <w:name w:val="Hyperlink"/>
    <w:basedOn w:val="DefaultParagraphFont"/>
    <w:uiPriority w:val="99"/>
    <w:unhideWhenUsed/>
    <w:rsid w:val="00EA2463"/>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FF29F01167E24BB7AABE3F78F305A3" ma:contentTypeVersion="4" ma:contentTypeDescription="Create a new document." ma:contentTypeScope="" ma:versionID="b3f0c42eace2ec4e0602c74071b90027">
  <xsd:schema xmlns:xsd="http://www.w3.org/2001/XMLSchema" xmlns:xs="http://www.w3.org/2001/XMLSchema" xmlns:p="http://schemas.microsoft.com/office/2006/metadata/properties" xmlns:ns2="b7e4bf96-8c57-4df4-853d-d6f1e6a7fcba" targetNamespace="http://schemas.microsoft.com/office/2006/metadata/properties" ma:root="true" ma:fieldsID="eaeb70d6213b0615a039da02064845d4" ns2:_="">
    <xsd:import namespace="b7e4bf96-8c57-4df4-853d-d6f1e6a7fc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4bf96-8c57-4df4-853d-d6f1e6a7f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22A94-DAF0-49D3-8C4D-43B57A2FF189}">
  <ds:schemaRefs>
    <ds:schemaRef ds:uri="http://schemas.microsoft.com/sharepoint/v3/contenttype/forms"/>
  </ds:schemaRefs>
</ds:datastoreItem>
</file>

<file path=customXml/itemProps2.xml><?xml version="1.0" encoding="utf-8"?>
<ds:datastoreItem xmlns:ds="http://schemas.openxmlformats.org/officeDocument/2006/customXml" ds:itemID="{FC690E3F-A786-4957-9085-24D3423FC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4bf96-8c57-4df4-853d-d6f1e6a7f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6F17D-C1D6-4602-AA8E-D14D2218E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2203</Words>
  <Characters>12560</Characters>
  <Application>Microsoft Office Word</Application>
  <DocSecurity>0</DocSecurity>
  <Lines>104</Lines>
  <Paragraphs>29</Paragraphs>
  <ScaleCrop>false</ScaleCrop>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Crabb</dc:creator>
  <cp:keywords/>
  <dc:description/>
  <cp:lastModifiedBy>Crabb, Heather F.</cp:lastModifiedBy>
  <cp:revision>6</cp:revision>
  <dcterms:created xsi:type="dcterms:W3CDTF">2021-05-11T13:40:00Z</dcterms:created>
  <dcterms:modified xsi:type="dcterms:W3CDTF">2021-08-20T12:03:00Z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0x0101007FFF29F01167E24BB7AABE3F78F305A3</vt:lpwstr>
  </property>
</Properties>
</file>