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B6D28" w14:textId="654BB05C" w:rsidR="00830C63" w:rsidRPr="00580C20" w:rsidRDefault="00D04FC8" w:rsidP="00830C63">
      <w:pPr>
        <w:spacing w:before="0"/>
        <w:ind w:left="0" w:firstLine="0"/>
        <w:jc w:val="center"/>
        <w:rPr>
          <w:rFonts w:ascii="Arial Bold" w:hAnsi="Arial Bold" w:cs="Arial"/>
          <w:b/>
          <w:bCs/>
          <w:caps/>
          <w:sz w:val="24"/>
          <w:szCs w:val="24"/>
        </w:rPr>
      </w:pPr>
      <w:r>
        <w:rPr>
          <w:rFonts w:ascii="Arial Bold" w:hAnsi="Arial Bold" w:cs="Arial"/>
          <w:b/>
          <w:bCs/>
          <w:caps/>
          <w:sz w:val="24"/>
          <w:szCs w:val="24"/>
        </w:rPr>
        <w:t xml:space="preserve">PROVIDING </w:t>
      </w:r>
      <w:r w:rsidR="00DB4CD3">
        <w:rPr>
          <w:rFonts w:ascii="Arial Bold" w:hAnsi="Arial Bold" w:cs="Arial"/>
          <w:b/>
          <w:bCs/>
          <w:caps/>
          <w:sz w:val="24"/>
          <w:szCs w:val="24"/>
        </w:rPr>
        <w:t>EFFICIENT FEEDBACK</w:t>
      </w:r>
      <w:r>
        <w:rPr>
          <w:rFonts w:ascii="Arial Bold" w:hAnsi="Arial Bold" w:cs="Arial"/>
          <w:b/>
          <w:bCs/>
          <w:caps/>
          <w:sz w:val="24"/>
          <w:szCs w:val="24"/>
        </w:rPr>
        <w:t xml:space="preserve"> ON ASSESSMENT</w:t>
      </w:r>
    </w:p>
    <w:p w14:paraId="5EE77C9C" w14:textId="77777777" w:rsidR="00830C63" w:rsidRDefault="00830C63" w:rsidP="00830C63">
      <w:pPr>
        <w:spacing w:before="0"/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1A447DB" w14:textId="4868483D" w:rsidR="00830C63" w:rsidRDefault="00830C63" w:rsidP="00D04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0" w:firstLine="0"/>
        <w:rPr>
          <w:rFonts w:ascii="Arial" w:hAnsi="Arial" w:cs="Arial"/>
          <w:sz w:val="20"/>
          <w:szCs w:val="20"/>
        </w:rPr>
      </w:pPr>
      <w:r w:rsidRPr="008D3816">
        <w:rPr>
          <w:rFonts w:ascii="Arial" w:hAnsi="Arial" w:cs="Arial"/>
          <w:sz w:val="20"/>
          <w:szCs w:val="20"/>
        </w:rPr>
        <w:t xml:space="preserve">This guidance note </w:t>
      </w:r>
      <w:r w:rsidR="0045554A">
        <w:rPr>
          <w:rFonts w:ascii="Arial" w:hAnsi="Arial" w:cs="Arial"/>
          <w:sz w:val="20"/>
          <w:szCs w:val="20"/>
        </w:rPr>
        <w:t xml:space="preserve">has been developed to provide </w:t>
      </w:r>
      <w:r w:rsidR="006B0810">
        <w:rPr>
          <w:rFonts w:ascii="Arial" w:hAnsi="Arial" w:cs="Arial"/>
          <w:sz w:val="20"/>
          <w:szCs w:val="20"/>
        </w:rPr>
        <w:t xml:space="preserve">evidence-based guidance </w:t>
      </w:r>
      <w:r w:rsidR="0045554A">
        <w:rPr>
          <w:rFonts w:ascii="Arial" w:hAnsi="Arial" w:cs="Arial"/>
          <w:sz w:val="20"/>
          <w:szCs w:val="20"/>
        </w:rPr>
        <w:t xml:space="preserve">for staff managing </w:t>
      </w:r>
      <w:r w:rsidR="00D04FC8">
        <w:rPr>
          <w:rFonts w:ascii="Arial" w:hAnsi="Arial" w:cs="Arial"/>
          <w:sz w:val="20"/>
          <w:szCs w:val="20"/>
        </w:rPr>
        <w:t>efficient delivery of feedback on assessment</w:t>
      </w:r>
      <w:r w:rsidR="00843F50">
        <w:rPr>
          <w:rFonts w:ascii="Arial" w:hAnsi="Arial" w:cs="Arial"/>
          <w:sz w:val="20"/>
          <w:szCs w:val="20"/>
        </w:rPr>
        <w:t>.</w:t>
      </w:r>
      <w:r w:rsidR="00D04FC8">
        <w:rPr>
          <w:rFonts w:ascii="Arial" w:hAnsi="Arial" w:cs="Arial"/>
          <w:sz w:val="20"/>
          <w:szCs w:val="20"/>
        </w:rPr>
        <w:t xml:space="preserve">  It is recognised with the move away from </w:t>
      </w:r>
      <w:r w:rsidR="00835751">
        <w:rPr>
          <w:rFonts w:ascii="Arial" w:hAnsi="Arial" w:cs="Arial"/>
          <w:sz w:val="20"/>
          <w:szCs w:val="20"/>
        </w:rPr>
        <w:t xml:space="preserve">traditional unseen written </w:t>
      </w:r>
      <w:r w:rsidR="00D04FC8">
        <w:rPr>
          <w:rFonts w:ascii="Arial" w:hAnsi="Arial" w:cs="Arial"/>
          <w:sz w:val="20"/>
          <w:szCs w:val="20"/>
        </w:rPr>
        <w:t xml:space="preserve">exams this year as part of blended delivery that there has been an increase in the </w:t>
      </w:r>
      <w:r w:rsidR="00E26BA7">
        <w:rPr>
          <w:rFonts w:ascii="Arial" w:hAnsi="Arial" w:cs="Arial"/>
          <w:sz w:val="20"/>
          <w:szCs w:val="20"/>
        </w:rPr>
        <w:t xml:space="preserve">workload </w:t>
      </w:r>
      <w:r w:rsidR="00D04FC8">
        <w:rPr>
          <w:rFonts w:ascii="Arial" w:hAnsi="Arial" w:cs="Arial"/>
          <w:sz w:val="20"/>
          <w:szCs w:val="20"/>
        </w:rPr>
        <w:t xml:space="preserve">associated with providing timely feedback to students.  </w:t>
      </w:r>
      <w:r w:rsidR="003D3792">
        <w:rPr>
          <w:rFonts w:ascii="Arial" w:hAnsi="Arial" w:cs="Arial"/>
          <w:sz w:val="20"/>
          <w:szCs w:val="20"/>
        </w:rPr>
        <w:t>This document provides some suggestions on alternative ways to provide feedback</w:t>
      </w:r>
      <w:r w:rsidR="00DF2051">
        <w:rPr>
          <w:rFonts w:ascii="Arial" w:hAnsi="Arial" w:cs="Arial"/>
          <w:sz w:val="20"/>
          <w:szCs w:val="20"/>
        </w:rPr>
        <w:t>,</w:t>
      </w:r>
      <w:r w:rsidR="003D3792">
        <w:rPr>
          <w:rFonts w:ascii="Arial" w:hAnsi="Arial" w:cs="Arial"/>
          <w:sz w:val="20"/>
          <w:szCs w:val="20"/>
        </w:rPr>
        <w:t xml:space="preserve"> and guidance on how to manage student expectations.  </w:t>
      </w:r>
      <w:r w:rsidR="00843F50">
        <w:rPr>
          <w:rFonts w:ascii="Arial" w:hAnsi="Arial" w:cs="Arial"/>
          <w:sz w:val="20"/>
          <w:szCs w:val="20"/>
        </w:rPr>
        <w:t xml:space="preserve">  </w:t>
      </w:r>
    </w:p>
    <w:p w14:paraId="46659EEF" w14:textId="2D37AE29" w:rsidR="00830C63" w:rsidRDefault="00830C63" w:rsidP="00830C63">
      <w:pPr>
        <w:spacing w:before="0"/>
        <w:ind w:left="0" w:firstLine="0"/>
        <w:rPr>
          <w:rFonts w:ascii="Arial" w:hAnsi="Arial" w:cs="Arial"/>
          <w:sz w:val="20"/>
          <w:szCs w:val="20"/>
        </w:rPr>
      </w:pPr>
    </w:p>
    <w:p w14:paraId="4C213209" w14:textId="77777777" w:rsidR="00C06B80" w:rsidRDefault="00C06B80" w:rsidP="00830C63">
      <w:pPr>
        <w:spacing w:before="0"/>
        <w:ind w:left="0" w:firstLine="0"/>
        <w:rPr>
          <w:rFonts w:ascii="Arial" w:hAnsi="Arial" w:cs="Arial"/>
          <w:sz w:val="20"/>
          <w:szCs w:val="20"/>
        </w:rPr>
      </w:pPr>
    </w:p>
    <w:p w14:paraId="438F12C3" w14:textId="16B74067" w:rsidR="00830C63" w:rsidRPr="00830C63" w:rsidRDefault="00D04FC8" w:rsidP="00830C63">
      <w:pPr>
        <w:pStyle w:val="ListParagraph"/>
        <w:numPr>
          <w:ilvl w:val="0"/>
          <w:numId w:val="1"/>
        </w:numPr>
        <w:spacing w:before="0"/>
        <w:rPr>
          <w:rFonts w:ascii="Arial" w:hAnsi="Arial" w:cs="Arial"/>
          <w:b/>
          <w:bCs/>
          <w:smallCaps/>
          <w:sz w:val="20"/>
          <w:szCs w:val="20"/>
        </w:rPr>
      </w:pPr>
      <w:r>
        <w:rPr>
          <w:rFonts w:ascii="Arial" w:hAnsi="Arial" w:cs="Arial"/>
          <w:b/>
          <w:bCs/>
          <w:smallCaps/>
          <w:sz w:val="20"/>
          <w:szCs w:val="20"/>
        </w:rPr>
        <w:t>Key Principles</w:t>
      </w:r>
    </w:p>
    <w:p w14:paraId="62CF97CF" w14:textId="23B9B940" w:rsidR="00830C63" w:rsidRDefault="00830C63" w:rsidP="00830C63">
      <w:pPr>
        <w:pStyle w:val="ListParagraph"/>
        <w:spacing w:before="0"/>
        <w:ind w:left="360" w:firstLine="0"/>
        <w:rPr>
          <w:rFonts w:ascii="Arial" w:hAnsi="Arial" w:cs="Arial"/>
          <w:sz w:val="20"/>
          <w:szCs w:val="20"/>
        </w:rPr>
      </w:pPr>
    </w:p>
    <w:p w14:paraId="2FFC8CCF" w14:textId="5AD94526" w:rsidR="38DD4B7F" w:rsidRDefault="38DD4B7F" w:rsidP="42B060DB">
      <w:pPr>
        <w:numPr>
          <w:ilvl w:val="0"/>
          <w:numId w:val="4"/>
        </w:numPr>
        <w:spacing w:before="0"/>
        <w:rPr>
          <w:sz w:val="20"/>
          <w:szCs w:val="20"/>
        </w:rPr>
      </w:pPr>
      <w:r w:rsidRPr="42B060DB">
        <w:rPr>
          <w:rFonts w:ascii="Arial" w:eastAsia="Times New Roman" w:hAnsi="Arial" w:cs="Arial"/>
          <w:sz w:val="20"/>
          <w:szCs w:val="20"/>
        </w:rPr>
        <w:t>The main objectives of feedback on assessments are to:</w:t>
      </w:r>
    </w:p>
    <w:p w14:paraId="12CF9360" w14:textId="1A1194DB" w:rsidR="38DD4B7F" w:rsidRDefault="38DD4B7F" w:rsidP="42B060DB">
      <w:pPr>
        <w:numPr>
          <w:ilvl w:val="1"/>
          <w:numId w:val="4"/>
        </w:numPr>
        <w:spacing w:before="0"/>
        <w:rPr>
          <w:sz w:val="20"/>
          <w:szCs w:val="20"/>
        </w:rPr>
      </w:pPr>
      <w:r w:rsidRPr="42B060DB">
        <w:rPr>
          <w:rFonts w:ascii="Arial" w:eastAsia="Times New Roman" w:hAnsi="Arial" w:cs="Arial"/>
          <w:sz w:val="20"/>
          <w:szCs w:val="20"/>
        </w:rPr>
        <w:t>justify to students (and external examiners) the grade that was awarded</w:t>
      </w:r>
    </w:p>
    <w:p w14:paraId="2B360F44" w14:textId="752774E8" w:rsidR="38DD4B7F" w:rsidRDefault="38DD4B7F" w:rsidP="42B060DB">
      <w:pPr>
        <w:numPr>
          <w:ilvl w:val="1"/>
          <w:numId w:val="4"/>
        </w:numPr>
        <w:spacing w:before="0"/>
        <w:rPr>
          <w:sz w:val="20"/>
          <w:szCs w:val="20"/>
        </w:rPr>
      </w:pPr>
      <w:r w:rsidRPr="42B060DB">
        <w:rPr>
          <w:rFonts w:ascii="Arial" w:eastAsia="Times New Roman" w:hAnsi="Arial" w:cs="Arial"/>
          <w:sz w:val="20"/>
          <w:szCs w:val="20"/>
        </w:rPr>
        <w:t>show students the progress they are making towards achieving the learning outcomes for the course</w:t>
      </w:r>
    </w:p>
    <w:p w14:paraId="0CD35D21" w14:textId="3A4CCD95" w:rsidR="38DD4B7F" w:rsidRPr="00654103" w:rsidRDefault="38DD4B7F" w:rsidP="42B060DB">
      <w:pPr>
        <w:numPr>
          <w:ilvl w:val="1"/>
          <w:numId w:val="4"/>
        </w:numPr>
        <w:spacing w:before="0"/>
        <w:rPr>
          <w:sz w:val="20"/>
          <w:szCs w:val="20"/>
        </w:rPr>
      </w:pPr>
      <w:r w:rsidRPr="4459E42E">
        <w:rPr>
          <w:rFonts w:ascii="Arial" w:eastAsia="Times New Roman" w:hAnsi="Arial" w:cs="Arial"/>
          <w:sz w:val="20"/>
          <w:szCs w:val="20"/>
        </w:rPr>
        <w:t>show students where</w:t>
      </w:r>
      <w:r w:rsidR="7CB218AA" w:rsidRPr="4459E42E">
        <w:rPr>
          <w:rFonts w:ascii="Arial" w:eastAsia="Times New Roman" w:hAnsi="Arial" w:cs="Arial"/>
          <w:sz w:val="20"/>
          <w:szCs w:val="20"/>
        </w:rPr>
        <w:t>,</w:t>
      </w:r>
      <w:r w:rsidRPr="4459E42E">
        <w:rPr>
          <w:rFonts w:ascii="Arial" w:eastAsia="Times New Roman" w:hAnsi="Arial" w:cs="Arial"/>
          <w:sz w:val="20"/>
          <w:szCs w:val="20"/>
        </w:rPr>
        <w:t xml:space="preserve"> or what</w:t>
      </w:r>
      <w:r w:rsidR="4145819E" w:rsidRPr="4459E42E">
        <w:rPr>
          <w:rFonts w:ascii="Arial" w:eastAsia="Times New Roman" w:hAnsi="Arial" w:cs="Arial"/>
          <w:sz w:val="20"/>
          <w:szCs w:val="20"/>
        </w:rPr>
        <w:t>,</w:t>
      </w:r>
      <w:r w:rsidRPr="4459E42E">
        <w:rPr>
          <w:rFonts w:ascii="Arial" w:eastAsia="Times New Roman" w:hAnsi="Arial" w:cs="Arial"/>
          <w:sz w:val="20"/>
          <w:szCs w:val="20"/>
        </w:rPr>
        <w:t xml:space="preserve"> to improve on for future assessments</w:t>
      </w:r>
    </w:p>
    <w:p w14:paraId="2F779A3B" w14:textId="70DB20FA" w:rsidR="00835751" w:rsidRPr="00654103" w:rsidRDefault="00835751" w:rsidP="42B060DB">
      <w:pPr>
        <w:numPr>
          <w:ilvl w:val="1"/>
          <w:numId w:val="4"/>
        </w:numPr>
        <w:spacing w:before="0"/>
        <w:rPr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correct errors or misunderstandings</w:t>
      </w:r>
    </w:p>
    <w:p w14:paraId="218D0C3C" w14:textId="283B0B97" w:rsidR="00835751" w:rsidRPr="00654103" w:rsidRDefault="00835751" w:rsidP="42B060DB">
      <w:pPr>
        <w:numPr>
          <w:ilvl w:val="1"/>
          <w:numId w:val="4"/>
        </w:numPr>
        <w:spacing w:before="0"/>
        <w:rPr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encourage students’ self-reflection and awareness of their learning</w:t>
      </w:r>
    </w:p>
    <w:p w14:paraId="7C386CF4" w14:textId="0F25E685" w:rsidR="0059089F" w:rsidRPr="00654103" w:rsidRDefault="0059089F" w:rsidP="42B060DB">
      <w:pPr>
        <w:numPr>
          <w:ilvl w:val="1"/>
          <w:numId w:val="4"/>
        </w:numPr>
        <w:spacing w:before="0"/>
        <w:rPr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hone students’ study skills</w:t>
      </w:r>
    </w:p>
    <w:p w14:paraId="3C0928D3" w14:textId="7E40010E" w:rsidR="00683C06" w:rsidRPr="00D537F3" w:rsidRDefault="00683C06" w:rsidP="42B060DB">
      <w:pPr>
        <w:numPr>
          <w:ilvl w:val="1"/>
          <w:numId w:val="4"/>
        </w:numPr>
        <w:spacing w:before="0"/>
        <w:rPr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feed-forward to future assignments</w:t>
      </w:r>
    </w:p>
    <w:p w14:paraId="58B17225" w14:textId="4E2C1A7B" w:rsidR="00664B2F" w:rsidRPr="00445108" w:rsidRDefault="00DF2051" w:rsidP="00445108">
      <w:pPr>
        <w:numPr>
          <w:ilvl w:val="1"/>
          <w:numId w:val="4"/>
        </w:numPr>
        <w:spacing w:before="0"/>
        <w:rPr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highlight</w:t>
      </w:r>
      <w:r w:rsidR="00664B2F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areas of </w:t>
      </w:r>
      <w:r w:rsidR="006801F5">
        <w:rPr>
          <w:rFonts w:ascii="Arial" w:eastAsia="Times New Roman" w:hAnsi="Arial" w:cs="Arial"/>
          <w:sz w:val="20"/>
          <w:szCs w:val="20"/>
        </w:rPr>
        <w:t xml:space="preserve">academic </w:t>
      </w:r>
      <w:r w:rsidRPr="00445108">
        <w:rPr>
          <w:rFonts w:ascii="Arial" w:eastAsia="Times New Roman" w:hAnsi="Arial" w:cs="Arial"/>
          <w:sz w:val="20"/>
          <w:szCs w:val="20"/>
        </w:rPr>
        <w:t>strength.</w:t>
      </w:r>
    </w:p>
    <w:p w14:paraId="6E982CDA" w14:textId="0F322978" w:rsidR="4459E42E" w:rsidRDefault="4459E42E" w:rsidP="4459E42E">
      <w:pPr>
        <w:spacing w:before="0"/>
        <w:ind w:left="720"/>
        <w:rPr>
          <w:rFonts w:ascii="Arial" w:eastAsia="Times New Roman" w:hAnsi="Arial" w:cs="Arial"/>
          <w:sz w:val="20"/>
          <w:szCs w:val="20"/>
        </w:rPr>
      </w:pPr>
    </w:p>
    <w:p w14:paraId="346E268A" w14:textId="73E8661D" w:rsidR="230378FB" w:rsidRDefault="230378FB" w:rsidP="4459E42E">
      <w:pPr>
        <w:pStyle w:val="ListParagraph"/>
        <w:numPr>
          <w:ilvl w:val="0"/>
          <w:numId w:val="4"/>
        </w:numPr>
        <w:spacing w:before="0"/>
        <w:rPr>
          <w:rFonts w:eastAsiaTheme="minorEastAsia"/>
          <w:sz w:val="20"/>
          <w:szCs w:val="20"/>
        </w:rPr>
      </w:pPr>
      <w:r w:rsidRPr="4459E42E">
        <w:rPr>
          <w:rFonts w:ascii="Arial" w:hAnsi="Arial" w:cs="Arial"/>
          <w:sz w:val="20"/>
          <w:szCs w:val="20"/>
        </w:rPr>
        <w:t xml:space="preserve">Student feedback, e.g. through National Student Survey, indicates that feedback on assessments is an area that needs development in many universities, including University of Aberdeen. </w:t>
      </w:r>
      <w:r w:rsidR="00DF2051">
        <w:rPr>
          <w:rFonts w:ascii="Arial" w:hAnsi="Arial" w:cs="Arial"/>
          <w:sz w:val="20"/>
          <w:szCs w:val="20"/>
        </w:rPr>
        <w:t>It</w:t>
      </w:r>
      <w:r w:rsidRPr="4459E42E">
        <w:rPr>
          <w:rFonts w:ascii="Arial" w:hAnsi="Arial" w:cs="Arial"/>
          <w:sz w:val="20"/>
          <w:szCs w:val="20"/>
        </w:rPr>
        <w:t xml:space="preserve"> is important that students are aware of </w:t>
      </w:r>
      <w:r w:rsidR="00DF2051">
        <w:rPr>
          <w:rFonts w:ascii="Arial" w:hAnsi="Arial" w:cs="Arial"/>
          <w:sz w:val="20"/>
          <w:szCs w:val="20"/>
        </w:rPr>
        <w:t>how</w:t>
      </w:r>
      <w:r w:rsidRPr="4459E42E">
        <w:rPr>
          <w:rFonts w:ascii="Arial" w:hAnsi="Arial" w:cs="Arial"/>
          <w:sz w:val="20"/>
          <w:szCs w:val="20"/>
        </w:rPr>
        <w:t xml:space="preserve"> feedback </w:t>
      </w:r>
      <w:r w:rsidR="00DF2051">
        <w:rPr>
          <w:rFonts w:ascii="Arial" w:hAnsi="Arial" w:cs="Arial"/>
          <w:sz w:val="20"/>
          <w:szCs w:val="20"/>
        </w:rPr>
        <w:t>will be provided</w:t>
      </w:r>
      <w:r w:rsidRPr="4459E42E">
        <w:rPr>
          <w:rFonts w:ascii="Arial" w:hAnsi="Arial" w:cs="Arial"/>
          <w:sz w:val="20"/>
          <w:szCs w:val="20"/>
        </w:rPr>
        <w:t xml:space="preserve"> so that their expectations can be managed (see Section 3)</w:t>
      </w:r>
      <w:r w:rsidR="00654103">
        <w:rPr>
          <w:rFonts w:ascii="Arial" w:hAnsi="Arial" w:cs="Arial"/>
          <w:sz w:val="20"/>
          <w:szCs w:val="20"/>
        </w:rPr>
        <w:t>.</w:t>
      </w:r>
    </w:p>
    <w:p w14:paraId="31B64362" w14:textId="209F3981" w:rsidR="4459E42E" w:rsidRDefault="4459E42E" w:rsidP="4459E42E">
      <w:pPr>
        <w:spacing w:before="0"/>
        <w:ind w:left="720"/>
        <w:rPr>
          <w:rFonts w:ascii="Arial" w:eastAsia="Times New Roman" w:hAnsi="Arial" w:cs="Arial"/>
          <w:sz w:val="20"/>
          <w:szCs w:val="20"/>
        </w:rPr>
      </w:pPr>
    </w:p>
    <w:p w14:paraId="4DFB2B7E" w14:textId="7E75A06A" w:rsidR="00DF2051" w:rsidRDefault="00DF2051" w:rsidP="003D3792">
      <w:pPr>
        <w:numPr>
          <w:ilvl w:val="0"/>
          <w:numId w:val="4"/>
        </w:numPr>
        <w:spacing w:before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For many types of </w:t>
      </w:r>
      <w:r w:rsidR="00654103">
        <w:rPr>
          <w:rFonts w:ascii="Arial" w:eastAsia="Times New Roman" w:hAnsi="Arial" w:cs="Arial"/>
          <w:sz w:val="20"/>
          <w:szCs w:val="20"/>
        </w:rPr>
        <w:t xml:space="preserve">formative and summative </w:t>
      </w:r>
      <w:r>
        <w:rPr>
          <w:rFonts w:ascii="Arial" w:eastAsia="Times New Roman" w:hAnsi="Arial" w:cs="Arial"/>
          <w:sz w:val="20"/>
          <w:szCs w:val="20"/>
        </w:rPr>
        <w:t>assessment</w:t>
      </w:r>
      <w:r w:rsidR="00D90464">
        <w:rPr>
          <w:rFonts w:ascii="Arial" w:eastAsia="Times New Roman" w:hAnsi="Arial" w:cs="Arial"/>
          <w:sz w:val="20"/>
          <w:szCs w:val="20"/>
        </w:rPr>
        <w:t xml:space="preserve">, </w:t>
      </w:r>
      <w:r>
        <w:rPr>
          <w:rFonts w:ascii="Arial" w:eastAsia="Times New Roman" w:hAnsi="Arial" w:cs="Arial"/>
          <w:sz w:val="20"/>
          <w:szCs w:val="20"/>
        </w:rPr>
        <w:t>individualised feedback on each submission is normally required.  In section 2</w:t>
      </w:r>
      <w:r w:rsidR="00D90464">
        <w:rPr>
          <w:rFonts w:ascii="Arial" w:eastAsia="Times New Roman" w:hAnsi="Arial" w:cs="Arial"/>
          <w:sz w:val="20"/>
          <w:szCs w:val="20"/>
        </w:rPr>
        <w:t xml:space="preserve"> below</w:t>
      </w:r>
      <w:r>
        <w:rPr>
          <w:rFonts w:ascii="Arial" w:eastAsia="Times New Roman" w:hAnsi="Arial" w:cs="Arial"/>
          <w:sz w:val="20"/>
          <w:szCs w:val="20"/>
        </w:rPr>
        <w:t xml:space="preserve">, some examples are provided of ways in which this can be delivered in as efficient a way as possible.  </w:t>
      </w:r>
    </w:p>
    <w:p w14:paraId="05EF1840" w14:textId="77777777" w:rsidR="00DF2051" w:rsidRDefault="00DF2051" w:rsidP="00D537F3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14:paraId="0C85D954" w14:textId="6886BB9D" w:rsidR="00DF2051" w:rsidRDefault="00DF2051" w:rsidP="003D3792">
      <w:pPr>
        <w:numPr>
          <w:ilvl w:val="0"/>
          <w:numId w:val="4"/>
        </w:numPr>
        <w:spacing w:before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For </w:t>
      </w:r>
      <w:r w:rsidR="00D90464">
        <w:rPr>
          <w:rFonts w:ascii="Arial" w:eastAsia="Times New Roman" w:hAnsi="Arial" w:cs="Arial"/>
          <w:sz w:val="20"/>
          <w:szCs w:val="20"/>
        </w:rPr>
        <w:t>certain</w:t>
      </w:r>
      <w:r>
        <w:rPr>
          <w:rFonts w:ascii="Arial" w:eastAsia="Times New Roman" w:hAnsi="Arial" w:cs="Arial"/>
          <w:sz w:val="20"/>
          <w:szCs w:val="20"/>
        </w:rPr>
        <w:t xml:space="preserve"> types of assessment</w:t>
      </w:r>
      <w:r w:rsidR="00D90464">
        <w:rPr>
          <w:rFonts w:ascii="Arial" w:eastAsia="Times New Roman" w:hAnsi="Arial" w:cs="Arial"/>
          <w:sz w:val="20"/>
          <w:szCs w:val="20"/>
        </w:rPr>
        <w:t xml:space="preserve"> (e.g. exam type assessments)</w:t>
      </w:r>
      <w:r>
        <w:rPr>
          <w:rFonts w:ascii="Arial" w:eastAsia="Times New Roman" w:hAnsi="Arial" w:cs="Arial"/>
          <w:sz w:val="20"/>
          <w:szCs w:val="20"/>
        </w:rPr>
        <w:t xml:space="preserve">, </w:t>
      </w:r>
      <w:r w:rsidR="00D90464">
        <w:rPr>
          <w:rFonts w:ascii="Arial" w:eastAsia="Times New Roman" w:hAnsi="Arial" w:cs="Arial"/>
          <w:sz w:val="20"/>
          <w:szCs w:val="20"/>
        </w:rPr>
        <w:t xml:space="preserve">it may be </w:t>
      </w:r>
      <w:r>
        <w:rPr>
          <w:rFonts w:ascii="Arial" w:eastAsia="Times New Roman" w:hAnsi="Arial" w:cs="Arial"/>
          <w:sz w:val="20"/>
          <w:szCs w:val="20"/>
        </w:rPr>
        <w:t xml:space="preserve">more appropriate </w:t>
      </w:r>
      <w:r w:rsidR="00D90464">
        <w:rPr>
          <w:rFonts w:ascii="Arial" w:eastAsia="Times New Roman" w:hAnsi="Arial" w:cs="Arial"/>
          <w:sz w:val="20"/>
          <w:szCs w:val="20"/>
        </w:rPr>
        <w:t>to give</w:t>
      </w:r>
      <w:r>
        <w:rPr>
          <w:rFonts w:ascii="Arial" w:eastAsia="Times New Roman" w:hAnsi="Arial" w:cs="Arial"/>
          <w:sz w:val="20"/>
          <w:szCs w:val="20"/>
        </w:rPr>
        <w:t xml:space="preserve"> whole class generic feedback </w:t>
      </w:r>
      <w:r w:rsidR="00D90464">
        <w:rPr>
          <w:rFonts w:ascii="Arial" w:eastAsia="Times New Roman" w:hAnsi="Arial" w:cs="Arial"/>
          <w:sz w:val="20"/>
          <w:szCs w:val="20"/>
        </w:rPr>
        <w:t>in the form of summary commentary aligned to the marking rubric.  This may also include the marking schedule, if appropriate.</w:t>
      </w:r>
    </w:p>
    <w:p w14:paraId="4A4E2463" w14:textId="785EB31D" w:rsidR="4BD44204" w:rsidRDefault="4BD44204" w:rsidP="4BD44204">
      <w:pPr>
        <w:spacing w:before="0"/>
        <w:ind w:left="0"/>
        <w:rPr>
          <w:rFonts w:ascii="Arial" w:eastAsia="Times New Roman" w:hAnsi="Arial" w:cs="Arial"/>
          <w:sz w:val="20"/>
          <w:szCs w:val="20"/>
        </w:rPr>
      </w:pPr>
    </w:p>
    <w:p w14:paraId="105DC3CD" w14:textId="24CAF5B0" w:rsidR="003D3792" w:rsidRDefault="00D90464" w:rsidP="4459E42E">
      <w:pPr>
        <w:numPr>
          <w:ilvl w:val="0"/>
          <w:numId w:val="4"/>
        </w:numPr>
        <w:spacing w:before="0"/>
        <w:rPr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Where you choose to use a generic approach to feedback, i</w:t>
      </w:r>
      <w:r w:rsidR="00664B2F">
        <w:rPr>
          <w:rFonts w:ascii="Arial" w:eastAsia="Times New Roman" w:hAnsi="Arial" w:cs="Arial"/>
          <w:sz w:val="20"/>
          <w:szCs w:val="20"/>
        </w:rPr>
        <w:t xml:space="preserve">n order to </w:t>
      </w:r>
      <w:r w:rsidR="003D3792" w:rsidRPr="4BD44204">
        <w:rPr>
          <w:rFonts w:ascii="Arial" w:eastAsia="Times New Roman" w:hAnsi="Arial" w:cs="Arial"/>
          <w:sz w:val="20"/>
          <w:szCs w:val="20"/>
        </w:rPr>
        <w:t>help external examiners and students to understand why a particular grade was awarded</w:t>
      </w:r>
      <w:r w:rsidR="00664B2F">
        <w:rPr>
          <w:rFonts w:ascii="Arial" w:eastAsia="Times New Roman" w:hAnsi="Arial" w:cs="Arial"/>
          <w:sz w:val="20"/>
          <w:szCs w:val="20"/>
        </w:rPr>
        <w:t>,</w:t>
      </w:r>
      <w:r w:rsidR="003D3792" w:rsidRPr="4BD44204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a brief statement should be</w:t>
      </w:r>
      <w:r w:rsidR="003D3792" w:rsidRPr="4BD44204">
        <w:rPr>
          <w:rFonts w:ascii="Arial" w:eastAsia="Times New Roman" w:hAnsi="Arial" w:cs="Arial"/>
          <w:sz w:val="20"/>
          <w:szCs w:val="20"/>
        </w:rPr>
        <w:t xml:space="preserve"> added to each “script” that align</w:t>
      </w:r>
      <w:r w:rsidR="00664B2F">
        <w:rPr>
          <w:rFonts w:ascii="Arial" w:eastAsia="Times New Roman" w:hAnsi="Arial" w:cs="Arial"/>
          <w:sz w:val="20"/>
          <w:szCs w:val="20"/>
        </w:rPr>
        <w:t>s</w:t>
      </w:r>
      <w:r w:rsidR="003D3792" w:rsidRPr="4BD44204">
        <w:rPr>
          <w:rFonts w:ascii="Arial" w:eastAsia="Times New Roman" w:hAnsi="Arial" w:cs="Arial"/>
          <w:sz w:val="20"/>
          <w:szCs w:val="20"/>
        </w:rPr>
        <w:t xml:space="preserve"> with the assessment rubric/grade descriptors, e.g. “essay showed clear understanding of the central concepts but lacked evidence of wider reading or appreciation of the disadvantages of …</w:t>
      </w:r>
      <w:r w:rsidR="00C06B80">
        <w:rPr>
          <w:rFonts w:ascii="Arial" w:eastAsia="Times New Roman" w:hAnsi="Arial" w:cs="Arial"/>
          <w:sz w:val="20"/>
          <w:szCs w:val="20"/>
        </w:rPr>
        <w:t>..</w:t>
      </w:r>
      <w:r w:rsidR="003D3792" w:rsidRPr="4BD44204">
        <w:rPr>
          <w:rFonts w:ascii="Arial" w:eastAsia="Times New Roman" w:hAnsi="Arial" w:cs="Arial"/>
          <w:sz w:val="20"/>
          <w:szCs w:val="20"/>
        </w:rPr>
        <w:t xml:space="preserve">(whatever is relevant!) hence a </w:t>
      </w:r>
      <w:r w:rsidR="0A31C72A" w:rsidRPr="4BD44204">
        <w:rPr>
          <w:rFonts w:ascii="Arial" w:eastAsia="Times New Roman" w:hAnsi="Arial" w:cs="Arial"/>
          <w:sz w:val="20"/>
          <w:szCs w:val="20"/>
        </w:rPr>
        <w:t>B1</w:t>
      </w:r>
      <w:r w:rsidR="003D3792" w:rsidRPr="4BD44204">
        <w:rPr>
          <w:rFonts w:ascii="Arial" w:eastAsia="Times New Roman" w:hAnsi="Arial" w:cs="Arial"/>
          <w:sz w:val="20"/>
          <w:szCs w:val="20"/>
        </w:rPr>
        <w:t xml:space="preserve"> grade was awarded rather than a </w:t>
      </w:r>
      <w:r w:rsidR="70F2F03F" w:rsidRPr="4BD44204">
        <w:rPr>
          <w:rFonts w:ascii="Arial" w:eastAsia="Times New Roman" w:hAnsi="Arial" w:cs="Arial"/>
          <w:sz w:val="20"/>
          <w:szCs w:val="20"/>
        </w:rPr>
        <w:t>A5</w:t>
      </w:r>
      <w:r w:rsidR="003D3792" w:rsidRPr="4BD44204">
        <w:rPr>
          <w:rFonts w:ascii="Arial" w:eastAsia="Times New Roman" w:hAnsi="Arial" w:cs="Arial"/>
          <w:sz w:val="20"/>
          <w:szCs w:val="20"/>
        </w:rPr>
        <w:t>”.</w:t>
      </w:r>
    </w:p>
    <w:p w14:paraId="2ED81767" w14:textId="0EA05F65" w:rsidR="00C06B80" w:rsidRDefault="00C06B80" w:rsidP="00C06B80">
      <w:pPr>
        <w:spacing w:before="0"/>
        <w:rPr>
          <w:rFonts w:ascii="Arial" w:hAnsi="Arial" w:cs="Arial"/>
          <w:b/>
          <w:bCs/>
          <w:smallCaps/>
          <w:sz w:val="20"/>
          <w:szCs w:val="20"/>
        </w:rPr>
      </w:pPr>
    </w:p>
    <w:p w14:paraId="3978702C" w14:textId="77777777" w:rsidR="00C06B80" w:rsidRPr="00C06B80" w:rsidRDefault="00C06B80" w:rsidP="00C06B80">
      <w:pPr>
        <w:spacing w:before="0"/>
        <w:rPr>
          <w:rFonts w:ascii="Arial" w:hAnsi="Arial" w:cs="Arial"/>
          <w:b/>
          <w:bCs/>
          <w:smallCaps/>
          <w:sz w:val="20"/>
          <w:szCs w:val="20"/>
        </w:rPr>
      </w:pPr>
    </w:p>
    <w:p w14:paraId="1998D91B" w14:textId="35A251C2" w:rsidR="00830C63" w:rsidRDefault="0059089F" w:rsidP="00830C63">
      <w:pPr>
        <w:pStyle w:val="ListParagraph"/>
        <w:numPr>
          <w:ilvl w:val="0"/>
          <w:numId w:val="1"/>
        </w:numPr>
        <w:spacing w:before="0"/>
        <w:rPr>
          <w:rFonts w:ascii="Arial" w:hAnsi="Arial" w:cs="Arial"/>
          <w:b/>
          <w:bCs/>
          <w:smallCaps/>
          <w:sz w:val="20"/>
          <w:szCs w:val="20"/>
        </w:rPr>
      </w:pPr>
      <w:r>
        <w:rPr>
          <w:rFonts w:ascii="Arial" w:hAnsi="Arial" w:cs="Arial"/>
          <w:b/>
          <w:bCs/>
          <w:smallCaps/>
          <w:sz w:val="20"/>
          <w:szCs w:val="20"/>
        </w:rPr>
        <w:t xml:space="preserve"> Effective feedback approaches</w:t>
      </w:r>
    </w:p>
    <w:p w14:paraId="564A2C95" w14:textId="0282702E" w:rsidR="00D04FC8" w:rsidRDefault="00D04FC8" w:rsidP="00D04FC8">
      <w:pPr>
        <w:spacing w:before="0"/>
        <w:rPr>
          <w:rFonts w:ascii="Arial" w:hAnsi="Arial" w:cs="Arial"/>
          <w:b/>
          <w:bCs/>
          <w:smallCaps/>
          <w:sz w:val="20"/>
          <w:szCs w:val="20"/>
        </w:rPr>
      </w:pPr>
    </w:p>
    <w:p w14:paraId="611645DD" w14:textId="1F329669" w:rsidR="003D3792" w:rsidRPr="003D3792" w:rsidRDefault="003D3792" w:rsidP="003D3792">
      <w:pPr>
        <w:spacing w:before="0"/>
        <w:ind w:left="360" w:firstLine="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The </w:t>
      </w:r>
      <w:r w:rsidR="0059089F">
        <w:rPr>
          <w:rFonts w:ascii="Arial" w:hAnsi="Arial" w:cs="Arial"/>
          <w:bCs/>
          <w:iCs/>
          <w:sz w:val="20"/>
          <w:szCs w:val="20"/>
        </w:rPr>
        <w:t>following approaches</w:t>
      </w:r>
      <w:r>
        <w:rPr>
          <w:rFonts w:ascii="Arial" w:hAnsi="Arial" w:cs="Arial"/>
          <w:bCs/>
          <w:iCs/>
          <w:sz w:val="20"/>
          <w:szCs w:val="20"/>
        </w:rPr>
        <w:t xml:space="preserve"> are provided to help colleagues manage delivery of feedback to students in ways which are as efficient as possible.  </w:t>
      </w:r>
    </w:p>
    <w:p w14:paraId="74E7EEF3" w14:textId="77777777" w:rsidR="003D3792" w:rsidRDefault="003D3792" w:rsidP="00D04FC8">
      <w:pPr>
        <w:spacing w:before="0"/>
        <w:rPr>
          <w:rFonts w:ascii="Arial" w:hAnsi="Arial" w:cs="Arial"/>
          <w:b/>
          <w:bCs/>
          <w:smallCaps/>
          <w:sz w:val="20"/>
          <w:szCs w:val="20"/>
        </w:rPr>
      </w:pPr>
    </w:p>
    <w:p w14:paraId="3DB8555A" w14:textId="3D6AF57F" w:rsidR="003D3792" w:rsidRDefault="00D90464" w:rsidP="78215072">
      <w:pPr>
        <w:numPr>
          <w:ilvl w:val="0"/>
          <w:numId w:val="7"/>
        </w:numPr>
        <w:spacing w:before="0"/>
        <w:rPr>
          <w:rFonts w:eastAsiaTheme="minorEastAsia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Assessments</w:t>
      </w:r>
      <w:r w:rsidR="003D3792" w:rsidRPr="4BD44204">
        <w:rPr>
          <w:rFonts w:ascii="Arial" w:eastAsia="Times New Roman" w:hAnsi="Arial" w:cs="Arial"/>
          <w:sz w:val="20"/>
          <w:szCs w:val="20"/>
        </w:rPr>
        <w:t xml:space="preserve"> </w:t>
      </w:r>
      <w:r w:rsidRPr="4BD44204">
        <w:rPr>
          <w:rFonts w:ascii="Arial" w:eastAsia="Times New Roman" w:hAnsi="Arial" w:cs="Arial"/>
          <w:sz w:val="20"/>
          <w:szCs w:val="20"/>
        </w:rPr>
        <w:t>consist</w:t>
      </w:r>
      <w:r>
        <w:rPr>
          <w:rFonts w:ascii="Arial" w:eastAsia="Times New Roman" w:hAnsi="Arial" w:cs="Arial"/>
          <w:sz w:val="20"/>
          <w:szCs w:val="20"/>
        </w:rPr>
        <w:t>ing</w:t>
      </w:r>
      <w:r w:rsidRPr="4BD44204">
        <w:rPr>
          <w:rFonts w:ascii="Arial" w:eastAsia="Times New Roman" w:hAnsi="Arial" w:cs="Arial"/>
          <w:sz w:val="20"/>
          <w:szCs w:val="20"/>
        </w:rPr>
        <w:t xml:space="preserve"> </w:t>
      </w:r>
      <w:r w:rsidR="003D3792" w:rsidRPr="4BD44204">
        <w:rPr>
          <w:rFonts w:ascii="Arial" w:eastAsia="Times New Roman" w:hAnsi="Arial" w:cs="Arial"/>
          <w:sz w:val="20"/>
          <w:szCs w:val="20"/>
        </w:rPr>
        <w:t>of multiple</w:t>
      </w:r>
      <w:r w:rsidR="003E4A89">
        <w:rPr>
          <w:rFonts w:ascii="Arial" w:eastAsia="Times New Roman" w:hAnsi="Arial" w:cs="Arial"/>
          <w:sz w:val="20"/>
          <w:szCs w:val="20"/>
        </w:rPr>
        <w:t>-</w:t>
      </w:r>
      <w:r w:rsidR="003D3792" w:rsidRPr="4BD44204">
        <w:rPr>
          <w:rFonts w:ascii="Arial" w:eastAsia="Times New Roman" w:hAnsi="Arial" w:cs="Arial"/>
          <w:sz w:val="20"/>
          <w:szCs w:val="20"/>
        </w:rPr>
        <w:t>choice</w:t>
      </w:r>
      <w:r w:rsidR="003E4A89">
        <w:rPr>
          <w:rFonts w:ascii="Arial" w:eastAsia="Times New Roman" w:hAnsi="Arial" w:cs="Arial"/>
          <w:sz w:val="20"/>
          <w:szCs w:val="20"/>
        </w:rPr>
        <w:t xml:space="preserve"> questions</w:t>
      </w:r>
      <w:r w:rsidR="003D3792" w:rsidRPr="4BD44204">
        <w:rPr>
          <w:rFonts w:ascii="Arial" w:eastAsia="Times New Roman" w:hAnsi="Arial" w:cs="Arial"/>
          <w:sz w:val="20"/>
          <w:szCs w:val="20"/>
        </w:rPr>
        <w:t>, short answers etc</w:t>
      </w:r>
      <w:r w:rsidR="003E4A89">
        <w:rPr>
          <w:rFonts w:ascii="Arial" w:eastAsia="Times New Roman" w:hAnsi="Arial" w:cs="Arial"/>
          <w:sz w:val="20"/>
          <w:szCs w:val="20"/>
        </w:rPr>
        <w:t>,</w:t>
      </w:r>
      <w:r w:rsidR="003D3792" w:rsidRPr="4BD44204">
        <w:rPr>
          <w:rFonts w:ascii="Arial" w:eastAsia="Times New Roman" w:hAnsi="Arial" w:cs="Arial"/>
          <w:sz w:val="20"/>
          <w:szCs w:val="20"/>
        </w:rPr>
        <w:t xml:space="preserve"> can be delivered through </w:t>
      </w:r>
      <w:proofErr w:type="spellStart"/>
      <w:r w:rsidR="003D3792" w:rsidRPr="4BD44204">
        <w:rPr>
          <w:rFonts w:ascii="Arial" w:eastAsia="Times New Roman" w:hAnsi="Arial" w:cs="Arial"/>
          <w:sz w:val="20"/>
          <w:szCs w:val="20"/>
        </w:rPr>
        <w:t>MyAberdeen</w:t>
      </w:r>
      <w:proofErr w:type="spellEnd"/>
      <w:r w:rsidR="003D3792" w:rsidRPr="4BD44204">
        <w:rPr>
          <w:rFonts w:ascii="Arial" w:eastAsia="Times New Roman" w:hAnsi="Arial" w:cs="Arial"/>
          <w:sz w:val="20"/>
          <w:szCs w:val="20"/>
        </w:rPr>
        <w:t xml:space="preserve"> quiz function </w:t>
      </w:r>
      <w:r w:rsidR="00664B2F">
        <w:rPr>
          <w:rFonts w:ascii="Arial" w:eastAsia="Times New Roman" w:hAnsi="Arial" w:cs="Arial"/>
          <w:sz w:val="20"/>
          <w:szCs w:val="20"/>
        </w:rPr>
        <w:t xml:space="preserve">with </w:t>
      </w:r>
      <w:r w:rsidR="003D3792" w:rsidRPr="4BD44204">
        <w:rPr>
          <w:rFonts w:ascii="Arial" w:eastAsia="Times New Roman" w:hAnsi="Arial" w:cs="Arial"/>
          <w:sz w:val="20"/>
          <w:szCs w:val="20"/>
        </w:rPr>
        <w:t>pre–prepared feedback included for each question explaining why the correct answer is correct and why the wrong answers are wrong. This may take a little more time at the set-up stage but in effect provides automated feedback to all students with no additional input from staff.</w:t>
      </w:r>
      <w:r w:rsidR="17205B06" w:rsidRPr="4BD44204">
        <w:rPr>
          <w:rFonts w:ascii="Arial" w:eastAsia="Times New Roman" w:hAnsi="Arial" w:cs="Arial"/>
          <w:sz w:val="20"/>
          <w:szCs w:val="20"/>
        </w:rPr>
        <w:t xml:space="preserve"> For more information on how to set up test within </w:t>
      </w:r>
      <w:proofErr w:type="spellStart"/>
      <w:r w:rsidR="17205B06" w:rsidRPr="4BD44204">
        <w:rPr>
          <w:rFonts w:ascii="Arial" w:eastAsia="Times New Roman" w:hAnsi="Arial" w:cs="Arial"/>
          <w:sz w:val="20"/>
          <w:szCs w:val="20"/>
        </w:rPr>
        <w:t>MyAberdeen</w:t>
      </w:r>
      <w:proofErr w:type="spellEnd"/>
      <w:r w:rsidR="3ABB986F" w:rsidRPr="4BD44204">
        <w:rPr>
          <w:rFonts w:ascii="Arial" w:eastAsia="Times New Roman" w:hAnsi="Arial" w:cs="Arial"/>
          <w:sz w:val="20"/>
          <w:szCs w:val="20"/>
        </w:rPr>
        <w:t xml:space="preserve"> please see </w:t>
      </w:r>
      <w:hyperlink r:id="rId9">
        <w:proofErr w:type="spellStart"/>
        <w:r w:rsidR="17205B06" w:rsidRPr="003E4A89">
          <w:rPr>
            <w:rStyle w:val="Hyperlink"/>
            <w:rFonts w:ascii="Arial" w:eastAsia="Times New Roman" w:hAnsi="Arial" w:cs="Arial"/>
            <w:sz w:val="20"/>
            <w:szCs w:val="20"/>
          </w:rPr>
          <w:t>Tests_Pools_Surveys</w:t>
        </w:r>
        <w:proofErr w:type="spellEnd"/>
      </w:hyperlink>
    </w:p>
    <w:p w14:paraId="6C0A9A0B" w14:textId="77777777" w:rsidR="003D3792" w:rsidRPr="003D3792" w:rsidRDefault="003D3792" w:rsidP="003D3792">
      <w:pPr>
        <w:spacing w:before="0"/>
        <w:ind w:left="0" w:firstLine="0"/>
        <w:rPr>
          <w:rFonts w:ascii="Arial" w:eastAsia="Times New Roman" w:hAnsi="Arial" w:cs="Arial"/>
          <w:sz w:val="20"/>
          <w:szCs w:val="20"/>
        </w:rPr>
      </w:pPr>
    </w:p>
    <w:p w14:paraId="63AF2301" w14:textId="7C969174" w:rsidR="003D3792" w:rsidRPr="00783BFA" w:rsidRDefault="003D3792" w:rsidP="00783BFA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sz w:val="18"/>
          <w:szCs w:val="18"/>
        </w:rPr>
      </w:pPr>
      <w:r w:rsidRPr="00783BFA">
        <w:rPr>
          <w:rFonts w:ascii="Arial" w:eastAsia="Times New Roman" w:hAnsi="Arial" w:cs="Arial"/>
          <w:sz w:val="20"/>
          <w:szCs w:val="20"/>
        </w:rPr>
        <w:t xml:space="preserve">Consider using </w:t>
      </w:r>
      <w:hyperlink r:id="rId10">
        <w:r w:rsidRPr="00783BFA">
          <w:rPr>
            <w:rStyle w:val="Hyperlink"/>
            <w:rFonts w:ascii="Arial" w:eastAsia="Times New Roman" w:hAnsi="Arial" w:cs="Arial"/>
            <w:sz w:val="20"/>
            <w:szCs w:val="20"/>
          </w:rPr>
          <w:t>audio feedback</w:t>
        </w:r>
      </w:hyperlink>
      <w:r w:rsidRPr="00783BFA">
        <w:rPr>
          <w:rFonts w:ascii="Arial" w:eastAsia="Times New Roman" w:hAnsi="Arial" w:cs="Arial"/>
          <w:sz w:val="20"/>
          <w:szCs w:val="20"/>
        </w:rPr>
        <w:t xml:space="preserve"> for more extensive pieces of writing such as essays, papers, thesis.</w:t>
      </w:r>
      <w:r w:rsidR="00D90464" w:rsidRPr="00783BFA">
        <w:rPr>
          <w:rFonts w:ascii="Arial" w:eastAsia="Times New Roman" w:hAnsi="Arial" w:cs="Arial"/>
          <w:sz w:val="20"/>
          <w:szCs w:val="20"/>
        </w:rPr>
        <w:t xml:space="preserve">  In doing so, you should be mindful of any students with hearing impairments and offer </w:t>
      </w:r>
      <w:r w:rsidR="00D90464" w:rsidRPr="00783BFA">
        <w:rPr>
          <w:rFonts w:ascii="Arial" w:eastAsia="Times New Roman" w:hAnsi="Arial" w:cs="Arial"/>
          <w:sz w:val="20"/>
          <w:szCs w:val="20"/>
        </w:rPr>
        <w:lastRenderedPageBreak/>
        <w:t>a suitable alternative.</w:t>
      </w:r>
      <w:r w:rsidR="00654103" w:rsidRPr="00783BFA">
        <w:rPr>
          <w:rFonts w:ascii="Arial" w:eastAsia="Times New Roman" w:hAnsi="Arial" w:cs="Arial"/>
          <w:sz w:val="20"/>
          <w:szCs w:val="20"/>
        </w:rPr>
        <w:t xml:space="preserve">  For further guidance please see </w:t>
      </w:r>
      <w:hyperlink r:id="rId11" w:history="1">
        <w:r w:rsidR="00654103" w:rsidRPr="00783BFA">
          <w:rPr>
            <w:rStyle w:val="Hyperlink"/>
            <w:rFonts w:ascii="Calibri" w:hAnsi="Calibri" w:cs="Calibri"/>
            <w:sz w:val="20"/>
            <w:szCs w:val="20"/>
          </w:rPr>
          <w:t>Blackboard Help Information on recording feedback in Original</w:t>
        </w:r>
      </w:hyperlink>
      <w:r w:rsidR="00654103" w:rsidRPr="00783BFA">
        <w:rPr>
          <w:rStyle w:val="Hyperlink"/>
          <w:rFonts w:ascii="Calibri" w:hAnsi="Calibri" w:cs="Calibri"/>
          <w:color w:val="000000" w:themeColor="text1"/>
          <w:sz w:val="20"/>
          <w:szCs w:val="20"/>
          <w:u w:val="none"/>
        </w:rPr>
        <w:t xml:space="preserve"> or </w:t>
      </w:r>
      <w:hyperlink r:id="rId12" w:anchor="ultra_feedback" w:history="1">
        <w:r w:rsidR="00654103" w:rsidRPr="00783BFA">
          <w:rPr>
            <w:rStyle w:val="Hyperlink"/>
            <w:rFonts w:ascii="Calibri" w:hAnsi="Calibri" w:cs="Calibri"/>
            <w:sz w:val="20"/>
            <w:szCs w:val="20"/>
          </w:rPr>
          <w:t>Blackboard Help Information on recording feedback in Ultra</w:t>
        </w:r>
      </w:hyperlink>
    </w:p>
    <w:p w14:paraId="61EA8A8C" w14:textId="77777777" w:rsidR="003D3792" w:rsidRPr="003D3792" w:rsidRDefault="003D3792" w:rsidP="003D3792">
      <w:pPr>
        <w:spacing w:before="0"/>
        <w:ind w:left="0" w:firstLine="0"/>
        <w:rPr>
          <w:rFonts w:ascii="Arial" w:eastAsia="Times New Roman" w:hAnsi="Arial" w:cs="Arial"/>
          <w:sz w:val="20"/>
          <w:szCs w:val="20"/>
        </w:rPr>
      </w:pPr>
    </w:p>
    <w:p w14:paraId="50DEB7E0" w14:textId="0E87FA45" w:rsidR="003D3792" w:rsidRDefault="00AA19B3" w:rsidP="003D3792">
      <w:pPr>
        <w:numPr>
          <w:ilvl w:val="0"/>
          <w:numId w:val="7"/>
        </w:numPr>
        <w:spacing w:before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Where a generic approach to feedback is used, c</w:t>
      </w:r>
      <w:r w:rsidRPr="395E9429">
        <w:rPr>
          <w:rFonts w:ascii="Arial" w:eastAsia="Times New Roman" w:hAnsi="Arial" w:cs="Arial"/>
          <w:sz w:val="20"/>
          <w:szCs w:val="20"/>
        </w:rPr>
        <w:t xml:space="preserve">onsider </w:t>
      </w:r>
      <w:r>
        <w:rPr>
          <w:rFonts w:ascii="Arial" w:eastAsia="Times New Roman" w:hAnsi="Arial" w:cs="Arial"/>
          <w:sz w:val="20"/>
          <w:szCs w:val="20"/>
        </w:rPr>
        <w:t>enhancing this by holding</w:t>
      </w:r>
      <w:r w:rsidRPr="395E9429">
        <w:rPr>
          <w:rFonts w:ascii="Arial" w:eastAsia="Times New Roman" w:hAnsi="Arial" w:cs="Arial"/>
          <w:sz w:val="20"/>
          <w:szCs w:val="20"/>
        </w:rPr>
        <w:t xml:space="preserve"> </w:t>
      </w:r>
      <w:r w:rsidR="4C5E208E" w:rsidRPr="395E9429">
        <w:rPr>
          <w:rFonts w:ascii="Arial" w:eastAsia="Times New Roman" w:hAnsi="Arial" w:cs="Arial"/>
          <w:sz w:val="20"/>
          <w:szCs w:val="20"/>
        </w:rPr>
        <w:t>a c</w:t>
      </w:r>
      <w:r w:rsidR="003D3792" w:rsidRPr="395E9429">
        <w:rPr>
          <w:rFonts w:ascii="Arial" w:eastAsia="Times New Roman" w:hAnsi="Arial" w:cs="Arial"/>
          <w:sz w:val="20"/>
          <w:szCs w:val="20"/>
        </w:rPr>
        <w:t>lass</w:t>
      </w:r>
      <w:r w:rsidR="003D3792" w:rsidRPr="0FAC1673">
        <w:rPr>
          <w:rFonts w:ascii="Arial" w:eastAsia="Times New Roman" w:hAnsi="Arial" w:cs="Arial"/>
          <w:sz w:val="20"/>
          <w:szCs w:val="20"/>
        </w:rPr>
        <w:t xml:space="preserve"> Q &amp; A session with the marker</w:t>
      </w:r>
      <w:r w:rsidR="4F26EC78" w:rsidRPr="0FAC1673">
        <w:rPr>
          <w:rFonts w:ascii="Arial" w:eastAsia="Times New Roman" w:hAnsi="Arial" w:cs="Arial"/>
          <w:sz w:val="20"/>
          <w:szCs w:val="20"/>
        </w:rPr>
        <w:t xml:space="preserve">, </w:t>
      </w:r>
      <w:r w:rsidR="003D3792" w:rsidRPr="0FAC1673">
        <w:rPr>
          <w:rFonts w:ascii="Arial" w:eastAsia="Times New Roman" w:hAnsi="Arial" w:cs="Arial"/>
          <w:sz w:val="20"/>
          <w:szCs w:val="20"/>
        </w:rPr>
        <w:t>post assessments</w:t>
      </w:r>
      <w:r w:rsidR="6F44E1CE" w:rsidRPr="395E9429">
        <w:rPr>
          <w:rFonts w:ascii="Arial" w:eastAsia="Times New Roman" w:hAnsi="Arial" w:cs="Arial"/>
          <w:sz w:val="20"/>
          <w:szCs w:val="20"/>
        </w:rPr>
        <w:t>,</w:t>
      </w:r>
      <w:r w:rsidR="003D3792" w:rsidRPr="0FAC1673">
        <w:rPr>
          <w:rFonts w:ascii="Arial" w:eastAsia="Times New Roman" w:hAnsi="Arial" w:cs="Arial"/>
          <w:sz w:val="20"/>
          <w:szCs w:val="20"/>
        </w:rPr>
        <w:t xml:space="preserve"> for students to ask questions as a group</w:t>
      </w:r>
      <w:r w:rsidR="3B26412D" w:rsidRPr="0FAC1673">
        <w:rPr>
          <w:rFonts w:ascii="Arial" w:eastAsia="Times New Roman" w:hAnsi="Arial" w:cs="Arial"/>
          <w:sz w:val="20"/>
          <w:szCs w:val="20"/>
        </w:rPr>
        <w:t xml:space="preserve"> and receive </w:t>
      </w:r>
      <w:r>
        <w:rPr>
          <w:rFonts w:ascii="Arial" w:eastAsia="Times New Roman" w:hAnsi="Arial" w:cs="Arial"/>
          <w:sz w:val="20"/>
          <w:szCs w:val="20"/>
        </w:rPr>
        <w:t>additional clarification.</w:t>
      </w:r>
      <w:r w:rsidR="3B26412D" w:rsidRPr="0FAC1673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0849ABF" w14:textId="77777777" w:rsidR="003D3792" w:rsidRPr="003D3792" w:rsidRDefault="003D3792" w:rsidP="003D3792">
      <w:pPr>
        <w:spacing w:before="0"/>
        <w:ind w:left="0" w:firstLine="0"/>
        <w:rPr>
          <w:rFonts w:ascii="Arial" w:eastAsia="Times New Roman" w:hAnsi="Arial" w:cs="Arial"/>
          <w:sz w:val="20"/>
          <w:szCs w:val="20"/>
        </w:rPr>
      </w:pPr>
    </w:p>
    <w:p w14:paraId="011B6B8A" w14:textId="7151FD32" w:rsidR="003D3792" w:rsidRPr="00C06B80" w:rsidRDefault="003D3792" w:rsidP="4BD44204">
      <w:pPr>
        <w:numPr>
          <w:ilvl w:val="0"/>
          <w:numId w:val="7"/>
        </w:numPr>
        <w:spacing w:before="0"/>
        <w:rPr>
          <w:rFonts w:ascii="Arial" w:eastAsiaTheme="minorEastAsia" w:hAnsi="Arial" w:cs="Arial"/>
          <w:sz w:val="20"/>
          <w:szCs w:val="20"/>
        </w:rPr>
      </w:pPr>
      <w:r w:rsidRPr="4BD44204">
        <w:rPr>
          <w:rFonts w:ascii="Arial" w:eastAsia="Times New Roman" w:hAnsi="Arial" w:cs="Arial"/>
          <w:sz w:val="20"/>
          <w:szCs w:val="20"/>
        </w:rPr>
        <w:t>Use well-structured generic or assessment-specific rubrics which give clear examples of why specific areas have been deemed weaker and others stronger.</w:t>
      </w:r>
      <w:r w:rsidR="3B2BE1FD" w:rsidRPr="4BD44204">
        <w:rPr>
          <w:rFonts w:ascii="Arial" w:eastAsia="Times New Roman" w:hAnsi="Arial" w:cs="Arial"/>
          <w:sz w:val="20"/>
          <w:szCs w:val="20"/>
        </w:rPr>
        <w:t xml:space="preserve"> You could also use this to highlight common errors or misconceptions</w:t>
      </w:r>
      <w:r w:rsidR="736A30CA" w:rsidRPr="4BD44204">
        <w:rPr>
          <w:rFonts w:ascii="Arial" w:eastAsia="Times New Roman" w:hAnsi="Arial" w:cs="Arial"/>
          <w:sz w:val="20"/>
          <w:szCs w:val="20"/>
        </w:rPr>
        <w:t xml:space="preserve">, areas that led to a reduction in marks and areas which </w:t>
      </w:r>
      <w:r w:rsidR="736A30CA" w:rsidRPr="395E9429">
        <w:rPr>
          <w:rFonts w:ascii="Arial" w:eastAsia="Times New Roman" w:hAnsi="Arial" w:cs="Arial"/>
          <w:sz w:val="20"/>
          <w:szCs w:val="20"/>
        </w:rPr>
        <w:t>warranted extra marks</w:t>
      </w:r>
      <w:r w:rsidR="3B2BE1FD" w:rsidRPr="395E9429">
        <w:rPr>
          <w:rFonts w:ascii="Arial" w:eastAsia="Times New Roman" w:hAnsi="Arial" w:cs="Arial"/>
          <w:sz w:val="20"/>
          <w:szCs w:val="20"/>
        </w:rPr>
        <w:t>.</w:t>
      </w:r>
      <w:r w:rsidR="137F79E4" w:rsidRPr="395E9429">
        <w:rPr>
          <w:rFonts w:ascii="Arial" w:eastAsia="Times New Roman" w:hAnsi="Arial" w:cs="Arial"/>
          <w:sz w:val="20"/>
          <w:szCs w:val="20"/>
        </w:rPr>
        <w:t xml:space="preserve"> Further information </w:t>
      </w:r>
      <w:r w:rsidR="2B1908D1" w:rsidRPr="395E9429">
        <w:rPr>
          <w:rFonts w:ascii="Arial" w:eastAsia="Times New Roman" w:hAnsi="Arial" w:cs="Arial"/>
          <w:sz w:val="20"/>
          <w:szCs w:val="20"/>
        </w:rPr>
        <w:t xml:space="preserve">on rubrics </w:t>
      </w:r>
      <w:r w:rsidR="137F79E4" w:rsidRPr="395E9429">
        <w:rPr>
          <w:rFonts w:ascii="Arial" w:eastAsia="Times New Roman" w:hAnsi="Arial" w:cs="Arial"/>
          <w:sz w:val="20"/>
          <w:szCs w:val="20"/>
        </w:rPr>
        <w:t xml:space="preserve">is available </w:t>
      </w:r>
      <w:hyperlink r:id="rId13">
        <w:r w:rsidR="137F79E4" w:rsidRPr="395E9429">
          <w:rPr>
            <w:rStyle w:val="Hyperlink"/>
            <w:rFonts w:ascii="Arial" w:eastAsia="Times New Roman" w:hAnsi="Arial" w:cs="Arial"/>
            <w:sz w:val="20"/>
            <w:szCs w:val="20"/>
          </w:rPr>
          <w:t>here</w:t>
        </w:r>
      </w:hyperlink>
      <w:r w:rsidR="24ED7FA8" w:rsidRPr="395E9429">
        <w:rPr>
          <w:rFonts w:ascii="Arial" w:eastAsia="Times New Roman" w:hAnsi="Arial" w:cs="Arial"/>
          <w:sz w:val="20"/>
          <w:szCs w:val="20"/>
        </w:rPr>
        <w:t xml:space="preserve"> and </w:t>
      </w:r>
      <w:hyperlink r:id="rId14">
        <w:r w:rsidR="24ED7FA8" w:rsidRPr="395E9429">
          <w:rPr>
            <w:rStyle w:val="Hyperlink"/>
            <w:rFonts w:ascii="Arial" w:eastAsia="Times New Roman" w:hAnsi="Arial" w:cs="Arial"/>
            <w:sz w:val="20"/>
            <w:szCs w:val="20"/>
          </w:rPr>
          <w:t>here</w:t>
        </w:r>
      </w:hyperlink>
      <w:r w:rsidR="24ED7FA8" w:rsidRPr="395E9429">
        <w:rPr>
          <w:rFonts w:ascii="Arial" w:eastAsia="Times New Roman" w:hAnsi="Arial" w:cs="Arial"/>
          <w:sz w:val="20"/>
          <w:szCs w:val="20"/>
        </w:rPr>
        <w:t>.</w:t>
      </w:r>
    </w:p>
    <w:p w14:paraId="76C01E60" w14:textId="2A73AFE9" w:rsidR="78215072" w:rsidRPr="00C06B80" w:rsidRDefault="78215072" w:rsidP="78215072">
      <w:pPr>
        <w:spacing w:before="0"/>
        <w:ind w:left="0"/>
        <w:rPr>
          <w:rFonts w:ascii="Arial" w:eastAsia="Times New Roman" w:hAnsi="Arial" w:cs="Arial"/>
          <w:sz w:val="18"/>
          <w:szCs w:val="18"/>
        </w:rPr>
      </w:pPr>
    </w:p>
    <w:p w14:paraId="050CEAAE" w14:textId="5B93BF9E" w:rsidR="00D04FC8" w:rsidRPr="00C06B80" w:rsidRDefault="00D04FC8" w:rsidP="00D04FC8">
      <w:pPr>
        <w:spacing w:before="0"/>
        <w:rPr>
          <w:rFonts w:ascii="Arial" w:hAnsi="Arial" w:cs="Arial"/>
          <w:b/>
          <w:bCs/>
          <w:smallCaps/>
          <w:sz w:val="18"/>
          <w:szCs w:val="18"/>
        </w:rPr>
      </w:pPr>
    </w:p>
    <w:p w14:paraId="0025FBEA" w14:textId="04586541" w:rsidR="00D04FC8" w:rsidRDefault="00D04FC8" w:rsidP="00F32638">
      <w:pPr>
        <w:pStyle w:val="ListParagraph"/>
        <w:numPr>
          <w:ilvl w:val="0"/>
          <w:numId w:val="1"/>
        </w:numPr>
        <w:spacing w:before="0"/>
        <w:ind w:left="426" w:hanging="426"/>
        <w:rPr>
          <w:rFonts w:ascii="Arial" w:hAnsi="Arial" w:cs="Arial"/>
          <w:b/>
          <w:bCs/>
          <w:smallCaps/>
          <w:sz w:val="20"/>
          <w:szCs w:val="20"/>
        </w:rPr>
      </w:pPr>
      <w:r>
        <w:rPr>
          <w:rFonts w:ascii="Arial" w:hAnsi="Arial" w:cs="Arial"/>
          <w:b/>
          <w:bCs/>
          <w:smallCaps/>
          <w:sz w:val="20"/>
          <w:szCs w:val="20"/>
        </w:rPr>
        <w:t>Managing student expectations</w:t>
      </w:r>
    </w:p>
    <w:p w14:paraId="17CD9D6E" w14:textId="77777777" w:rsidR="00830C63" w:rsidRPr="00830C63" w:rsidRDefault="00830C63" w:rsidP="00830C63">
      <w:pPr>
        <w:pStyle w:val="ListParagraph"/>
        <w:spacing w:before="0"/>
        <w:ind w:left="360" w:firstLine="0"/>
        <w:rPr>
          <w:rFonts w:ascii="Arial" w:hAnsi="Arial" w:cs="Arial"/>
          <w:sz w:val="20"/>
          <w:szCs w:val="20"/>
        </w:rPr>
      </w:pPr>
    </w:p>
    <w:p w14:paraId="3DF55720" w14:textId="207A33BD" w:rsidR="005232E6" w:rsidRPr="00D04FC8" w:rsidRDefault="059CC011" w:rsidP="00F32638">
      <w:pPr>
        <w:spacing w:before="0"/>
        <w:ind w:left="426" w:firstLine="0"/>
        <w:rPr>
          <w:rFonts w:ascii="Arial" w:hAnsi="Arial" w:cs="Arial"/>
          <w:sz w:val="20"/>
          <w:szCs w:val="20"/>
        </w:rPr>
      </w:pPr>
      <w:r w:rsidRPr="4BD44204">
        <w:rPr>
          <w:rFonts w:ascii="Arial" w:hAnsi="Arial" w:cs="Arial"/>
          <w:sz w:val="20"/>
          <w:szCs w:val="20"/>
        </w:rPr>
        <w:t xml:space="preserve">It is important for students to know </w:t>
      </w:r>
      <w:r w:rsidR="31921438" w:rsidRPr="4BD44204">
        <w:rPr>
          <w:rFonts w:ascii="Arial" w:hAnsi="Arial" w:cs="Arial"/>
          <w:sz w:val="20"/>
          <w:szCs w:val="20"/>
        </w:rPr>
        <w:t xml:space="preserve">the extent of </w:t>
      </w:r>
      <w:r w:rsidRPr="4BD44204">
        <w:rPr>
          <w:rFonts w:ascii="Arial" w:hAnsi="Arial" w:cs="Arial"/>
          <w:sz w:val="20"/>
          <w:szCs w:val="20"/>
        </w:rPr>
        <w:t xml:space="preserve">feedback they might expect to receive from each assessment. </w:t>
      </w:r>
      <w:r w:rsidR="30FB50CE" w:rsidRPr="4BD44204">
        <w:rPr>
          <w:rFonts w:ascii="Arial" w:hAnsi="Arial" w:cs="Arial"/>
          <w:sz w:val="20"/>
          <w:szCs w:val="20"/>
        </w:rPr>
        <w:t>Tell your students if you plan to give generic feedback for an exam-type assessment but always offer</w:t>
      </w:r>
      <w:r w:rsidR="00D90464">
        <w:rPr>
          <w:rFonts w:ascii="Arial" w:hAnsi="Arial" w:cs="Arial"/>
          <w:sz w:val="20"/>
          <w:szCs w:val="20"/>
        </w:rPr>
        <w:t xml:space="preserve"> additional</w:t>
      </w:r>
      <w:r w:rsidR="30FB50CE" w:rsidRPr="4BD44204">
        <w:rPr>
          <w:rFonts w:ascii="Arial" w:hAnsi="Arial" w:cs="Arial"/>
          <w:sz w:val="20"/>
          <w:szCs w:val="20"/>
        </w:rPr>
        <w:t xml:space="preserve"> individual feedback should the student want it. </w:t>
      </w:r>
      <w:r w:rsidR="003D3792" w:rsidRPr="4BD44204">
        <w:rPr>
          <w:rFonts w:ascii="Arial" w:hAnsi="Arial" w:cs="Arial"/>
          <w:sz w:val="20"/>
          <w:szCs w:val="20"/>
        </w:rPr>
        <w:t xml:space="preserve">This </w:t>
      </w:r>
      <w:hyperlink r:id="rId15">
        <w:r w:rsidR="003D3792" w:rsidRPr="4BD44204">
          <w:rPr>
            <w:rStyle w:val="Hyperlink"/>
            <w:rFonts w:ascii="Arial" w:hAnsi="Arial" w:cs="Arial"/>
            <w:sz w:val="20"/>
            <w:szCs w:val="20"/>
          </w:rPr>
          <w:t>webpage</w:t>
        </w:r>
      </w:hyperlink>
      <w:r w:rsidR="003D3792" w:rsidRPr="4BD44204">
        <w:rPr>
          <w:rFonts w:ascii="Arial" w:hAnsi="Arial" w:cs="Arial"/>
          <w:sz w:val="20"/>
          <w:szCs w:val="20"/>
        </w:rPr>
        <w:t xml:space="preserve"> provides helpful guidance to students on feedback on assessment and how to make the best use of feedback. </w:t>
      </w:r>
    </w:p>
    <w:p w14:paraId="3ED4EEBE" w14:textId="2DEACAE4" w:rsidR="005232E6" w:rsidRDefault="005232E6" w:rsidP="0556FF88">
      <w:pPr>
        <w:spacing w:before="0"/>
        <w:ind w:left="567" w:firstLine="0"/>
        <w:rPr>
          <w:rFonts w:ascii="Arial" w:hAnsi="Arial" w:cs="Arial"/>
          <w:sz w:val="20"/>
          <w:szCs w:val="20"/>
        </w:rPr>
      </w:pPr>
    </w:p>
    <w:p w14:paraId="23766AF1" w14:textId="77777777" w:rsidR="00D537F3" w:rsidRPr="00D04FC8" w:rsidRDefault="00D537F3" w:rsidP="0556FF88">
      <w:pPr>
        <w:spacing w:before="0"/>
        <w:ind w:left="567" w:firstLine="0"/>
        <w:rPr>
          <w:rFonts w:ascii="Arial" w:hAnsi="Arial" w:cs="Arial"/>
          <w:sz w:val="20"/>
          <w:szCs w:val="20"/>
        </w:rPr>
      </w:pPr>
    </w:p>
    <w:p w14:paraId="4B2D8652" w14:textId="56425A59" w:rsidR="005232E6" w:rsidRPr="00D537F3" w:rsidRDefault="00D537F3" w:rsidP="00D537F3">
      <w:pPr>
        <w:pStyle w:val="ListParagraph"/>
        <w:numPr>
          <w:ilvl w:val="0"/>
          <w:numId w:val="1"/>
        </w:numPr>
        <w:spacing w:before="0"/>
        <w:rPr>
          <w:rFonts w:ascii="Arial Bold" w:hAnsi="Arial Bold" w:cs="Arial"/>
          <w:b/>
          <w:bCs/>
          <w:smallCaps/>
          <w:sz w:val="20"/>
          <w:szCs w:val="20"/>
        </w:rPr>
      </w:pPr>
      <w:r w:rsidRPr="00D537F3">
        <w:rPr>
          <w:rFonts w:ascii="Arial Bold" w:hAnsi="Arial Bold" w:cs="Arial"/>
          <w:b/>
          <w:bCs/>
          <w:smallCaps/>
          <w:sz w:val="20"/>
          <w:szCs w:val="20"/>
        </w:rPr>
        <w:t xml:space="preserve">Other </w:t>
      </w:r>
      <w:r w:rsidR="00654103">
        <w:rPr>
          <w:rFonts w:ascii="Arial Bold" w:hAnsi="Arial Bold" w:cs="Arial"/>
          <w:b/>
          <w:bCs/>
          <w:smallCaps/>
          <w:sz w:val="20"/>
          <w:szCs w:val="20"/>
        </w:rPr>
        <w:t xml:space="preserve">useful </w:t>
      </w:r>
      <w:r w:rsidRPr="00D537F3">
        <w:rPr>
          <w:rFonts w:ascii="Arial Bold" w:hAnsi="Arial Bold" w:cs="Arial"/>
          <w:b/>
          <w:bCs/>
          <w:smallCaps/>
          <w:sz w:val="20"/>
          <w:szCs w:val="20"/>
        </w:rPr>
        <w:t>resources</w:t>
      </w:r>
      <w:r w:rsidR="003D3792" w:rsidRPr="00D537F3">
        <w:rPr>
          <w:rFonts w:ascii="Arial Bold" w:hAnsi="Arial Bold" w:cs="Arial"/>
          <w:b/>
          <w:bCs/>
          <w:smallCaps/>
          <w:sz w:val="20"/>
          <w:szCs w:val="20"/>
        </w:rPr>
        <w:t xml:space="preserve"> </w:t>
      </w:r>
    </w:p>
    <w:p w14:paraId="28011E42" w14:textId="2773A4C6" w:rsidR="0556FF88" w:rsidRDefault="0556FF88" w:rsidP="0556FF88">
      <w:pPr>
        <w:spacing w:before="0"/>
        <w:ind w:left="567" w:firstLine="0"/>
        <w:rPr>
          <w:rFonts w:ascii="Arial" w:hAnsi="Arial" w:cs="Arial"/>
          <w:sz w:val="20"/>
          <w:szCs w:val="20"/>
        </w:rPr>
      </w:pPr>
    </w:p>
    <w:p w14:paraId="1A851966" w14:textId="4902DE38" w:rsidR="00F35685" w:rsidRDefault="00EE75CE" w:rsidP="0556FF88">
      <w:pPr>
        <w:spacing w:before="0"/>
        <w:ind w:left="567" w:firstLine="0"/>
        <w:rPr>
          <w:rFonts w:ascii="Arial" w:hAnsi="Arial" w:cs="Arial"/>
          <w:sz w:val="20"/>
          <w:szCs w:val="20"/>
        </w:rPr>
      </w:pPr>
      <w:hyperlink r:id="rId16" w:history="1">
        <w:proofErr w:type="gramStart"/>
        <w:r w:rsidR="00F35685" w:rsidRPr="005C5888">
          <w:rPr>
            <w:rStyle w:val="Hyperlink"/>
            <w:rFonts w:ascii="Arial" w:hAnsi="Arial" w:cs="Arial"/>
            <w:sz w:val="20"/>
            <w:szCs w:val="20"/>
          </w:rPr>
          <w:t>Advance</w:t>
        </w:r>
        <w:proofErr w:type="gramEnd"/>
        <w:r w:rsidR="00F35685" w:rsidRPr="005C5888">
          <w:rPr>
            <w:rStyle w:val="Hyperlink"/>
            <w:rFonts w:ascii="Arial" w:hAnsi="Arial" w:cs="Arial"/>
            <w:sz w:val="20"/>
            <w:szCs w:val="20"/>
          </w:rPr>
          <w:t xml:space="preserve"> HE Feedback Toolkit</w:t>
        </w:r>
      </w:hyperlink>
      <w:r w:rsidR="00F35685">
        <w:rPr>
          <w:rFonts w:ascii="Arial" w:hAnsi="Arial" w:cs="Arial"/>
          <w:sz w:val="20"/>
          <w:szCs w:val="20"/>
        </w:rPr>
        <w:t xml:space="preserve"> (A reference guide for staff to improve their feedback strategies)</w:t>
      </w:r>
    </w:p>
    <w:p w14:paraId="5A0BA7D0" w14:textId="16C05A6A" w:rsidR="00F35685" w:rsidRDefault="00F35685" w:rsidP="0556FF88">
      <w:pPr>
        <w:spacing w:before="0"/>
        <w:ind w:left="567" w:firstLine="0"/>
        <w:rPr>
          <w:rFonts w:ascii="Arial" w:hAnsi="Arial" w:cs="Arial"/>
          <w:sz w:val="20"/>
          <w:szCs w:val="20"/>
        </w:rPr>
      </w:pPr>
    </w:p>
    <w:p w14:paraId="427ADD95" w14:textId="4F616037" w:rsidR="00F35685" w:rsidRDefault="00EE75CE" w:rsidP="00F35685">
      <w:pPr>
        <w:spacing w:before="0"/>
        <w:ind w:left="567" w:firstLine="0"/>
        <w:rPr>
          <w:rFonts w:ascii="Arial" w:hAnsi="Arial" w:cs="Arial"/>
          <w:sz w:val="20"/>
          <w:szCs w:val="20"/>
        </w:rPr>
      </w:pPr>
      <w:hyperlink r:id="rId17" w:history="1">
        <w:r w:rsidR="00F35685" w:rsidRPr="005C5888">
          <w:rPr>
            <w:rStyle w:val="Hyperlink"/>
            <w:rFonts w:ascii="Arial" w:hAnsi="Arial" w:cs="Arial"/>
            <w:sz w:val="20"/>
            <w:szCs w:val="20"/>
          </w:rPr>
          <w:t>INSTITUTIONAL FRAMEWORK FOR THE PROVISION</w:t>
        </w:r>
        <w:r w:rsidR="002F398F">
          <w:rPr>
            <w:rStyle w:val="Hyperlink"/>
            <w:rFonts w:ascii="Arial" w:hAnsi="Arial" w:cs="Arial"/>
            <w:sz w:val="20"/>
            <w:szCs w:val="20"/>
          </w:rPr>
          <w:t xml:space="preserve"> </w:t>
        </w:r>
        <w:r w:rsidR="00F35685" w:rsidRPr="005C5888">
          <w:rPr>
            <w:rStyle w:val="Hyperlink"/>
            <w:rFonts w:ascii="Arial" w:hAnsi="Arial" w:cs="Arial"/>
            <w:sz w:val="20"/>
            <w:szCs w:val="20"/>
          </w:rPr>
          <w:t>OF FEEDBACK ON ASSESSMENT</w:t>
        </w:r>
      </w:hyperlink>
    </w:p>
    <w:p w14:paraId="163949C9" w14:textId="2ED06DE6" w:rsidR="009132FF" w:rsidRDefault="009132FF" w:rsidP="00F35685">
      <w:pPr>
        <w:spacing w:before="0"/>
        <w:ind w:left="567" w:firstLine="0"/>
        <w:rPr>
          <w:rFonts w:ascii="Arial" w:hAnsi="Arial" w:cs="Arial"/>
          <w:sz w:val="20"/>
          <w:szCs w:val="20"/>
        </w:rPr>
      </w:pPr>
    </w:p>
    <w:p w14:paraId="0D14EE25" w14:textId="099F411C" w:rsidR="009132FF" w:rsidRDefault="009132FF" w:rsidP="00F35685">
      <w:pPr>
        <w:spacing w:before="0"/>
        <w:ind w:left="567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Nicol, D. and Macfarlane-Dick, D. (2006) </w:t>
      </w:r>
      <w:hyperlink r:id="rId18" w:history="1">
        <w:r w:rsidRPr="005C5888">
          <w:rPr>
            <w:rStyle w:val="Hyperlink"/>
            <w:rFonts w:ascii="Arial" w:hAnsi="Arial" w:cs="Arial"/>
            <w:sz w:val="20"/>
            <w:szCs w:val="20"/>
          </w:rPr>
          <w:t>Seven Principles of Effective Feedback</w:t>
        </w:r>
      </w:hyperlink>
      <w:r>
        <w:rPr>
          <w:rFonts w:ascii="Arial" w:hAnsi="Arial" w:cs="Arial"/>
          <w:sz w:val="20"/>
          <w:szCs w:val="20"/>
        </w:rPr>
        <w:t xml:space="preserve">. </w:t>
      </w:r>
      <w:r w:rsidRPr="00654103">
        <w:rPr>
          <w:rFonts w:ascii="Arial" w:hAnsi="Arial" w:cs="Arial"/>
          <w:i/>
          <w:iCs/>
          <w:sz w:val="20"/>
          <w:szCs w:val="20"/>
        </w:rPr>
        <w:t>Studies in Higher Education</w:t>
      </w:r>
      <w:r>
        <w:rPr>
          <w:rFonts w:ascii="Arial" w:hAnsi="Arial" w:cs="Arial"/>
          <w:sz w:val="20"/>
          <w:szCs w:val="20"/>
        </w:rPr>
        <w:t xml:space="preserve"> 31(2), 199-218</w:t>
      </w:r>
    </w:p>
    <w:p w14:paraId="7CD73C47" w14:textId="17E17D61" w:rsidR="00F35685" w:rsidRDefault="00F35685" w:rsidP="00F35685">
      <w:pPr>
        <w:spacing w:before="0"/>
        <w:ind w:left="567" w:firstLine="0"/>
        <w:rPr>
          <w:rFonts w:ascii="Arial" w:hAnsi="Arial" w:cs="Arial"/>
          <w:sz w:val="20"/>
          <w:szCs w:val="20"/>
        </w:rPr>
      </w:pPr>
    </w:p>
    <w:p w14:paraId="4093B513" w14:textId="71A0892B" w:rsidR="006C4D8A" w:rsidRDefault="00EE75CE" w:rsidP="00F35685">
      <w:pPr>
        <w:spacing w:before="0"/>
        <w:ind w:left="567" w:firstLine="0"/>
        <w:rPr>
          <w:rFonts w:ascii="Arial" w:hAnsi="Arial" w:cs="Arial"/>
          <w:sz w:val="20"/>
          <w:szCs w:val="20"/>
        </w:rPr>
      </w:pPr>
      <w:hyperlink r:id="rId19" w:history="1">
        <w:r w:rsidR="006C4D8A" w:rsidRPr="006C4D8A">
          <w:rPr>
            <w:rStyle w:val="Hyperlink"/>
            <w:rFonts w:ascii="Arial" w:hAnsi="Arial" w:cs="Arial"/>
            <w:sz w:val="20"/>
            <w:szCs w:val="20"/>
          </w:rPr>
          <w:t>University of New South Wales, Australia</w:t>
        </w:r>
      </w:hyperlink>
      <w:r w:rsidR="006C4D8A">
        <w:rPr>
          <w:rFonts w:ascii="Arial" w:hAnsi="Arial" w:cs="Arial"/>
          <w:sz w:val="20"/>
          <w:szCs w:val="20"/>
        </w:rPr>
        <w:t xml:space="preserve"> </w:t>
      </w:r>
      <w:r w:rsidR="005C5888">
        <w:rPr>
          <w:rFonts w:ascii="Arial" w:hAnsi="Arial" w:cs="Arial"/>
          <w:sz w:val="20"/>
          <w:szCs w:val="20"/>
        </w:rPr>
        <w:t>Giving Assessment Feedback</w:t>
      </w:r>
    </w:p>
    <w:p w14:paraId="1A101148" w14:textId="6DAE1AEE" w:rsidR="006C4D8A" w:rsidRDefault="006C4D8A" w:rsidP="00F35685">
      <w:pPr>
        <w:spacing w:before="0"/>
        <w:ind w:left="567" w:firstLine="0"/>
        <w:rPr>
          <w:rFonts w:ascii="Arial" w:hAnsi="Arial" w:cs="Arial"/>
          <w:sz w:val="20"/>
          <w:szCs w:val="20"/>
        </w:rPr>
      </w:pPr>
    </w:p>
    <w:p w14:paraId="4B4C115A" w14:textId="4A278959" w:rsidR="006C4D8A" w:rsidRDefault="00EE75CE" w:rsidP="00F35685">
      <w:pPr>
        <w:spacing w:before="0"/>
        <w:ind w:left="567" w:firstLine="0"/>
        <w:rPr>
          <w:rFonts w:ascii="Arial" w:hAnsi="Arial" w:cs="Arial"/>
          <w:sz w:val="20"/>
          <w:szCs w:val="20"/>
        </w:rPr>
      </w:pPr>
      <w:hyperlink r:id="rId20" w:history="1">
        <w:r w:rsidR="006C4D8A" w:rsidRPr="006C4D8A">
          <w:rPr>
            <w:rStyle w:val="Hyperlink"/>
            <w:rFonts w:ascii="Arial" w:hAnsi="Arial" w:cs="Arial"/>
            <w:sz w:val="20"/>
            <w:szCs w:val="20"/>
          </w:rPr>
          <w:t>University of Sheffield</w:t>
        </w:r>
      </w:hyperlink>
      <w:r w:rsidR="005C5888">
        <w:rPr>
          <w:rFonts w:ascii="Arial" w:hAnsi="Arial" w:cs="Arial"/>
          <w:sz w:val="20"/>
          <w:szCs w:val="20"/>
        </w:rPr>
        <w:t xml:space="preserve"> Assessment and Feedback: The essentials</w:t>
      </w:r>
    </w:p>
    <w:p w14:paraId="1BC84B3F" w14:textId="6DFB73C5" w:rsidR="002A0940" w:rsidRDefault="002A0940" w:rsidP="00F35685">
      <w:pPr>
        <w:spacing w:before="0"/>
        <w:ind w:left="567" w:firstLine="0"/>
        <w:rPr>
          <w:rFonts w:ascii="Arial" w:hAnsi="Arial" w:cs="Arial"/>
          <w:sz w:val="20"/>
          <w:szCs w:val="20"/>
        </w:rPr>
      </w:pPr>
    </w:p>
    <w:p w14:paraId="32E2DDD8" w14:textId="446587E7" w:rsidR="006C4D8A" w:rsidRDefault="006C4D8A" w:rsidP="00F35685">
      <w:pPr>
        <w:spacing w:before="0"/>
        <w:ind w:left="567" w:firstLine="0"/>
        <w:rPr>
          <w:rFonts w:ascii="Arial" w:hAnsi="Arial" w:cs="Arial"/>
          <w:sz w:val="20"/>
          <w:szCs w:val="20"/>
        </w:rPr>
      </w:pPr>
    </w:p>
    <w:p w14:paraId="061B79FF" w14:textId="77777777" w:rsidR="006C4D8A" w:rsidRDefault="006C4D8A" w:rsidP="00F35685">
      <w:pPr>
        <w:spacing w:before="0"/>
        <w:ind w:left="567" w:firstLine="0"/>
        <w:rPr>
          <w:rFonts w:ascii="Arial" w:hAnsi="Arial" w:cs="Arial"/>
          <w:sz w:val="20"/>
          <w:szCs w:val="20"/>
        </w:rPr>
      </w:pPr>
    </w:p>
    <w:p w14:paraId="03477ED8" w14:textId="68D9DD43" w:rsidR="006C4D8A" w:rsidRDefault="006C4D8A" w:rsidP="00F35685">
      <w:pPr>
        <w:spacing w:before="0"/>
        <w:ind w:left="567" w:firstLine="0"/>
        <w:rPr>
          <w:rFonts w:ascii="Arial" w:hAnsi="Arial" w:cs="Arial"/>
          <w:sz w:val="20"/>
          <w:szCs w:val="20"/>
        </w:rPr>
      </w:pPr>
    </w:p>
    <w:p w14:paraId="090A4769" w14:textId="77777777" w:rsidR="006C4D8A" w:rsidRDefault="006C4D8A" w:rsidP="00F35685">
      <w:pPr>
        <w:spacing w:before="0"/>
        <w:ind w:left="567" w:firstLine="0"/>
        <w:rPr>
          <w:rFonts w:ascii="Arial" w:hAnsi="Arial" w:cs="Arial"/>
          <w:sz w:val="20"/>
          <w:szCs w:val="20"/>
        </w:rPr>
      </w:pPr>
    </w:p>
    <w:p w14:paraId="0D8B8A73" w14:textId="77777777" w:rsidR="00F35685" w:rsidRDefault="00F35685" w:rsidP="00F35685">
      <w:pPr>
        <w:spacing w:before="0"/>
        <w:ind w:left="567" w:firstLine="0"/>
        <w:rPr>
          <w:rFonts w:ascii="Arial" w:hAnsi="Arial" w:cs="Arial"/>
          <w:sz w:val="20"/>
          <w:szCs w:val="20"/>
        </w:rPr>
      </w:pPr>
    </w:p>
    <w:sectPr w:rsidR="00F356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B1588"/>
    <w:multiLevelType w:val="hybridMultilevel"/>
    <w:tmpl w:val="5138595E"/>
    <w:lvl w:ilvl="0" w:tplc="A036D656">
      <w:start w:val="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A3FDE"/>
    <w:multiLevelType w:val="hybridMultilevel"/>
    <w:tmpl w:val="CA98C4F2"/>
    <w:lvl w:ilvl="0" w:tplc="5D12FD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A355C0"/>
    <w:multiLevelType w:val="hybridMultilevel"/>
    <w:tmpl w:val="C2361D78"/>
    <w:lvl w:ilvl="0" w:tplc="A43C33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7A20970"/>
    <w:multiLevelType w:val="hybridMultilevel"/>
    <w:tmpl w:val="2B583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25145"/>
    <w:multiLevelType w:val="hybridMultilevel"/>
    <w:tmpl w:val="DCA680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17C7CB0"/>
    <w:multiLevelType w:val="hybridMultilevel"/>
    <w:tmpl w:val="02EA0CA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B11035"/>
    <w:multiLevelType w:val="hybridMultilevel"/>
    <w:tmpl w:val="CEFE6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C63"/>
    <w:rsid w:val="001B2911"/>
    <w:rsid w:val="001C654D"/>
    <w:rsid w:val="00251D43"/>
    <w:rsid w:val="002A0940"/>
    <w:rsid w:val="002F398F"/>
    <w:rsid w:val="00311C4F"/>
    <w:rsid w:val="003675E6"/>
    <w:rsid w:val="003B570B"/>
    <w:rsid w:val="003D3792"/>
    <w:rsid w:val="003E4A89"/>
    <w:rsid w:val="00445108"/>
    <w:rsid w:val="0045554A"/>
    <w:rsid w:val="0048437D"/>
    <w:rsid w:val="00495FD7"/>
    <w:rsid w:val="005232E6"/>
    <w:rsid w:val="005474A7"/>
    <w:rsid w:val="00580C20"/>
    <w:rsid w:val="0059089F"/>
    <w:rsid w:val="005C5888"/>
    <w:rsid w:val="00604C1A"/>
    <w:rsid w:val="00654103"/>
    <w:rsid w:val="00664B2F"/>
    <w:rsid w:val="00673E96"/>
    <w:rsid w:val="006801F5"/>
    <w:rsid w:val="00683C06"/>
    <w:rsid w:val="006B0810"/>
    <w:rsid w:val="006C4D8A"/>
    <w:rsid w:val="006D7A61"/>
    <w:rsid w:val="007535EE"/>
    <w:rsid w:val="00783BFA"/>
    <w:rsid w:val="00830C63"/>
    <w:rsid w:val="00835751"/>
    <w:rsid w:val="00843F50"/>
    <w:rsid w:val="008460EF"/>
    <w:rsid w:val="009132FF"/>
    <w:rsid w:val="00AA19B3"/>
    <w:rsid w:val="00AB700B"/>
    <w:rsid w:val="00C06B80"/>
    <w:rsid w:val="00D007F1"/>
    <w:rsid w:val="00D04FC8"/>
    <w:rsid w:val="00D537F3"/>
    <w:rsid w:val="00D90464"/>
    <w:rsid w:val="00DB302B"/>
    <w:rsid w:val="00DB4CD3"/>
    <w:rsid w:val="00DF2051"/>
    <w:rsid w:val="00E26BA7"/>
    <w:rsid w:val="00E3480E"/>
    <w:rsid w:val="00E4126D"/>
    <w:rsid w:val="00F32638"/>
    <w:rsid w:val="00F35685"/>
    <w:rsid w:val="00FA058C"/>
    <w:rsid w:val="00FE1E47"/>
    <w:rsid w:val="040CCA71"/>
    <w:rsid w:val="0556FF88"/>
    <w:rsid w:val="059CC011"/>
    <w:rsid w:val="0A31C72A"/>
    <w:rsid w:val="0F1765B6"/>
    <w:rsid w:val="0F1CEFF0"/>
    <w:rsid w:val="0FAC1673"/>
    <w:rsid w:val="137F79E4"/>
    <w:rsid w:val="17205B06"/>
    <w:rsid w:val="174E7E2A"/>
    <w:rsid w:val="18ACB19A"/>
    <w:rsid w:val="1B6EED1A"/>
    <w:rsid w:val="1CFEB4F2"/>
    <w:rsid w:val="1E06148C"/>
    <w:rsid w:val="1F087DB5"/>
    <w:rsid w:val="22CFCECC"/>
    <w:rsid w:val="230378FB"/>
    <w:rsid w:val="24034D76"/>
    <w:rsid w:val="24ED7FA8"/>
    <w:rsid w:val="2753E276"/>
    <w:rsid w:val="282DF71B"/>
    <w:rsid w:val="293F1050"/>
    <w:rsid w:val="29C24388"/>
    <w:rsid w:val="2B1908D1"/>
    <w:rsid w:val="2B97D0BE"/>
    <w:rsid w:val="2E916FC1"/>
    <w:rsid w:val="30A79ECC"/>
    <w:rsid w:val="30CBD830"/>
    <w:rsid w:val="30FB50CE"/>
    <w:rsid w:val="31921438"/>
    <w:rsid w:val="35827B03"/>
    <w:rsid w:val="3739FDC0"/>
    <w:rsid w:val="37648E13"/>
    <w:rsid w:val="385D4D0E"/>
    <w:rsid w:val="38DD4B7F"/>
    <w:rsid w:val="395E9429"/>
    <w:rsid w:val="3ABB986F"/>
    <w:rsid w:val="3B05E71A"/>
    <w:rsid w:val="3B26412D"/>
    <w:rsid w:val="3B2BE1FD"/>
    <w:rsid w:val="3B7B561D"/>
    <w:rsid w:val="3BB340FD"/>
    <w:rsid w:val="3D4F115E"/>
    <w:rsid w:val="3E385AE3"/>
    <w:rsid w:val="3EE20040"/>
    <w:rsid w:val="4145819E"/>
    <w:rsid w:val="4154952D"/>
    <w:rsid w:val="42B060DB"/>
    <w:rsid w:val="4459E42E"/>
    <w:rsid w:val="44964E84"/>
    <w:rsid w:val="4559735A"/>
    <w:rsid w:val="45689B93"/>
    <w:rsid w:val="468DB242"/>
    <w:rsid w:val="478FB5F2"/>
    <w:rsid w:val="48CA6CB8"/>
    <w:rsid w:val="4974B4B8"/>
    <w:rsid w:val="4BD44204"/>
    <w:rsid w:val="4C5E208E"/>
    <w:rsid w:val="4CBD27BA"/>
    <w:rsid w:val="4DFF5E88"/>
    <w:rsid w:val="4E465F8C"/>
    <w:rsid w:val="4E71562F"/>
    <w:rsid w:val="4E91A0CE"/>
    <w:rsid w:val="4F26EC78"/>
    <w:rsid w:val="502D712F"/>
    <w:rsid w:val="5040775C"/>
    <w:rsid w:val="50F029AE"/>
    <w:rsid w:val="54B6DD3F"/>
    <w:rsid w:val="57FF1018"/>
    <w:rsid w:val="5BF5EE67"/>
    <w:rsid w:val="5D613C9C"/>
    <w:rsid w:val="5F0E3B08"/>
    <w:rsid w:val="5F57BF8C"/>
    <w:rsid w:val="606B7243"/>
    <w:rsid w:val="614122CA"/>
    <w:rsid w:val="655C07A3"/>
    <w:rsid w:val="697EF042"/>
    <w:rsid w:val="6D35F211"/>
    <w:rsid w:val="6F44E1CE"/>
    <w:rsid w:val="70F2F03F"/>
    <w:rsid w:val="736A30CA"/>
    <w:rsid w:val="74124E6D"/>
    <w:rsid w:val="76C31482"/>
    <w:rsid w:val="76C8840A"/>
    <w:rsid w:val="78215072"/>
    <w:rsid w:val="7B5E8E4E"/>
    <w:rsid w:val="7CB218AA"/>
    <w:rsid w:val="7D9D88EC"/>
    <w:rsid w:val="7DACCB85"/>
    <w:rsid w:val="7F68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75D9C"/>
  <w15:chartTrackingRefBased/>
  <w15:docId w15:val="{A0C66B9A-93E8-4F51-89AF-2D9074E7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C63"/>
    <w:pPr>
      <w:spacing w:before="120" w:after="0" w:line="240" w:lineRule="auto"/>
      <w:ind w:left="1134" w:hanging="567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C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0C6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654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5E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5E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D37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37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37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37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379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D37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3C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4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bdn.ac.uk/bgatl/resources/rubrics/" TargetMode="External"/><Relationship Id="rId18" Type="http://schemas.openxmlformats.org/officeDocument/2006/relationships/hyperlink" Target="https://www.tandfonline.com/doi/full/10.1080/03075070600572090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help.blackboard.com/Learn/Instructor/Interact/Audio_Video_Recording" TargetMode="External"/><Relationship Id="rId17" Type="http://schemas.openxmlformats.org/officeDocument/2006/relationships/hyperlink" Target="https://www.abdn.ac.uk/staffnet/documents/academic-quality-handbook/AandF%20-%20Feedback%20Framework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dvance-he.ac.uk/knowledge-hub/hea-feedback-toolkit" TargetMode="External"/><Relationship Id="rId20" Type="http://schemas.openxmlformats.org/officeDocument/2006/relationships/hyperlink" Target="https://www.sheffield.ac.uk/staff/elevate/essentials/assessment-feedback-4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elp.blackboard.com/Learn/Instructor/Interact/Audio_Video_Recordin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bdn.ac.uk/students/feedback/index.php" TargetMode="External"/><Relationship Id="rId10" Type="http://schemas.openxmlformats.org/officeDocument/2006/relationships/hyperlink" Target="https://www.youtube.com/watch?v=nqOBqUbLAQE" TargetMode="External"/><Relationship Id="rId19" Type="http://schemas.openxmlformats.org/officeDocument/2006/relationships/hyperlink" Target="https://teaching.unsw.edu.au/assessment-feedbac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help.blackboard.com/Learn/Instructor/Tests_Pools_Surveys" TargetMode="External"/><Relationship Id="rId14" Type="http://schemas.openxmlformats.org/officeDocument/2006/relationships/hyperlink" Target="https://www.abdn.ac.uk/staffnet/teaching/using-marking-rubrics-to-enhance-the-feedback-process-9244.ph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E5E60A5A8834FAA4935E0F51FA8A7" ma:contentTypeVersion="4" ma:contentTypeDescription="Create a new document." ma:contentTypeScope="" ma:versionID="3d6e2cc0e083f90aa1f76f25b68a6806">
  <xsd:schema xmlns:xsd="http://www.w3.org/2001/XMLSchema" xmlns:xs="http://www.w3.org/2001/XMLSchema" xmlns:p="http://schemas.microsoft.com/office/2006/metadata/properties" xmlns:ns2="9162e273-7680-4d3b-b516-154a35c95773" targetNamespace="http://schemas.microsoft.com/office/2006/metadata/properties" ma:root="true" ma:fieldsID="c9004cf132b8f90e260d97f3aebddad0" ns2:_="">
    <xsd:import namespace="9162e273-7680-4d3b-b516-154a35c957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2e273-7680-4d3b-b516-154a35c957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FC35F-DB4B-4DA8-9FE8-0F6C0BD631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5420E7-319B-4364-A605-4E16158698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0215FE-F22F-4CED-906F-EAE4B10E25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62e273-7680-4d3b-b516-154a35c957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AC8D49-4296-4D17-8300-9697D7E2D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Mackintosh, Dr Gillian</dc:creator>
  <cp:keywords/>
  <dc:description/>
  <cp:lastModifiedBy>Mackintosh, Dr Gillian</cp:lastModifiedBy>
  <cp:revision>2</cp:revision>
  <dcterms:created xsi:type="dcterms:W3CDTF">2021-04-13T17:06:00Z</dcterms:created>
  <dcterms:modified xsi:type="dcterms:W3CDTF">2021-04-13T17:06:00Z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0x010100F72E5E60A5A8834FAA4935E0F51FA8A7</vt:lpwstr>
  </property>
</Properties>
</file>