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8329F" w14:textId="456D0AC9" w:rsidR="00EF5C66" w:rsidRDefault="00B40524" w:rsidP="00112FC8">
      <w:pPr>
        <w:rPr>
          <w:b/>
          <w:sz w:val="24"/>
        </w:rPr>
      </w:pPr>
      <w:bookmarkStart w:id="0" w:name="OLE_LINK1"/>
      <w:r w:rsidRPr="00EF5C66">
        <w:rPr>
          <w:rFonts w:eastAsia="Calibri" w:cs="Arial"/>
          <w:b/>
          <w:sz w:val="24"/>
        </w:rPr>
        <w:t>STUDY TITLE</w:t>
      </w:r>
      <w:r w:rsidR="00EF5C66" w:rsidRPr="00EF5C66">
        <w:rPr>
          <w:rFonts w:eastAsia="Calibri" w:cs="Arial"/>
          <w:b/>
          <w:sz w:val="24"/>
        </w:rPr>
        <w:t>:</w:t>
      </w:r>
      <w:r w:rsidR="00EF5C66">
        <w:rPr>
          <w:rFonts w:eastAsia="Calibri" w:cs="Arial"/>
          <w:sz w:val="24"/>
        </w:rPr>
        <w:t xml:space="preserve"> </w:t>
      </w:r>
      <w:r w:rsidR="00EF5C66" w:rsidRPr="00EF5C66">
        <w:rPr>
          <w:rFonts w:eastAsia="Calibri" w:cs="Arial"/>
          <w:sz w:val="24"/>
        </w:rPr>
        <w:t xml:space="preserve">Protecting population </w:t>
      </w:r>
      <w:r w:rsidR="002C7998">
        <w:rPr>
          <w:rFonts w:eastAsia="Calibri" w:cs="Arial"/>
          <w:sz w:val="24"/>
        </w:rPr>
        <w:t>general</w:t>
      </w:r>
      <w:r w:rsidR="00EF5C66" w:rsidRPr="00EF5C66">
        <w:rPr>
          <w:rFonts w:eastAsia="Calibri" w:cs="Arial"/>
          <w:sz w:val="24"/>
        </w:rPr>
        <w:t xml:space="preserve"> &amp; mental health during the coronavirus pandemic: </w:t>
      </w:r>
      <w:r w:rsidR="00EF5C66" w:rsidRPr="00EF5C66">
        <w:rPr>
          <w:sz w:val="24"/>
        </w:rPr>
        <w:t xml:space="preserve">A representative national weekly survey </w:t>
      </w:r>
      <w:r w:rsidR="00EF5C66" w:rsidRPr="00EF5C66">
        <w:rPr>
          <w:rFonts w:eastAsia="Calibri"/>
          <w:sz w:val="24"/>
        </w:rPr>
        <w:t>to understand changes</w:t>
      </w:r>
      <w:bookmarkEnd w:id="0"/>
      <w:r w:rsidR="00EF5C66" w:rsidRPr="00EF5C66">
        <w:rPr>
          <w:b/>
          <w:sz w:val="24"/>
        </w:rPr>
        <w:t xml:space="preserve"> </w:t>
      </w:r>
    </w:p>
    <w:p w14:paraId="777AD8F2" w14:textId="77777777" w:rsidR="00D6046E" w:rsidRPr="00D6046E" w:rsidRDefault="00B40524" w:rsidP="00112FC8">
      <w:pPr>
        <w:rPr>
          <w:sz w:val="24"/>
        </w:rPr>
      </w:pPr>
      <w:r>
        <w:rPr>
          <w:b/>
          <w:sz w:val="24"/>
        </w:rPr>
        <w:t>FUNDING</w:t>
      </w:r>
      <w:r w:rsidR="00D6046E">
        <w:rPr>
          <w:b/>
          <w:sz w:val="24"/>
        </w:rPr>
        <w:t xml:space="preserve">: </w:t>
      </w:r>
      <w:r w:rsidR="00D6046E">
        <w:rPr>
          <w:sz w:val="24"/>
        </w:rPr>
        <w:t xml:space="preserve">This study </w:t>
      </w:r>
      <w:proofErr w:type="gramStart"/>
      <w:r w:rsidR="00D6046E">
        <w:rPr>
          <w:sz w:val="24"/>
        </w:rPr>
        <w:t>has been funded</w:t>
      </w:r>
      <w:proofErr w:type="gramEnd"/>
      <w:r w:rsidR="00D6046E">
        <w:rPr>
          <w:sz w:val="24"/>
        </w:rPr>
        <w:t xml:space="preserve"> by the CSO as part of their COVID-19 rapid response call.</w:t>
      </w:r>
    </w:p>
    <w:p w14:paraId="74C68446" w14:textId="547799B8" w:rsidR="00080275" w:rsidRDefault="00B40524" w:rsidP="000C3B23">
      <w:pPr>
        <w:rPr>
          <w:sz w:val="24"/>
        </w:rPr>
      </w:pPr>
      <w:r>
        <w:rPr>
          <w:b/>
          <w:sz w:val="24"/>
        </w:rPr>
        <w:t>BACKGROUND</w:t>
      </w:r>
      <w:r w:rsidR="00EF5C66">
        <w:rPr>
          <w:b/>
          <w:sz w:val="24"/>
        </w:rPr>
        <w:t>:</w:t>
      </w:r>
      <w:r w:rsidR="009E452A">
        <w:rPr>
          <w:b/>
          <w:sz w:val="24"/>
        </w:rPr>
        <w:t xml:space="preserve"> </w:t>
      </w:r>
      <w:r w:rsidR="009E452A" w:rsidRPr="009E452A">
        <w:rPr>
          <w:sz w:val="24"/>
        </w:rPr>
        <w:t xml:space="preserve">To interrupt the </w:t>
      </w:r>
      <w:r w:rsidR="009E452A">
        <w:rPr>
          <w:sz w:val="24"/>
        </w:rPr>
        <w:t>COVID-19 pandemic</w:t>
      </w:r>
      <w:r w:rsidR="009E452A" w:rsidRPr="009E452A">
        <w:rPr>
          <w:sz w:val="24"/>
        </w:rPr>
        <w:t xml:space="preserve"> the Government</w:t>
      </w:r>
      <w:r w:rsidR="009E452A">
        <w:rPr>
          <w:sz w:val="24"/>
        </w:rPr>
        <w:t xml:space="preserve"> asked and then required the </w:t>
      </w:r>
      <w:r w:rsidR="00711BEF">
        <w:rPr>
          <w:sz w:val="24"/>
        </w:rPr>
        <w:t>public</w:t>
      </w:r>
      <w:r w:rsidR="009E452A">
        <w:rPr>
          <w:sz w:val="24"/>
        </w:rPr>
        <w:t xml:space="preserve"> to adhere to a series of transmission reducing behaviours</w:t>
      </w:r>
      <w:r w:rsidR="00711BEF">
        <w:rPr>
          <w:sz w:val="24"/>
        </w:rPr>
        <w:t xml:space="preserve"> that are severely disruptive to normal life</w:t>
      </w:r>
      <w:r w:rsidR="00293D62">
        <w:rPr>
          <w:sz w:val="24"/>
        </w:rPr>
        <w:t xml:space="preserve"> and are likely impacting on </w:t>
      </w:r>
      <w:r w:rsidR="00080275">
        <w:rPr>
          <w:sz w:val="24"/>
        </w:rPr>
        <w:t>general</w:t>
      </w:r>
      <w:r w:rsidR="00293D62">
        <w:rPr>
          <w:sz w:val="24"/>
        </w:rPr>
        <w:t xml:space="preserve"> and mental health</w:t>
      </w:r>
      <w:r w:rsidR="009E452A">
        <w:rPr>
          <w:sz w:val="24"/>
        </w:rPr>
        <w:t xml:space="preserve">.  </w:t>
      </w:r>
      <w:r w:rsidR="000C3B23">
        <w:rPr>
          <w:sz w:val="24"/>
        </w:rPr>
        <w:t xml:space="preserve">Initially the public </w:t>
      </w:r>
      <w:proofErr w:type="gramStart"/>
      <w:r w:rsidR="000C3B23">
        <w:rPr>
          <w:sz w:val="24"/>
        </w:rPr>
        <w:t>was asked</w:t>
      </w:r>
      <w:proofErr w:type="gramEnd"/>
      <w:r w:rsidR="000C3B23">
        <w:rPr>
          <w:sz w:val="24"/>
        </w:rPr>
        <w:t xml:space="preserve"> to work from home and then a series of more stringent restrictions on social and public life were put in place.  </w:t>
      </w:r>
      <w:proofErr w:type="gramStart"/>
      <w:r w:rsidR="000C3B23">
        <w:rPr>
          <w:sz w:val="24"/>
        </w:rPr>
        <w:t xml:space="preserve">Transmission reducing behaviours (TRBs), such as, frequent and thorough handwashing, washing hands every time one enters a building or returns home, avoidance of face touching, not leaving home other than for a very limited number of specified reasons, not having any physical contact with people with whom one does not share a home, and maintaining a distance of at least 2m from other people when out in public, </w:t>
      </w:r>
      <w:r w:rsidR="00293D62">
        <w:rPr>
          <w:sz w:val="24"/>
        </w:rPr>
        <w:t xml:space="preserve">and isolation for shielding </w:t>
      </w:r>
      <w:r w:rsidR="000C3B23">
        <w:rPr>
          <w:sz w:val="24"/>
        </w:rPr>
        <w:t xml:space="preserve">are novel and complex </w:t>
      </w:r>
      <w:r w:rsidR="00293D62">
        <w:rPr>
          <w:sz w:val="24"/>
        </w:rPr>
        <w:t>behaviours</w:t>
      </w:r>
      <w:r w:rsidR="000C3B23">
        <w:rPr>
          <w:sz w:val="24"/>
        </w:rPr>
        <w:t>.</w:t>
      </w:r>
      <w:proofErr w:type="gramEnd"/>
      <w:r w:rsidR="000C3B23">
        <w:rPr>
          <w:sz w:val="24"/>
        </w:rPr>
        <w:t xml:space="preserve">  </w:t>
      </w:r>
      <w:r w:rsidR="00080275" w:rsidRPr="008D2ECE">
        <w:rPr>
          <w:sz w:val="24"/>
        </w:rPr>
        <w:t>This study will investigate adherence to TRBs and their effects on p</w:t>
      </w:r>
      <w:r w:rsidR="00080275">
        <w:rPr>
          <w:sz w:val="24"/>
        </w:rPr>
        <w:t>eople’s</w:t>
      </w:r>
      <w:r w:rsidR="00080275" w:rsidRPr="008D2ECE">
        <w:rPr>
          <w:sz w:val="24"/>
        </w:rPr>
        <w:t xml:space="preserve"> health</w:t>
      </w:r>
      <w:r w:rsidR="00080275">
        <w:rPr>
          <w:sz w:val="24"/>
        </w:rPr>
        <w:t>,</w:t>
      </w:r>
    </w:p>
    <w:p w14:paraId="3EE1BE4A" w14:textId="01E06995" w:rsidR="000C3B23" w:rsidRDefault="002C7998" w:rsidP="000C3B23">
      <w:pPr>
        <w:rPr>
          <w:sz w:val="24"/>
        </w:rPr>
      </w:pPr>
      <w:r w:rsidRPr="002C7998">
        <w:rPr>
          <w:sz w:val="24"/>
        </w:rPr>
        <w:t>Evidence from previous pandemics in other countries summarised in a recent expert statement, suggest that adherence varies by psychosocial factors including illness perceptions and self-efficacy</w:t>
      </w:r>
      <w:r w:rsidR="00AB3D9D">
        <w:rPr>
          <w:sz w:val="24"/>
        </w:rPr>
        <w:t xml:space="preserve"> </w:t>
      </w:r>
      <w:r w:rsidR="001D3932">
        <w:rPr>
          <w:sz w:val="24"/>
        </w:rPr>
        <w:fldChar w:fldCharType="begin">
          <w:fldData xml:space="preserve">PEVuZE5vdGU+PENpdGU+PEF1dGhvcj5CYXZlbDwvQXV0aG9yPjxZZWFyPjIwMjA8L1llYXI+PFJl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</w:fldData>
        </w:fldChar>
      </w:r>
      <w:r w:rsidR="001D3932">
        <w:rPr>
          <w:sz w:val="24"/>
        </w:rPr>
        <w:instrText xml:space="preserve"> ADDIN EN.CITE </w:instrText>
      </w:r>
      <w:r w:rsidR="001D3932">
        <w:rPr>
          <w:sz w:val="24"/>
        </w:rPr>
        <w:fldChar w:fldCharType="begin">
          <w:fldData xml:space="preserve">PEVuZE5vdGU+PENpdGU+PEF1dGhvcj5CYXZlbDwvQXV0aG9yPjxZZWFyPjIwMjA8L1llYXI+PFJl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</w:fldData>
        </w:fldChar>
      </w:r>
      <w:r w:rsidR="001D3932">
        <w:rPr>
          <w:sz w:val="24"/>
        </w:rPr>
        <w:instrText xml:space="preserve"> ADDIN EN.CITE.DATA </w:instrText>
      </w:r>
      <w:r w:rsidR="001D3932">
        <w:rPr>
          <w:sz w:val="24"/>
        </w:rPr>
      </w:r>
      <w:r w:rsidR="001D3932">
        <w:rPr>
          <w:sz w:val="24"/>
        </w:rPr>
        <w:fldChar w:fldCharType="end"/>
      </w:r>
      <w:r w:rsidR="001D3932">
        <w:rPr>
          <w:sz w:val="24"/>
        </w:rPr>
      </w:r>
      <w:r w:rsidR="001D3932">
        <w:rPr>
          <w:sz w:val="24"/>
        </w:rPr>
        <w:fldChar w:fldCharType="separate"/>
      </w:r>
      <w:r w:rsidR="001D3932">
        <w:rPr>
          <w:noProof/>
          <w:sz w:val="24"/>
        </w:rPr>
        <w:t>(Bavel et al., 2020)</w:t>
      </w:r>
      <w:r w:rsidR="001D3932">
        <w:rPr>
          <w:sz w:val="24"/>
        </w:rPr>
        <w:fldChar w:fldCharType="end"/>
      </w:r>
      <w:r w:rsidRPr="002C7998">
        <w:rPr>
          <w:sz w:val="24"/>
        </w:rPr>
        <w:t>. However, whether these factors apply in the current pandemic and in a Scottish population is unknown.</w:t>
      </w:r>
      <w:r>
        <w:rPr>
          <w:sz w:val="24"/>
        </w:rPr>
        <w:t xml:space="preserve"> </w:t>
      </w:r>
      <w:r w:rsidR="000C3B23">
        <w:rPr>
          <w:sz w:val="24"/>
        </w:rPr>
        <w:t>This study will examine the level of adherence to each TRB</w:t>
      </w:r>
      <w:r w:rsidR="00711BEF">
        <w:rPr>
          <w:sz w:val="24"/>
        </w:rPr>
        <w:t>, changes in adherence over time and the factors that predict that change.</w:t>
      </w:r>
    </w:p>
    <w:p w14:paraId="754DF8D1" w14:textId="56DB8345" w:rsidR="000C3B23" w:rsidRDefault="002C7998" w:rsidP="00112FC8">
      <w:pPr>
        <w:rPr>
          <w:sz w:val="24"/>
        </w:rPr>
      </w:pPr>
      <w:r w:rsidRPr="002C7998">
        <w:rPr>
          <w:sz w:val="24"/>
        </w:rPr>
        <w:t>In addition, based on evidence from previous pandemics in other countries summarised in a recent expert statement, social distancing in general and the more extreme social isolation requested of people who are at high risk of poor outcome from COVID-19, are likely impacting on the mental health of the Scottish population</w:t>
      </w:r>
      <w:r w:rsidR="00034B9F">
        <w:rPr>
          <w:sz w:val="24"/>
        </w:rPr>
        <w:t xml:space="preserve"> </w:t>
      </w:r>
      <w:r w:rsidR="001D3932">
        <w:rPr>
          <w:sz w:val="24"/>
        </w:rPr>
        <w:fldChar w:fldCharType="begin"/>
      </w:r>
      <w:r w:rsidR="001D3932">
        <w:rPr>
          <w:sz w:val="24"/>
        </w:rPr>
        <w:instrText xml:space="preserve"> ADDIN EN.CITE &lt;EndNote&gt;&lt;Cite ExcludeYear="1"&gt;&lt;Author&gt;Holmes&lt;/Author&gt;&lt;RecNum&gt;3801&lt;/RecNum&gt;&lt;DisplayText&gt;(Holmes et al.)&lt;/DisplayText&gt;&lt;record&gt;&lt;rec-number&gt;3801&lt;/rec-number&gt;&lt;foreign-keys&gt;&lt;key app="EN" db-id="asfpex9sp0xdfjee9f7x5e0seaasef090r0r" timestamp="1588926648"&gt;3801&lt;/key&gt;&lt;/foreign-keys&gt;&lt;ref-type name="Journal Article"&gt;17&lt;/ref-type&gt;&lt;contributors&gt;&lt;authors&gt;&lt;author&gt;Holmes, Emily A.&lt;/author&gt;&lt;author&gt;O&amp;apos;Connor, Rory C.&lt;/author&gt;&lt;author&gt;Perry, V. Hugh&lt;/author&gt;&lt;author&gt;Tracey, Irene&lt;/author&gt;&lt;author&gt;Wessely, Simon&lt;/author&gt;&lt;author&gt;Arseneault, Louise&lt;/author&gt;&lt;author&gt;Ballard, Clive&lt;/author&gt;&lt;author&gt;Christensen, Helen&lt;/author&gt;&lt;author&gt;Cohen Silver, Roxane&lt;/author&gt;&lt;author&gt;Everall, Ian&lt;/author&gt;&lt;author&gt;Ford, Tamsin&lt;/author&gt;&lt;author&gt;John, Ann&lt;/author&gt;&lt;author&gt;Kabir, Thomas&lt;/author&gt;&lt;author&gt;King, Kate&lt;/author&gt;&lt;author&gt;Madan, Ira&lt;/author&gt;&lt;author&gt;Michie, Susan&lt;/author&gt;&lt;author&gt;Przybylski, Andrew K.&lt;/author&gt;&lt;author&gt;Shafran, Roz&lt;/author&gt;&lt;author&gt;Sweeney, Angela&lt;/author&gt;&lt;author&gt;Worthman, Carol M.&lt;/author&gt;&lt;author&gt;Yardley, Lucy&lt;/author&gt;&lt;author&gt;Cowan, Katherine&lt;/author&gt;&lt;author&gt;Cope, Claire&lt;/author&gt;&lt;author&gt;Hotopf, Matthew&lt;/author&gt;&lt;author&gt;Bullmore, Ed&lt;/author&gt;&lt;/authors&gt;&lt;/contributors&gt;&lt;titles&gt;&lt;title&gt;Multidisciplinary research priorities for the COVID-19 pandemic: a call for action for mental health science&lt;/title&gt;&lt;secondary-title&gt;The Lancet Psychiatry&lt;/secondary-title&gt;&lt;/titles&gt;&lt;periodical&gt;&lt;full-title&gt;The Lancet Psychiatry&lt;/full-title&gt;&lt;/periodical&gt;&lt;dates&gt;&lt;/dates&gt;&lt;publisher&gt;Elsevier&lt;/publisher&gt;&lt;isbn&gt;2215-0366&lt;/isbn&gt;&lt;urls&gt;&lt;related-urls&gt;&lt;url&gt;https://doi.org/10.1016/S2215-0366(20)30168-1&lt;/url&gt;&lt;/related-urls&gt;&lt;/urls&gt;&lt;electronic-resource-num&gt;10.1016/S2215-0366(20)30168-1&lt;/electronic-resource-num&gt;&lt;access-date&gt;2020/05/08&lt;/access-date&gt;&lt;/record&gt;&lt;/Cite&gt;&lt;/EndNote&gt;</w:instrText>
      </w:r>
      <w:r w:rsidR="001D3932">
        <w:rPr>
          <w:sz w:val="24"/>
        </w:rPr>
        <w:fldChar w:fldCharType="separate"/>
      </w:r>
      <w:r w:rsidR="001D3932">
        <w:rPr>
          <w:noProof/>
          <w:sz w:val="24"/>
        </w:rPr>
        <w:t>(Holmes et al.)</w:t>
      </w:r>
      <w:r w:rsidR="001D3932">
        <w:rPr>
          <w:sz w:val="24"/>
        </w:rPr>
        <w:fldChar w:fldCharType="end"/>
      </w:r>
      <w:r w:rsidRPr="002C7998">
        <w:rPr>
          <w:sz w:val="24"/>
        </w:rPr>
        <w:t xml:space="preserve">.  It is crucial </w:t>
      </w:r>
      <w:r>
        <w:rPr>
          <w:sz w:val="24"/>
        </w:rPr>
        <w:t>therefore</w:t>
      </w:r>
      <w:r w:rsidRPr="002C7998">
        <w:rPr>
          <w:sz w:val="24"/>
        </w:rPr>
        <w:t xml:space="preserve"> that we understand factors (e</w:t>
      </w:r>
      <w:r>
        <w:rPr>
          <w:sz w:val="24"/>
        </w:rPr>
        <w:t>.g.</w:t>
      </w:r>
      <w:r w:rsidRPr="002C7998">
        <w:rPr>
          <w:sz w:val="24"/>
        </w:rPr>
        <w:t xml:space="preserve"> health behaviours and COVID-19 events) that </w:t>
      </w:r>
      <w:proofErr w:type="gramStart"/>
      <w:r w:rsidRPr="002C7998">
        <w:rPr>
          <w:sz w:val="24"/>
        </w:rPr>
        <w:t>impact</w:t>
      </w:r>
      <w:proofErr w:type="gramEnd"/>
      <w:r w:rsidRPr="002C7998">
        <w:rPr>
          <w:sz w:val="24"/>
        </w:rPr>
        <w:t xml:space="preserve"> general and mental health during the pandemic.</w:t>
      </w:r>
      <w:r>
        <w:rPr>
          <w:sz w:val="24"/>
        </w:rPr>
        <w:t xml:space="preserve"> </w:t>
      </w:r>
      <w:r w:rsidR="00711BEF">
        <w:rPr>
          <w:sz w:val="24"/>
        </w:rPr>
        <w:t xml:space="preserve">This study will also examine the current mental and physical health status of the people of Scotland, what factors predict mental and physical health and changes over time.  </w:t>
      </w:r>
    </w:p>
    <w:p w14:paraId="3E677C71" w14:textId="4DC65553" w:rsidR="00080275" w:rsidRDefault="00B40524" w:rsidP="00112FC8">
      <w:pPr>
        <w:rPr>
          <w:sz w:val="24"/>
        </w:rPr>
      </w:pPr>
      <w:r w:rsidRPr="00EF5C66">
        <w:rPr>
          <w:b/>
          <w:sz w:val="24"/>
        </w:rPr>
        <w:t>OBJECTIVE</w:t>
      </w:r>
      <w:r w:rsidR="00112FC8" w:rsidRPr="00EF5C66">
        <w:rPr>
          <w:b/>
          <w:sz w:val="24"/>
        </w:rPr>
        <w:t>:</w:t>
      </w:r>
      <w:r w:rsidR="00112FC8" w:rsidRPr="00EF5C66">
        <w:rPr>
          <w:sz w:val="24"/>
        </w:rPr>
        <w:t xml:space="preserve"> </w:t>
      </w:r>
      <w:r w:rsidR="00080275" w:rsidRPr="00080275">
        <w:rPr>
          <w:sz w:val="24"/>
        </w:rPr>
        <w:t xml:space="preserve">to investigate adherence to coronavirus guidelines, and changes in mental &amp; </w:t>
      </w:r>
      <w:r w:rsidR="00080275">
        <w:rPr>
          <w:sz w:val="24"/>
        </w:rPr>
        <w:t>general</w:t>
      </w:r>
      <w:r w:rsidR="00080275" w:rsidRPr="00080275">
        <w:rPr>
          <w:sz w:val="24"/>
        </w:rPr>
        <w:t xml:space="preserve"> health over time and to examine associated social and psychological factors and COVID-related events to inform both science and policy. </w:t>
      </w:r>
    </w:p>
    <w:p w14:paraId="3FEC6E37" w14:textId="28149C73" w:rsidR="00DC1C5E" w:rsidRDefault="00B40524" w:rsidP="00112FC8">
      <w:pPr>
        <w:rPr>
          <w:sz w:val="24"/>
        </w:rPr>
      </w:pPr>
      <w:r w:rsidRPr="00711BEF">
        <w:rPr>
          <w:b/>
          <w:sz w:val="24"/>
        </w:rPr>
        <w:t>RESEARCH QUESTIONS</w:t>
      </w:r>
      <w:r w:rsidR="00711BEF" w:rsidRPr="00711BEF">
        <w:rPr>
          <w:b/>
          <w:sz w:val="24"/>
        </w:rPr>
        <w:t xml:space="preserve">: </w:t>
      </w:r>
      <w:r w:rsidR="00DC1C5E">
        <w:rPr>
          <w:sz w:val="24"/>
        </w:rPr>
        <w:t>the following research</w:t>
      </w:r>
      <w:r w:rsidR="00D131A9">
        <w:rPr>
          <w:sz w:val="24"/>
        </w:rPr>
        <w:t xml:space="preserve"> questions </w:t>
      </w:r>
      <w:proofErr w:type="gramStart"/>
      <w:r w:rsidR="00D131A9">
        <w:rPr>
          <w:sz w:val="24"/>
        </w:rPr>
        <w:t>will be asked</w:t>
      </w:r>
      <w:proofErr w:type="gramEnd"/>
      <w:r w:rsidR="00DC1C5E">
        <w:rPr>
          <w:sz w:val="24"/>
        </w:rPr>
        <w:t xml:space="preserve">: </w:t>
      </w:r>
    </w:p>
    <w:p w14:paraId="6C4D1AA1" w14:textId="77777777" w:rsidR="00DC1C5E" w:rsidRDefault="00DC1C5E" w:rsidP="00112FC8">
      <w:pPr>
        <w:rPr>
          <w:sz w:val="24"/>
        </w:rPr>
      </w:pPr>
      <w:r w:rsidRPr="00DC1C5E">
        <w:rPr>
          <w:sz w:val="24"/>
        </w:rPr>
        <w:t xml:space="preserve">1. What are the adherence rates for each TRB and what sociodemographic &amp; psychological factors predict adherence? </w:t>
      </w:r>
    </w:p>
    <w:p w14:paraId="65038CD8" w14:textId="3C554711" w:rsidR="00DC1C5E" w:rsidRDefault="00DC1C5E" w:rsidP="00112FC8">
      <w:pPr>
        <w:rPr>
          <w:sz w:val="24"/>
        </w:rPr>
      </w:pPr>
      <w:r w:rsidRPr="00DC1C5E">
        <w:rPr>
          <w:sz w:val="24"/>
        </w:rPr>
        <w:t xml:space="preserve">2. What are the </w:t>
      </w:r>
      <w:r w:rsidR="00293D62">
        <w:rPr>
          <w:sz w:val="24"/>
        </w:rPr>
        <w:t xml:space="preserve">self-reported </w:t>
      </w:r>
      <w:r w:rsidR="00293D62" w:rsidRPr="00EF5C66">
        <w:rPr>
          <w:sz w:val="24"/>
        </w:rPr>
        <w:t xml:space="preserve">mental &amp; </w:t>
      </w:r>
      <w:r w:rsidR="00D131A9">
        <w:rPr>
          <w:sz w:val="24"/>
        </w:rPr>
        <w:t>general</w:t>
      </w:r>
      <w:r w:rsidR="00293D62" w:rsidRPr="00EF5C66">
        <w:rPr>
          <w:sz w:val="24"/>
        </w:rPr>
        <w:t xml:space="preserve"> health </w:t>
      </w:r>
      <w:r w:rsidRPr="00DC1C5E">
        <w:rPr>
          <w:sz w:val="24"/>
        </w:rPr>
        <w:t xml:space="preserve">status, health behaviours (e.g. </w:t>
      </w:r>
      <w:r w:rsidR="00034B9F">
        <w:rPr>
          <w:sz w:val="24"/>
        </w:rPr>
        <w:t>physical activity</w:t>
      </w:r>
      <w:r w:rsidRPr="00DC1C5E">
        <w:rPr>
          <w:sz w:val="24"/>
        </w:rPr>
        <w:t xml:space="preserve">) and social support behaviours (e.g. contacting family and friends) over the period of the </w:t>
      </w:r>
      <w:r w:rsidR="00D131A9">
        <w:rPr>
          <w:sz w:val="24"/>
        </w:rPr>
        <w:t>pan</w:t>
      </w:r>
      <w:r w:rsidRPr="00DC1C5E">
        <w:rPr>
          <w:sz w:val="24"/>
        </w:rPr>
        <w:t xml:space="preserve">demic? </w:t>
      </w:r>
    </w:p>
    <w:p w14:paraId="543F2C22" w14:textId="64F2FBEF" w:rsidR="00711BEF" w:rsidRPr="00DC1C5E" w:rsidRDefault="00DC1C5E" w:rsidP="00112FC8">
      <w:pPr>
        <w:rPr>
          <w:sz w:val="24"/>
        </w:rPr>
      </w:pPr>
      <w:r w:rsidRPr="00DC1C5E">
        <w:rPr>
          <w:sz w:val="24"/>
        </w:rPr>
        <w:lastRenderedPageBreak/>
        <w:t xml:space="preserve">3. What triggers changes in TRBs, health behaviours and </w:t>
      </w:r>
      <w:r w:rsidR="00293D62" w:rsidRPr="00EF5C66">
        <w:rPr>
          <w:sz w:val="24"/>
        </w:rPr>
        <w:t xml:space="preserve">mental &amp; </w:t>
      </w:r>
      <w:r w:rsidR="00D131A9">
        <w:rPr>
          <w:sz w:val="24"/>
        </w:rPr>
        <w:t>general</w:t>
      </w:r>
      <w:r w:rsidR="00293D62" w:rsidRPr="00EF5C66">
        <w:rPr>
          <w:sz w:val="24"/>
        </w:rPr>
        <w:t xml:space="preserve"> health </w:t>
      </w:r>
      <w:r w:rsidRPr="00DC1C5E">
        <w:rPr>
          <w:sz w:val="24"/>
        </w:rPr>
        <w:t>over time (e.g. new government directives, COVID deaths)?</w:t>
      </w:r>
    </w:p>
    <w:p w14:paraId="168D0340" w14:textId="1DDCA5F7" w:rsidR="00112FC8" w:rsidRDefault="00B40524" w:rsidP="00112FC8">
      <w:pPr>
        <w:rPr>
          <w:sz w:val="24"/>
        </w:rPr>
      </w:pPr>
      <w:r w:rsidRPr="00EF5C66">
        <w:rPr>
          <w:b/>
          <w:sz w:val="24"/>
        </w:rPr>
        <w:t>DESIGN</w:t>
      </w:r>
      <w:r w:rsidR="00112FC8" w:rsidRPr="00EF5C66">
        <w:rPr>
          <w:b/>
          <w:sz w:val="24"/>
        </w:rPr>
        <w:t>:</w:t>
      </w:r>
      <w:r w:rsidR="00112FC8" w:rsidRPr="00EF5C66">
        <w:rPr>
          <w:sz w:val="24"/>
        </w:rPr>
        <w:t xml:space="preserve"> a series of cross-sectional surveys delivered weekly over the telephone for </w:t>
      </w:r>
      <w:r w:rsidR="00DC1C5E">
        <w:rPr>
          <w:sz w:val="24"/>
        </w:rPr>
        <w:t>17 weeks</w:t>
      </w:r>
      <w:r w:rsidR="00112FC8" w:rsidRPr="00EF5C66">
        <w:rPr>
          <w:sz w:val="24"/>
        </w:rPr>
        <w:t xml:space="preserve">.  </w:t>
      </w:r>
      <w:r w:rsidR="00DC1C5E">
        <w:rPr>
          <w:sz w:val="24"/>
        </w:rPr>
        <w:t xml:space="preserve">The sample size is 500 each week for 17 weeks.  </w:t>
      </w:r>
      <w:r w:rsidR="00DC1C5E" w:rsidRPr="00B40524">
        <w:rPr>
          <w:b/>
          <w:i/>
          <w:sz w:val="24"/>
        </w:rPr>
        <w:t>Date of Data Collection</w:t>
      </w:r>
      <w:r w:rsidR="00DC1C5E" w:rsidRPr="00DC1C5E">
        <w:rPr>
          <w:b/>
          <w:sz w:val="24"/>
        </w:rPr>
        <w:t>:</w:t>
      </w:r>
      <w:r w:rsidR="00DC1C5E">
        <w:rPr>
          <w:sz w:val="24"/>
        </w:rPr>
        <w:t xml:space="preserve"> S</w:t>
      </w:r>
      <w:r w:rsidR="00112FC8" w:rsidRPr="00EF5C66">
        <w:rPr>
          <w:sz w:val="24"/>
        </w:rPr>
        <w:t xml:space="preserve">tart date: </w:t>
      </w:r>
      <w:r w:rsidR="00DC1C5E">
        <w:rPr>
          <w:sz w:val="24"/>
        </w:rPr>
        <w:t>before the end of May 2020</w:t>
      </w:r>
      <w:r w:rsidR="00112FC8" w:rsidRPr="00EF5C66">
        <w:rPr>
          <w:sz w:val="24"/>
        </w:rPr>
        <w:t>.</w:t>
      </w:r>
    </w:p>
    <w:p w14:paraId="3AC25B22" w14:textId="4B299E0D" w:rsidR="00DC1C5E" w:rsidRDefault="00B40524" w:rsidP="00112FC8">
      <w:pPr>
        <w:rPr>
          <w:sz w:val="24"/>
        </w:rPr>
      </w:pPr>
      <w:r w:rsidRPr="00DC1C5E">
        <w:rPr>
          <w:b/>
          <w:sz w:val="24"/>
        </w:rPr>
        <w:t>PARTICIPANTS</w:t>
      </w:r>
      <w:r w:rsidR="00DC1C5E" w:rsidRPr="00DC1C5E">
        <w:rPr>
          <w:b/>
          <w:sz w:val="24"/>
        </w:rPr>
        <w:t>:</w:t>
      </w:r>
      <w:r w:rsidR="00DC1C5E">
        <w:rPr>
          <w:sz w:val="24"/>
        </w:rPr>
        <w:t xml:space="preserve"> Adult (1</w:t>
      </w:r>
      <w:r w:rsidR="002C7998">
        <w:rPr>
          <w:sz w:val="24"/>
        </w:rPr>
        <w:t>6</w:t>
      </w:r>
      <w:r w:rsidR="00DC1C5E">
        <w:rPr>
          <w:sz w:val="24"/>
        </w:rPr>
        <w:t xml:space="preserve"> years or over) members of the population of Scotland</w:t>
      </w:r>
      <w:r w:rsidR="00D131A9">
        <w:rPr>
          <w:sz w:val="24"/>
        </w:rPr>
        <w:t xml:space="preserve"> (total sample = </w:t>
      </w:r>
      <w:r w:rsidR="00AB3D9D" w:rsidRPr="00034B9F">
        <w:rPr>
          <w:sz w:val="24"/>
        </w:rPr>
        <w:t>8500</w:t>
      </w:r>
      <w:r w:rsidR="00D131A9">
        <w:rPr>
          <w:sz w:val="24"/>
        </w:rPr>
        <w:t>)</w:t>
      </w:r>
      <w:r w:rsidR="00DC1C5E">
        <w:rPr>
          <w:sz w:val="24"/>
        </w:rPr>
        <w:t>.</w:t>
      </w:r>
    </w:p>
    <w:p w14:paraId="4D2EF99F" w14:textId="77777777" w:rsidR="00DC1C5E" w:rsidRDefault="00B40524" w:rsidP="00112FC8">
      <w:pPr>
        <w:rPr>
          <w:sz w:val="24"/>
        </w:rPr>
      </w:pPr>
      <w:r w:rsidRPr="00DC1C5E">
        <w:rPr>
          <w:b/>
          <w:sz w:val="24"/>
        </w:rPr>
        <w:t>MEASURES</w:t>
      </w:r>
      <w:r w:rsidR="00DC1C5E" w:rsidRPr="00DC1C5E">
        <w:rPr>
          <w:b/>
          <w:sz w:val="24"/>
        </w:rPr>
        <w:t xml:space="preserve">: </w:t>
      </w:r>
      <w:r w:rsidR="00DC1C5E">
        <w:rPr>
          <w:sz w:val="24"/>
        </w:rPr>
        <w:t>the survey c</w:t>
      </w:r>
      <w:r w:rsidR="00395114">
        <w:rPr>
          <w:sz w:val="24"/>
        </w:rPr>
        <w:t xml:space="preserve">onsists of a core questionnaire containing measures to </w:t>
      </w:r>
      <w:proofErr w:type="gramStart"/>
      <w:r w:rsidR="00395114">
        <w:rPr>
          <w:sz w:val="24"/>
        </w:rPr>
        <w:t>be delivered</w:t>
      </w:r>
      <w:proofErr w:type="gramEnd"/>
      <w:r w:rsidR="00395114">
        <w:rPr>
          <w:sz w:val="24"/>
        </w:rPr>
        <w:t xml:space="preserve"> weekly. </w:t>
      </w:r>
      <w:r w:rsidR="00E04C1A">
        <w:rPr>
          <w:sz w:val="24"/>
        </w:rPr>
        <w:t xml:space="preserve"> In addition to the core questionnaire</w:t>
      </w:r>
      <w:r w:rsidR="00293D62">
        <w:rPr>
          <w:sz w:val="24"/>
        </w:rPr>
        <w:t>,</w:t>
      </w:r>
      <w:r w:rsidR="00E04C1A">
        <w:rPr>
          <w:sz w:val="24"/>
        </w:rPr>
        <w:t xml:space="preserve"> the survey will also contain an additional set of flexible questions (up to 15% of the survey).  This flexible portion of the survey will </w:t>
      </w:r>
      <w:r w:rsidR="00395114">
        <w:rPr>
          <w:sz w:val="24"/>
        </w:rPr>
        <w:t>support two types of additional questions, namely themed questions and event related questions.  Themed questions will contain pre-planned questions to probe pre-planned domains (health behaviours and health care use) at monthly intervals.  Event related questions will be designed in</w:t>
      </w:r>
      <w:r w:rsidR="00293D62">
        <w:rPr>
          <w:sz w:val="24"/>
        </w:rPr>
        <w:t xml:space="preserve"> response to events, such as </w:t>
      </w:r>
      <w:r w:rsidR="00DC1C5E">
        <w:rPr>
          <w:sz w:val="24"/>
        </w:rPr>
        <w:t>chang</w:t>
      </w:r>
      <w:r w:rsidR="00395114">
        <w:rPr>
          <w:sz w:val="24"/>
        </w:rPr>
        <w:t>es in</w:t>
      </w:r>
      <w:r w:rsidR="00DC1C5E">
        <w:rPr>
          <w:sz w:val="24"/>
        </w:rPr>
        <w:t xml:space="preserve"> government policy in relation to the pandemic and TRBs.</w:t>
      </w:r>
      <w:r w:rsidR="00395114">
        <w:rPr>
          <w:sz w:val="24"/>
        </w:rPr>
        <w:t xml:space="preserve">  </w:t>
      </w:r>
    </w:p>
    <w:p w14:paraId="1E2B3389" w14:textId="2773E39C" w:rsidR="00DC1C5E" w:rsidRDefault="00DC1C5E" w:rsidP="00112FC8">
      <w:pPr>
        <w:rPr>
          <w:sz w:val="24"/>
        </w:rPr>
      </w:pPr>
      <w:r w:rsidRPr="00DC1C5E">
        <w:rPr>
          <w:b/>
          <w:i/>
          <w:sz w:val="24"/>
        </w:rPr>
        <w:t>Core Questionnaire</w:t>
      </w:r>
      <w:r w:rsidR="00D6046E">
        <w:rPr>
          <w:b/>
          <w:i/>
          <w:sz w:val="24"/>
        </w:rPr>
        <w:t xml:space="preserve"> (attached document)</w:t>
      </w:r>
      <w:r>
        <w:rPr>
          <w:sz w:val="24"/>
        </w:rPr>
        <w:t xml:space="preserve">: will assess </w:t>
      </w:r>
      <w:proofErr w:type="gramStart"/>
      <w:r>
        <w:rPr>
          <w:sz w:val="24"/>
        </w:rPr>
        <w:t>5</w:t>
      </w:r>
      <w:proofErr w:type="gramEnd"/>
      <w:r>
        <w:rPr>
          <w:sz w:val="24"/>
        </w:rPr>
        <w:t xml:space="preserve"> domains: 1) </w:t>
      </w:r>
      <w:r w:rsidR="00D131A9">
        <w:rPr>
          <w:sz w:val="24"/>
        </w:rPr>
        <w:t>socio</w:t>
      </w:r>
      <w:r>
        <w:rPr>
          <w:sz w:val="24"/>
        </w:rPr>
        <w:t xml:space="preserve">demographic information, 2) adherence to TRBs, 3) Mental and </w:t>
      </w:r>
      <w:r w:rsidR="002C7998">
        <w:rPr>
          <w:sz w:val="24"/>
        </w:rPr>
        <w:t>General</w:t>
      </w:r>
      <w:r>
        <w:rPr>
          <w:sz w:val="24"/>
        </w:rPr>
        <w:t xml:space="preserve"> Health, 4) Social Support and 5) Cognitions and Worries.</w:t>
      </w:r>
      <w:r w:rsidR="00395114">
        <w:rPr>
          <w:sz w:val="24"/>
        </w:rPr>
        <w:t xml:space="preserve">  Domains 2-5 ask questions related to the past 7 days.</w:t>
      </w:r>
    </w:p>
    <w:p w14:paraId="7A64E263" w14:textId="4AFD2B00" w:rsidR="00261DE7" w:rsidRDefault="00261DE7" w:rsidP="00395114">
      <w:pPr>
        <w:spacing w:after="120"/>
        <w:rPr>
          <w:sz w:val="24"/>
        </w:rPr>
      </w:pPr>
      <w:r>
        <w:rPr>
          <w:sz w:val="24"/>
        </w:rPr>
        <w:t xml:space="preserve">1) </w:t>
      </w:r>
      <w:r w:rsidR="00D131A9">
        <w:rPr>
          <w:sz w:val="24"/>
          <w:u w:val="single"/>
        </w:rPr>
        <w:t>Sociod</w:t>
      </w:r>
      <w:r w:rsidRPr="00E04C1A">
        <w:rPr>
          <w:sz w:val="24"/>
          <w:u w:val="single"/>
        </w:rPr>
        <w:t xml:space="preserve">emographic </w:t>
      </w:r>
      <w:r w:rsidR="00D131A9">
        <w:rPr>
          <w:sz w:val="24"/>
          <w:u w:val="single"/>
        </w:rPr>
        <w:t>and Health I</w:t>
      </w:r>
      <w:r w:rsidRPr="00E04C1A">
        <w:rPr>
          <w:sz w:val="24"/>
          <w:u w:val="single"/>
        </w:rPr>
        <w:t>nformation</w:t>
      </w:r>
      <w:r>
        <w:rPr>
          <w:sz w:val="24"/>
        </w:rPr>
        <w:t xml:space="preserve">: </w:t>
      </w:r>
      <w:r w:rsidR="00E04C1A">
        <w:rPr>
          <w:sz w:val="24"/>
        </w:rPr>
        <w:t>full postcode; age, sex, ethnicity, number of people and children in household, access to outside space, employment, presence of limiting long-term health condition.</w:t>
      </w:r>
      <w:r w:rsidR="003C6D10">
        <w:rPr>
          <w:sz w:val="24"/>
        </w:rPr>
        <w:t xml:space="preserve">  </w:t>
      </w:r>
      <w:r w:rsidR="005E1686">
        <w:rPr>
          <w:sz w:val="24"/>
        </w:rPr>
        <w:t>Where available, we will use standard questions from the UK Census a</w:t>
      </w:r>
      <w:r w:rsidR="002C7998">
        <w:rPr>
          <w:sz w:val="24"/>
        </w:rPr>
        <w:t>nd other national surveys</w:t>
      </w:r>
      <w:r w:rsidR="005E1686">
        <w:rPr>
          <w:sz w:val="24"/>
        </w:rPr>
        <w:t xml:space="preserve">. </w:t>
      </w:r>
      <w:r w:rsidR="003C6D10">
        <w:rPr>
          <w:sz w:val="24"/>
        </w:rPr>
        <w:t xml:space="preserve">Participants </w:t>
      </w:r>
      <w:proofErr w:type="gramStart"/>
      <w:r w:rsidR="003C6D10">
        <w:rPr>
          <w:sz w:val="24"/>
        </w:rPr>
        <w:t>will be asked</w:t>
      </w:r>
      <w:proofErr w:type="gramEnd"/>
      <w:r w:rsidR="003C6D10">
        <w:rPr>
          <w:sz w:val="24"/>
        </w:rPr>
        <w:t xml:space="preserve"> if they would like to take part in follow-up studies.  Those expressing an interest </w:t>
      </w:r>
      <w:proofErr w:type="gramStart"/>
      <w:r w:rsidR="003C6D10">
        <w:rPr>
          <w:sz w:val="24"/>
        </w:rPr>
        <w:t>will be asked</w:t>
      </w:r>
      <w:proofErr w:type="gramEnd"/>
      <w:r w:rsidR="003C6D10">
        <w:rPr>
          <w:sz w:val="24"/>
        </w:rPr>
        <w:t xml:space="preserve"> to provide their contact information</w:t>
      </w:r>
      <w:r w:rsidR="009D6FEB">
        <w:rPr>
          <w:sz w:val="24"/>
        </w:rPr>
        <w:t xml:space="preserve"> (name and telephone number</w:t>
      </w:r>
      <w:r w:rsidR="002C7998">
        <w:rPr>
          <w:sz w:val="24"/>
        </w:rPr>
        <w:t>/email address</w:t>
      </w:r>
      <w:r w:rsidR="009D6FEB">
        <w:rPr>
          <w:sz w:val="24"/>
        </w:rPr>
        <w:t>)</w:t>
      </w:r>
      <w:r w:rsidR="003C6D10">
        <w:rPr>
          <w:sz w:val="24"/>
        </w:rPr>
        <w:t xml:space="preserve">.  This question </w:t>
      </w:r>
      <w:proofErr w:type="gramStart"/>
      <w:r w:rsidR="003C6D10">
        <w:rPr>
          <w:sz w:val="24"/>
        </w:rPr>
        <w:t>will be asked</w:t>
      </w:r>
      <w:proofErr w:type="gramEnd"/>
      <w:r w:rsidR="003C6D10">
        <w:rPr>
          <w:sz w:val="24"/>
        </w:rPr>
        <w:t xml:space="preserve"> at the end of the survey to ensure that data are </w:t>
      </w:r>
      <w:r w:rsidR="00293D62">
        <w:rPr>
          <w:sz w:val="24"/>
        </w:rPr>
        <w:t>anonymous up to the point at which participants are asked if they would be willing to consider taking part in future research.</w:t>
      </w:r>
    </w:p>
    <w:p w14:paraId="0B4DE515" w14:textId="3916EF23" w:rsidR="00E04C1A" w:rsidRDefault="00E04C1A" w:rsidP="00E04C1A">
      <w:pPr>
        <w:spacing w:after="0"/>
        <w:rPr>
          <w:sz w:val="24"/>
        </w:rPr>
      </w:pPr>
      <w:r>
        <w:rPr>
          <w:sz w:val="24"/>
        </w:rPr>
        <w:t xml:space="preserve">2) </w:t>
      </w:r>
      <w:r w:rsidRPr="00E04C1A">
        <w:rPr>
          <w:sz w:val="24"/>
          <w:u w:val="single"/>
        </w:rPr>
        <w:t>Adherence</w:t>
      </w:r>
      <w:r>
        <w:rPr>
          <w:sz w:val="24"/>
        </w:rPr>
        <w:t>: we will use a modified version of the Medical Adherence R</w:t>
      </w:r>
      <w:r w:rsidR="00293D62">
        <w:rPr>
          <w:sz w:val="24"/>
        </w:rPr>
        <w:t>esponse</w:t>
      </w:r>
      <w:r>
        <w:rPr>
          <w:sz w:val="24"/>
        </w:rPr>
        <w:t xml:space="preserve"> </w:t>
      </w:r>
      <w:proofErr w:type="gramStart"/>
      <w:r>
        <w:rPr>
          <w:sz w:val="24"/>
        </w:rPr>
        <w:t>Scale</w:t>
      </w:r>
      <w:proofErr w:type="gramEnd"/>
      <w:r w:rsidR="0076417D">
        <w:rPr>
          <w:sz w:val="24"/>
        </w:rPr>
        <w:fldChar w:fldCharType="begin">
          <w:fldData xml:space="preserve">PEVuZE5vdGU+PENpdGU+PEF1dGhvcj5Db2hlbjwvQXV0aG9yPjxZZWFyPjIwMDk8L1llYXI+PFJl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</w:fldData>
        </w:fldChar>
      </w:r>
      <w:r w:rsidR="0076417D">
        <w:rPr>
          <w:sz w:val="24"/>
        </w:rPr>
        <w:instrText xml:space="preserve"> ADDIN EN.CITE </w:instrText>
      </w:r>
      <w:r w:rsidR="0076417D">
        <w:rPr>
          <w:sz w:val="24"/>
        </w:rPr>
        <w:fldChar w:fldCharType="begin">
          <w:fldData xml:space="preserve">PEVuZE5vdGU+PENpdGU+PEF1dGhvcj5Db2hlbjwvQXV0aG9yPjxZZWFyPjIwMDk8L1llYXI+PFJl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</w:fldData>
        </w:fldChar>
      </w:r>
      <w:r w:rsidR="0076417D">
        <w:rPr>
          <w:sz w:val="24"/>
        </w:rPr>
        <w:instrText xml:space="preserve"> ADDIN EN.CITE.DATA </w:instrText>
      </w:r>
      <w:r w:rsidR="0076417D">
        <w:rPr>
          <w:sz w:val="24"/>
        </w:rPr>
      </w:r>
      <w:r w:rsidR="0076417D">
        <w:rPr>
          <w:sz w:val="24"/>
        </w:rPr>
        <w:fldChar w:fldCharType="end"/>
      </w:r>
      <w:r w:rsidR="0076417D">
        <w:rPr>
          <w:sz w:val="24"/>
        </w:rPr>
      </w:r>
      <w:r w:rsidR="0076417D">
        <w:rPr>
          <w:sz w:val="24"/>
        </w:rPr>
        <w:fldChar w:fldCharType="separate"/>
      </w:r>
      <w:r w:rsidR="0076417D">
        <w:rPr>
          <w:noProof/>
          <w:sz w:val="24"/>
        </w:rPr>
        <w:t>(Cohen et al., 2009; Horne &amp; Weinman, 2002)</w:t>
      </w:r>
      <w:r w:rsidR="0076417D">
        <w:rPr>
          <w:sz w:val="24"/>
        </w:rPr>
        <w:fldChar w:fldCharType="end"/>
      </w:r>
      <w:r>
        <w:rPr>
          <w:sz w:val="24"/>
        </w:rPr>
        <w:t xml:space="preserve"> which is designed to enable respondents to feel able to indicate that they </w:t>
      </w:r>
      <w:r w:rsidR="00395114">
        <w:rPr>
          <w:sz w:val="24"/>
        </w:rPr>
        <w:t xml:space="preserve">have not been </w:t>
      </w:r>
      <w:r>
        <w:rPr>
          <w:sz w:val="24"/>
        </w:rPr>
        <w:t xml:space="preserve">adhering to a regimen as prescribed. Respondents </w:t>
      </w:r>
      <w:proofErr w:type="gramStart"/>
      <w:r>
        <w:rPr>
          <w:sz w:val="24"/>
        </w:rPr>
        <w:t>will be asked</w:t>
      </w:r>
      <w:proofErr w:type="gramEnd"/>
      <w:r>
        <w:rPr>
          <w:sz w:val="24"/>
        </w:rPr>
        <w:t xml:space="preserve"> to indicate the extent to which they </w:t>
      </w:r>
      <w:r w:rsidR="00395114">
        <w:rPr>
          <w:sz w:val="24"/>
        </w:rPr>
        <w:t xml:space="preserve">have </w:t>
      </w:r>
      <w:r>
        <w:rPr>
          <w:sz w:val="24"/>
        </w:rPr>
        <w:t>adhere</w:t>
      </w:r>
      <w:r w:rsidR="00395114">
        <w:rPr>
          <w:sz w:val="24"/>
        </w:rPr>
        <w:t>d</w:t>
      </w:r>
      <w:r>
        <w:rPr>
          <w:sz w:val="24"/>
        </w:rPr>
        <w:t xml:space="preserve"> to the following </w:t>
      </w:r>
      <w:r w:rsidR="00D131A9">
        <w:rPr>
          <w:sz w:val="24"/>
        </w:rPr>
        <w:t>TRBs</w:t>
      </w:r>
      <w:r>
        <w:rPr>
          <w:sz w:val="24"/>
        </w:rPr>
        <w:t>:</w:t>
      </w:r>
    </w:p>
    <w:p w14:paraId="465A0682" w14:textId="77777777" w:rsidR="00E04C1A" w:rsidRPr="00E04C1A" w:rsidRDefault="00E04C1A" w:rsidP="00E04C1A">
      <w:pPr>
        <w:spacing w:after="0"/>
        <w:rPr>
          <w:sz w:val="24"/>
        </w:rPr>
      </w:pPr>
      <w:r w:rsidRPr="00E04C1A">
        <w:rPr>
          <w:sz w:val="24"/>
        </w:rPr>
        <w:t>1.</w:t>
      </w:r>
      <w:r w:rsidRPr="00E04C1A">
        <w:rPr>
          <w:sz w:val="24"/>
        </w:rPr>
        <w:tab/>
        <w:t>In the past week, I only went outside for food, exercise or essential work.</w:t>
      </w:r>
    </w:p>
    <w:p w14:paraId="06B885B1" w14:textId="77777777" w:rsidR="00E04C1A" w:rsidRPr="00E04C1A" w:rsidRDefault="00E04C1A" w:rsidP="00E04C1A">
      <w:pPr>
        <w:spacing w:after="0"/>
        <w:ind w:left="709" w:hanging="709"/>
        <w:rPr>
          <w:sz w:val="24"/>
        </w:rPr>
      </w:pPr>
      <w:r w:rsidRPr="00E04C1A">
        <w:rPr>
          <w:sz w:val="24"/>
        </w:rPr>
        <w:t>2.</w:t>
      </w:r>
      <w:r w:rsidRPr="00E04C1A">
        <w:rPr>
          <w:sz w:val="24"/>
        </w:rPr>
        <w:tab/>
        <w:t>In the past week, If I went out, I stayed 2 metres (6 feet) away from other people at all times.</w:t>
      </w:r>
    </w:p>
    <w:p w14:paraId="6FED9052" w14:textId="77777777" w:rsidR="00E04C1A" w:rsidRPr="00E04C1A" w:rsidRDefault="00E04C1A" w:rsidP="00E04C1A">
      <w:pPr>
        <w:spacing w:after="0"/>
        <w:rPr>
          <w:sz w:val="24"/>
        </w:rPr>
      </w:pPr>
      <w:r w:rsidRPr="00E04C1A">
        <w:rPr>
          <w:sz w:val="24"/>
        </w:rPr>
        <w:t>3.</w:t>
      </w:r>
      <w:r w:rsidRPr="00E04C1A">
        <w:rPr>
          <w:sz w:val="24"/>
        </w:rPr>
        <w:tab/>
        <w:t xml:space="preserve">In the past week I only had </w:t>
      </w:r>
      <w:proofErr w:type="gramStart"/>
      <w:r w:rsidRPr="00E04C1A">
        <w:rPr>
          <w:sz w:val="24"/>
        </w:rPr>
        <w:t>face to face</w:t>
      </w:r>
      <w:proofErr w:type="gramEnd"/>
      <w:r w:rsidRPr="00E04C1A">
        <w:rPr>
          <w:sz w:val="24"/>
        </w:rPr>
        <w:t xml:space="preserve"> contact with people who live in my house </w:t>
      </w:r>
    </w:p>
    <w:p w14:paraId="07C67C66" w14:textId="77777777" w:rsidR="00E04C1A" w:rsidRPr="00E04C1A" w:rsidRDefault="00E04C1A" w:rsidP="00E04C1A">
      <w:pPr>
        <w:spacing w:after="0"/>
        <w:rPr>
          <w:sz w:val="24"/>
        </w:rPr>
      </w:pPr>
      <w:r w:rsidRPr="00E04C1A">
        <w:rPr>
          <w:sz w:val="24"/>
        </w:rPr>
        <w:t>4.</w:t>
      </w:r>
      <w:r w:rsidRPr="00E04C1A">
        <w:rPr>
          <w:sz w:val="24"/>
        </w:rPr>
        <w:tab/>
        <w:t>In the past week, I washed my hands as soon as I got home.</w:t>
      </w:r>
    </w:p>
    <w:p w14:paraId="649F0A07" w14:textId="4228CB36" w:rsidR="00E04C1A" w:rsidRPr="00E04C1A" w:rsidRDefault="00E04C1A" w:rsidP="00E04C1A">
      <w:pPr>
        <w:spacing w:after="0"/>
        <w:rPr>
          <w:sz w:val="24"/>
        </w:rPr>
      </w:pPr>
      <w:r w:rsidRPr="00E04C1A">
        <w:rPr>
          <w:sz w:val="24"/>
        </w:rPr>
        <w:t>5.</w:t>
      </w:r>
      <w:r w:rsidRPr="00E04C1A">
        <w:rPr>
          <w:sz w:val="24"/>
        </w:rPr>
        <w:tab/>
        <w:t xml:space="preserve">In the past week, when I washed my hands I use soap and water </w:t>
      </w:r>
    </w:p>
    <w:p w14:paraId="4450987E" w14:textId="77777777" w:rsidR="00E04C1A" w:rsidRPr="00E04C1A" w:rsidRDefault="00E04C1A" w:rsidP="00E04C1A">
      <w:pPr>
        <w:spacing w:after="0"/>
        <w:rPr>
          <w:sz w:val="24"/>
        </w:rPr>
      </w:pPr>
      <w:r w:rsidRPr="00E04C1A">
        <w:rPr>
          <w:sz w:val="24"/>
        </w:rPr>
        <w:t>6.</w:t>
      </w:r>
      <w:r w:rsidRPr="00E04C1A">
        <w:rPr>
          <w:sz w:val="24"/>
        </w:rPr>
        <w:tab/>
        <w:t>In the past week, when I washed my hands I did this for at least 20 seconds</w:t>
      </w:r>
    </w:p>
    <w:p w14:paraId="62F6ED77" w14:textId="77777777" w:rsidR="00E04C1A" w:rsidRPr="00E04C1A" w:rsidRDefault="00E04C1A" w:rsidP="00E04C1A">
      <w:pPr>
        <w:spacing w:after="0"/>
        <w:rPr>
          <w:sz w:val="24"/>
        </w:rPr>
      </w:pPr>
      <w:r w:rsidRPr="00E04C1A">
        <w:rPr>
          <w:sz w:val="24"/>
        </w:rPr>
        <w:t>7.</w:t>
      </w:r>
      <w:r w:rsidRPr="00E04C1A">
        <w:rPr>
          <w:sz w:val="24"/>
        </w:rPr>
        <w:tab/>
        <w:t>In the past week, I wore a face covering when I was shopping</w:t>
      </w:r>
    </w:p>
    <w:p w14:paraId="3600EA50" w14:textId="77777777" w:rsidR="00E04C1A" w:rsidRDefault="00E04C1A" w:rsidP="00E04C1A">
      <w:pPr>
        <w:spacing w:after="0"/>
        <w:rPr>
          <w:sz w:val="24"/>
        </w:rPr>
      </w:pPr>
      <w:r w:rsidRPr="00E04C1A">
        <w:rPr>
          <w:sz w:val="24"/>
        </w:rPr>
        <w:t>8.</w:t>
      </w:r>
      <w:r w:rsidRPr="00E04C1A">
        <w:rPr>
          <w:sz w:val="24"/>
        </w:rPr>
        <w:tab/>
        <w:t>In the past week, I wore a face covering when I used public transport</w:t>
      </w:r>
    </w:p>
    <w:p w14:paraId="5C29D11C" w14:textId="77777777" w:rsidR="00972297" w:rsidRDefault="00972297" w:rsidP="00E04C1A">
      <w:pPr>
        <w:spacing w:after="0"/>
        <w:rPr>
          <w:sz w:val="24"/>
        </w:rPr>
      </w:pPr>
    </w:p>
    <w:p w14:paraId="4B47F50A" w14:textId="77777777" w:rsidR="00E04C1A" w:rsidRDefault="00E04C1A" w:rsidP="00395114">
      <w:pPr>
        <w:spacing w:after="120"/>
        <w:rPr>
          <w:sz w:val="24"/>
        </w:rPr>
      </w:pPr>
      <w:r>
        <w:rPr>
          <w:sz w:val="24"/>
        </w:rPr>
        <w:t>Participants will also indicate i</w:t>
      </w:r>
      <w:r w:rsidR="00395114">
        <w:rPr>
          <w:sz w:val="24"/>
        </w:rPr>
        <w:t>f</w:t>
      </w:r>
      <w:r>
        <w:rPr>
          <w:sz w:val="24"/>
        </w:rPr>
        <w:t xml:space="preserve"> they have or have not been in isolation because of </w:t>
      </w:r>
      <w:r w:rsidR="00395114">
        <w:rPr>
          <w:sz w:val="24"/>
        </w:rPr>
        <w:t>shielding</w:t>
      </w:r>
      <w:r>
        <w:rPr>
          <w:sz w:val="24"/>
        </w:rPr>
        <w:t xml:space="preserve">. </w:t>
      </w:r>
    </w:p>
    <w:p w14:paraId="2290609E" w14:textId="14E436E1" w:rsidR="00D6046E" w:rsidRDefault="00395114" w:rsidP="00D6046E">
      <w:pPr>
        <w:spacing w:after="120"/>
        <w:rPr>
          <w:sz w:val="24"/>
        </w:rPr>
      </w:pPr>
      <w:r>
        <w:rPr>
          <w:sz w:val="24"/>
        </w:rPr>
        <w:t xml:space="preserve">3) </w:t>
      </w:r>
      <w:r w:rsidRPr="00395114">
        <w:rPr>
          <w:sz w:val="24"/>
          <w:u w:val="single"/>
        </w:rPr>
        <w:t>Mental and Physical Health</w:t>
      </w:r>
      <w:r>
        <w:rPr>
          <w:sz w:val="24"/>
        </w:rPr>
        <w:t xml:space="preserve">: </w:t>
      </w:r>
      <w:r w:rsidR="00D6046E">
        <w:rPr>
          <w:sz w:val="24"/>
        </w:rPr>
        <w:t xml:space="preserve">The </w:t>
      </w:r>
      <w:r>
        <w:rPr>
          <w:sz w:val="24"/>
        </w:rPr>
        <w:t>PHQ4</w:t>
      </w:r>
      <w:r w:rsidR="00D6046E">
        <w:rPr>
          <w:sz w:val="24"/>
        </w:rPr>
        <w:t xml:space="preserve"> will measure anxiety and depression</w:t>
      </w:r>
      <w:r w:rsidR="0076417D">
        <w:rPr>
          <w:sz w:val="24"/>
        </w:rPr>
        <w:t xml:space="preserve"> </w:t>
      </w:r>
      <w:r w:rsidR="0076417D">
        <w:rPr>
          <w:sz w:val="24"/>
        </w:rPr>
        <w:fldChar w:fldCharType="begin">
          <w:fldData xml:space="preserve">PEVuZE5vdGU+PENpdGU+PEF1dGhvcj5Lcm9lbmtlPC9BdXRob3I+PFllYXI+MjAwOTwvWWVhcj48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</w:fldData>
        </w:fldChar>
      </w:r>
      <w:r w:rsidR="0076417D">
        <w:rPr>
          <w:sz w:val="24"/>
        </w:rPr>
        <w:instrText xml:space="preserve"> ADDIN EN.CITE </w:instrText>
      </w:r>
      <w:r w:rsidR="0076417D">
        <w:rPr>
          <w:sz w:val="24"/>
        </w:rPr>
        <w:fldChar w:fldCharType="begin">
          <w:fldData xml:space="preserve">PEVuZE5vdGU+PENpdGU+PEF1dGhvcj5Lcm9lbmtlPC9BdXRob3I+PFllYXI+MjAwOTwvWWVhcj48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</w:fldData>
        </w:fldChar>
      </w:r>
      <w:r w:rsidR="0076417D">
        <w:rPr>
          <w:sz w:val="24"/>
        </w:rPr>
        <w:instrText xml:space="preserve"> ADDIN EN.CITE.DATA </w:instrText>
      </w:r>
      <w:r w:rsidR="0076417D">
        <w:rPr>
          <w:sz w:val="24"/>
        </w:rPr>
      </w:r>
      <w:r w:rsidR="0076417D">
        <w:rPr>
          <w:sz w:val="24"/>
        </w:rPr>
        <w:fldChar w:fldCharType="end"/>
      </w:r>
      <w:r w:rsidR="0076417D">
        <w:rPr>
          <w:sz w:val="24"/>
        </w:rPr>
      </w:r>
      <w:r w:rsidR="0076417D">
        <w:rPr>
          <w:sz w:val="24"/>
        </w:rPr>
        <w:fldChar w:fldCharType="separate"/>
      </w:r>
      <w:r w:rsidR="0076417D">
        <w:rPr>
          <w:noProof/>
          <w:sz w:val="24"/>
        </w:rPr>
        <w:t>(Kroenke, Spitzer, Williams, &amp; Lowe, 2009)</w:t>
      </w:r>
      <w:r w:rsidR="0076417D">
        <w:rPr>
          <w:sz w:val="24"/>
        </w:rPr>
        <w:fldChar w:fldCharType="end"/>
      </w:r>
      <w:r w:rsidR="00D6046E">
        <w:rPr>
          <w:sz w:val="24"/>
        </w:rPr>
        <w:t xml:space="preserve">.  </w:t>
      </w:r>
      <w:r w:rsidR="002C7998">
        <w:rPr>
          <w:sz w:val="24"/>
        </w:rPr>
        <w:t>General</w:t>
      </w:r>
      <w:r w:rsidR="00D6046E">
        <w:rPr>
          <w:sz w:val="24"/>
        </w:rPr>
        <w:t xml:space="preserve"> health will be measured by </w:t>
      </w:r>
      <w:r w:rsidR="00D131A9">
        <w:rPr>
          <w:sz w:val="24"/>
        </w:rPr>
        <w:t>the</w:t>
      </w:r>
      <w:r w:rsidR="00D6046E">
        <w:rPr>
          <w:sz w:val="24"/>
        </w:rPr>
        <w:t xml:space="preserve"> </w:t>
      </w:r>
      <w:r w:rsidR="00972297">
        <w:rPr>
          <w:sz w:val="24"/>
        </w:rPr>
        <w:t xml:space="preserve">standard </w:t>
      </w:r>
      <w:r w:rsidR="00D6046E">
        <w:rPr>
          <w:sz w:val="24"/>
        </w:rPr>
        <w:t>single self-report item (how would you rate your overall health?)</w:t>
      </w:r>
      <w:r w:rsidR="00D131A9">
        <w:rPr>
          <w:sz w:val="24"/>
        </w:rPr>
        <w:t xml:space="preserve"> and by asking whether the respondent current has or has had COVID-19</w:t>
      </w:r>
      <w:r w:rsidR="00D6046E">
        <w:rPr>
          <w:sz w:val="24"/>
        </w:rPr>
        <w:t xml:space="preserve">.  An abbreviated </w:t>
      </w:r>
      <w:bookmarkStart w:id="1" w:name="_GoBack"/>
      <w:r w:rsidR="00FB2B35" w:rsidRPr="00034B9F">
        <w:rPr>
          <w:sz w:val="24"/>
        </w:rPr>
        <w:t>8</w:t>
      </w:r>
      <w:bookmarkEnd w:id="1"/>
      <w:r w:rsidR="00D6046E">
        <w:rPr>
          <w:sz w:val="24"/>
        </w:rPr>
        <w:t xml:space="preserve">-item version of the </w:t>
      </w:r>
      <w:r w:rsidR="00D6046E" w:rsidRPr="00D6046E">
        <w:rPr>
          <w:sz w:val="24"/>
        </w:rPr>
        <w:t>UWIST Mood Adjective Checklist</w:t>
      </w:r>
      <w:r w:rsidR="00D6046E">
        <w:rPr>
          <w:sz w:val="24"/>
        </w:rPr>
        <w:t xml:space="preserve"> </w:t>
      </w:r>
      <w:r w:rsidR="0076417D">
        <w:rPr>
          <w:sz w:val="24"/>
        </w:rPr>
        <w:fldChar w:fldCharType="begin"/>
      </w:r>
      <w:r w:rsidR="0076417D">
        <w:rPr>
          <w:sz w:val="24"/>
        </w:rPr>
        <w:instrText xml:space="preserve"> ADDIN EN.CITE &lt;EndNote&gt;&lt;Cite&gt;&lt;Author&gt;Matthews&lt;/Author&gt;&lt;Year&gt;1990&lt;/Year&gt;&lt;RecNum&gt;3797&lt;/RecNum&gt;&lt;DisplayText&gt;(Matthews, Jones, &amp;amp; Chamberlain, 1990)&lt;/DisplayText&gt;&lt;record&gt;&lt;rec-number&gt;3797&lt;/rec-number&gt;&lt;foreign-keys&gt;&lt;key app="EN" db-id="asfpex9sp0xdfjee9f7x5e0seaasef090r0r" timestamp="1588689832"&gt;3797&lt;/key&gt;&lt;/foreign-keys&gt;&lt;ref-type name="Journal Article"&gt;17&lt;/ref-type&gt;&lt;contributors&gt;&lt;authors&gt;&lt;author&gt;Matthews, Gerald&lt;/author&gt;&lt;author&gt;Jones, Dylan M.&lt;/author&gt;&lt;author&gt;Chamberlain, A. Graham&lt;/author&gt;&lt;/authors&gt;&lt;/contributors&gt;&lt;titles&gt;&lt;title&gt;Refining the measurement of mood: The UWIST Mood Adjective Checklist&lt;/title&gt;&lt;secondary-title&gt;British Journal of Psychology&lt;/secondary-title&gt;&lt;/titles&gt;&lt;periodical&gt;&lt;full-title&gt;British Journal of Psychology&lt;/full-title&gt;&lt;/periodical&gt;&lt;pages&gt;17-42&lt;/pages&gt;&lt;volume&gt;81&lt;/volume&gt;&lt;number&gt;1&lt;/number&gt;&lt;dates&gt;&lt;year&gt;1990&lt;/year&gt;&lt;/dates&gt;&lt;isbn&gt;0007-1269&lt;/isbn&gt;&lt;urls&gt;&lt;related-urls&gt;&lt;url&gt;https://onlinelibrary.wiley.com/doi/abs/10.1111/j.2044-8295.1990.tb02343.x&lt;/url&gt;&lt;/related-urls&gt;&lt;/urls&gt;&lt;electronic-resource-num&gt;10.1111/j.2044-8295.1990.tb02343.x&lt;/electronic-resource-num&gt;&lt;/record&gt;&lt;/Cite&gt;&lt;/EndNote&gt;</w:instrText>
      </w:r>
      <w:r w:rsidR="0076417D">
        <w:rPr>
          <w:sz w:val="24"/>
        </w:rPr>
        <w:fldChar w:fldCharType="separate"/>
      </w:r>
      <w:r w:rsidR="0076417D">
        <w:rPr>
          <w:noProof/>
          <w:sz w:val="24"/>
        </w:rPr>
        <w:t>(Matthews, Jones, &amp; Chamberlain, 1990)</w:t>
      </w:r>
      <w:r w:rsidR="0076417D">
        <w:rPr>
          <w:sz w:val="24"/>
        </w:rPr>
        <w:fldChar w:fldCharType="end"/>
      </w:r>
      <w:r w:rsidR="00D6046E">
        <w:rPr>
          <w:sz w:val="24"/>
        </w:rPr>
        <w:t xml:space="preserve"> will measure</w:t>
      </w:r>
      <w:r w:rsidR="00D131A9">
        <w:rPr>
          <w:sz w:val="24"/>
        </w:rPr>
        <w:t xml:space="preserve"> positive and negative</w:t>
      </w:r>
      <w:r w:rsidR="00D6046E">
        <w:rPr>
          <w:sz w:val="24"/>
        </w:rPr>
        <w:t xml:space="preserve"> affect.</w:t>
      </w:r>
    </w:p>
    <w:p w14:paraId="17D75B07" w14:textId="43445369" w:rsidR="00395114" w:rsidRDefault="00D6046E" w:rsidP="00D6046E">
      <w:pPr>
        <w:spacing w:after="120"/>
        <w:rPr>
          <w:sz w:val="24"/>
        </w:rPr>
      </w:pPr>
      <w:r>
        <w:rPr>
          <w:sz w:val="24"/>
        </w:rPr>
        <w:t xml:space="preserve">4) </w:t>
      </w:r>
      <w:r w:rsidRPr="00D6046E">
        <w:rPr>
          <w:sz w:val="24"/>
          <w:u w:val="single"/>
        </w:rPr>
        <w:t>Social Support</w:t>
      </w:r>
      <w:r>
        <w:rPr>
          <w:sz w:val="24"/>
        </w:rPr>
        <w:t xml:space="preserve">: the 7-item </w:t>
      </w:r>
      <w:r w:rsidRPr="00D6046E">
        <w:rPr>
          <w:sz w:val="24"/>
        </w:rPr>
        <w:t xml:space="preserve">ENRICHD Social Support Instrument (ESSI) </w:t>
      </w:r>
      <w:r>
        <w:rPr>
          <w:sz w:val="24"/>
        </w:rPr>
        <w:t>will assess perceived social support</w:t>
      </w:r>
      <w:r w:rsidR="00972297">
        <w:rPr>
          <w:sz w:val="24"/>
        </w:rPr>
        <w:t xml:space="preserve"> </w:t>
      </w:r>
      <w:r w:rsidR="00972297">
        <w:rPr>
          <w:sz w:val="24"/>
        </w:rPr>
        <w:fldChar w:fldCharType="begin">
          <w:fldData xml:space="preserve">PEVuZE5vdGU+PENpdGU+PFllYXI+MjAwMDwvWWVhcj48UmVjTnVtPjM3OTg8L1JlY051bT48RGlz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</w:fldData>
        </w:fldChar>
      </w:r>
      <w:r w:rsidR="00034B9F">
        <w:rPr>
          <w:sz w:val="24"/>
        </w:rPr>
        <w:instrText xml:space="preserve"> ADDIN EN.CITE </w:instrText>
      </w:r>
      <w:r w:rsidR="00034B9F">
        <w:rPr>
          <w:sz w:val="24"/>
        </w:rPr>
        <w:fldChar w:fldCharType="begin">
          <w:fldData xml:space="preserve">PEVuZE5vdGU+PENpdGU+PFllYXI+MjAwMDwvWWVhcj48UmVjTnVtPjM3OTg8L1JlY051bT48RGlz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</w:fldData>
        </w:fldChar>
      </w:r>
      <w:r w:rsidR="00034B9F">
        <w:rPr>
          <w:sz w:val="24"/>
        </w:rPr>
        <w:instrText xml:space="preserve"> ADDIN EN.CITE.DATA </w:instrText>
      </w:r>
      <w:r w:rsidR="00034B9F">
        <w:rPr>
          <w:sz w:val="24"/>
        </w:rPr>
      </w:r>
      <w:r w:rsidR="00034B9F">
        <w:rPr>
          <w:sz w:val="24"/>
        </w:rPr>
        <w:fldChar w:fldCharType="end"/>
      </w:r>
      <w:r w:rsidR="00972297">
        <w:rPr>
          <w:sz w:val="24"/>
        </w:rPr>
        <w:fldChar w:fldCharType="separate"/>
      </w:r>
      <w:r w:rsidR="00034B9F">
        <w:rPr>
          <w:noProof/>
          <w:sz w:val="24"/>
        </w:rPr>
        <w:t>("Enhancing recovery in coronary heart disease patients (ENRICHD): study design and methods. The ENRICHD investigators," 2000)</w:t>
      </w:r>
      <w:r w:rsidR="00972297">
        <w:rPr>
          <w:sz w:val="24"/>
        </w:rPr>
        <w:fldChar w:fldCharType="end"/>
      </w:r>
      <w:r>
        <w:rPr>
          <w:sz w:val="24"/>
        </w:rPr>
        <w:t xml:space="preserve">.  In addition, </w:t>
      </w:r>
      <w:r w:rsidR="005E1686">
        <w:rPr>
          <w:sz w:val="24"/>
        </w:rPr>
        <w:t xml:space="preserve">a commonly used and validated </w:t>
      </w:r>
      <w:r w:rsidR="00034B9F" w:rsidRPr="00034B9F">
        <w:rPr>
          <w:sz w:val="24"/>
        </w:rPr>
        <w:t>three</w:t>
      </w:r>
      <w:r w:rsidR="00034B9F">
        <w:rPr>
          <w:sz w:val="24"/>
        </w:rPr>
        <w:t>-item</w:t>
      </w:r>
      <w:r>
        <w:rPr>
          <w:sz w:val="24"/>
        </w:rPr>
        <w:t xml:space="preserve"> </w:t>
      </w:r>
      <w:r w:rsidR="005E1686">
        <w:rPr>
          <w:sz w:val="24"/>
        </w:rPr>
        <w:t xml:space="preserve">instrument </w:t>
      </w:r>
      <w:r>
        <w:rPr>
          <w:sz w:val="24"/>
        </w:rPr>
        <w:t xml:space="preserve">will assess loneliness </w:t>
      </w:r>
      <w:r w:rsidR="005E1686">
        <w:rPr>
          <w:sz w:val="24"/>
        </w:rPr>
        <w:t>(</w:t>
      </w:r>
      <w:r w:rsidR="00FB2B35">
        <w:rPr>
          <w:sz w:val="24"/>
        </w:rPr>
        <w:t>abbreviated UCLA loneliness scale</w:t>
      </w:r>
      <w:r w:rsidR="00192184">
        <w:rPr>
          <w:sz w:val="24"/>
        </w:rPr>
        <w:t xml:space="preserve">) </w:t>
      </w:r>
      <w:r>
        <w:rPr>
          <w:sz w:val="24"/>
        </w:rPr>
        <w:t xml:space="preserve">and one item </w:t>
      </w:r>
      <w:r w:rsidR="005E1686">
        <w:rPr>
          <w:sz w:val="24"/>
        </w:rPr>
        <w:t>drawn from t</w:t>
      </w:r>
      <w:r w:rsidR="009E473B">
        <w:rPr>
          <w:sz w:val="24"/>
        </w:rPr>
        <w:t>he Ipsos Mori/KCL Fund</w:t>
      </w:r>
      <w:r w:rsidR="005E1686">
        <w:rPr>
          <w:sz w:val="24"/>
        </w:rPr>
        <w:t xml:space="preserve"> survey (</w:t>
      </w:r>
      <w:hyperlink r:id="rId6" w:history="1">
        <w:r w:rsidR="009E473B" w:rsidRPr="00B978A5">
          <w:rPr>
            <w:rStyle w:val="Hyperlink"/>
            <w:sz w:val="24"/>
          </w:rPr>
          <w:t>https://www.kcl.ac.uk/policy-institute/assets/coronavirus-in-the-uk.pdf</w:t>
        </w:r>
      </w:hyperlink>
      <w:r w:rsidR="005E1686">
        <w:rPr>
          <w:sz w:val="24"/>
        </w:rPr>
        <w:t xml:space="preserve">) </w:t>
      </w:r>
      <w:r>
        <w:rPr>
          <w:sz w:val="24"/>
        </w:rPr>
        <w:t>will enable participants to indicate whether they have volunteered to support others during the pandemic.</w:t>
      </w:r>
    </w:p>
    <w:p w14:paraId="3BCBD5EA" w14:textId="15811833" w:rsidR="00D6046E" w:rsidRDefault="00D6046E" w:rsidP="00D6046E">
      <w:pPr>
        <w:spacing w:after="120"/>
        <w:rPr>
          <w:sz w:val="24"/>
        </w:rPr>
      </w:pPr>
      <w:r>
        <w:rPr>
          <w:sz w:val="24"/>
        </w:rPr>
        <w:t xml:space="preserve">5) </w:t>
      </w:r>
      <w:r w:rsidRPr="00D6046E">
        <w:rPr>
          <w:sz w:val="24"/>
          <w:u w:val="single"/>
        </w:rPr>
        <w:t>Cognitions and Worries</w:t>
      </w:r>
      <w:r>
        <w:rPr>
          <w:sz w:val="24"/>
        </w:rPr>
        <w:t xml:space="preserve">: The brief illness perception questionnaire </w:t>
      </w:r>
      <w:r w:rsidR="00972297">
        <w:rPr>
          <w:sz w:val="24"/>
        </w:rPr>
        <w:fldChar w:fldCharType="begin">
          <w:fldData xml:space="preserve">PEVuZE5vdGU+PENpdGU+PEF1dGhvcj5Ccm9hZGJlbnQ8L0F1dGhvcj48WWVhcj4yMDA2PC9ZZWFy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</w:fldData>
        </w:fldChar>
      </w:r>
      <w:r w:rsidR="00972297">
        <w:rPr>
          <w:sz w:val="24"/>
        </w:rPr>
        <w:instrText xml:space="preserve"> ADDIN EN.CITE </w:instrText>
      </w:r>
      <w:r w:rsidR="00972297">
        <w:rPr>
          <w:sz w:val="24"/>
        </w:rPr>
        <w:fldChar w:fldCharType="begin">
          <w:fldData xml:space="preserve">PEVuZE5vdGU+PENpdGU+PEF1dGhvcj5Ccm9hZGJlbnQ8L0F1dGhvcj48WWVhcj4yMDA2PC9ZZWFy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</w:fldData>
        </w:fldChar>
      </w:r>
      <w:r w:rsidR="00972297">
        <w:rPr>
          <w:sz w:val="24"/>
        </w:rPr>
        <w:instrText xml:space="preserve"> ADDIN EN.CITE.DATA </w:instrText>
      </w:r>
      <w:r w:rsidR="00972297">
        <w:rPr>
          <w:sz w:val="24"/>
        </w:rPr>
      </w:r>
      <w:r w:rsidR="00972297">
        <w:rPr>
          <w:sz w:val="24"/>
        </w:rPr>
        <w:fldChar w:fldCharType="end"/>
      </w:r>
      <w:r w:rsidR="00972297">
        <w:rPr>
          <w:sz w:val="24"/>
        </w:rPr>
      </w:r>
      <w:r w:rsidR="00972297">
        <w:rPr>
          <w:sz w:val="24"/>
        </w:rPr>
        <w:fldChar w:fldCharType="separate"/>
      </w:r>
      <w:r w:rsidR="00972297">
        <w:rPr>
          <w:noProof/>
          <w:sz w:val="24"/>
        </w:rPr>
        <w:t>(Broadbent, Petrie, Main, &amp; Weinman, 2006)</w:t>
      </w:r>
      <w:r w:rsidR="00972297">
        <w:rPr>
          <w:sz w:val="24"/>
        </w:rPr>
        <w:fldChar w:fldCharType="end"/>
      </w:r>
      <w:r>
        <w:rPr>
          <w:sz w:val="24"/>
        </w:rPr>
        <w:t xml:space="preserve"> adapted for COVID-1</w:t>
      </w:r>
      <w:r w:rsidR="00972297">
        <w:rPr>
          <w:sz w:val="24"/>
        </w:rPr>
        <w:t>9</w:t>
      </w:r>
      <w:r>
        <w:rPr>
          <w:sz w:val="24"/>
        </w:rPr>
        <w:t xml:space="preserve"> will assess beliefs about COVID-19.  Self-efficacy towards avoiding COVID-19 and towards each TRB</w:t>
      </w:r>
      <w:r w:rsidR="00890B44">
        <w:rPr>
          <w:sz w:val="24"/>
        </w:rPr>
        <w:t xml:space="preserve"> will be assessed using Ba</w:t>
      </w:r>
      <w:r w:rsidR="00D131A9">
        <w:rPr>
          <w:sz w:val="24"/>
        </w:rPr>
        <w:t>n</w:t>
      </w:r>
      <w:r w:rsidR="00890B44">
        <w:rPr>
          <w:sz w:val="24"/>
        </w:rPr>
        <w:t xml:space="preserve">dura’s recommended method of self-efficacy assessment </w:t>
      </w:r>
      <w:r w:rsidR="001D3932">
        <w:rPr>
          <w:sz w:val="24"/>
        </w:rPr>
        <w:fldChar w:fldCharType="begin"/>
      </w:r>
      <w:r w:rsidR="001D3932">
        <w:rPr>
          <w:sz w:val="24"/>
        </w:rPr>
        <w:instrText xml:space="preserve"> ADDIN EN.CITE &lt;EndNote&gt;&lt;Cite&gt;&lt;Author&gt;Bandura&lt;/Author&gt;&lt;Year&gt;2001&lt;/Year&gt;&lt;RecNum&gt;1160&lt;/RecNum&gt;&lt;DisplayText&gt;(Bandura, 2001)&lt;/DisplayText&gt;&lt;record&gt;&lt;rec-number&gt;1160&lt;/rec-number&gt;&lt;foreign-keys&gt;&lt;key app="EN" db-id="asfpex9sp0xdfjee9f7x5e0seaasef090r0r" timestamp="1259403033"&gt;1160&lt;/key&gt;&lt;/foreign-keys&gt;&lt;ref-type name="Web Page"&gt;12&lt;/ref-type&gt;&lt;contributors&gt;&lt;authors&gt;&lt;author&gt;Bandura, A.&lt;/author&gt;&lt;/authors&gt;&lt;/contributors&gt;&lt;titles&gt;&lt;title&gt;Guide for Constructing Self-Efficacy Scales. www.emory.edu/Education/mfp/effguide.pdf&lt;/title&gt;&lt;/titles&gt;&lt;dates&gt;&lt;year&gt;2001&lt;/year&gt;&lt;/dates&gt;&lt;label&gt;3915&lt;/label&gt;&lt;urls&gt;&lt;related-urls&gt;&lt;url&gt;www.emory.edu/Education/mfp/effguide.pdf&lt;/url&gt;&lt;/related-urls&gt;&lt;/urls&gt;&lt;modified-date&gt;2001&lt;/modified-date&gt;&lt;/record&gt;&lt;/Cite&gt;&lt;/EndNote&gt;</w:instrText>
      </w:r>
      <w:r w:rsidR="001D3932">
        <w:rPr>
          <w:sz w:val="24"/>
        </w:rPr>
        <w:fldChar w:fldCharType="separate"/>
      </w:r>
      <w:r w:rsidR="001D3932">
        <w:rPr>
          <w:noProof/>
          <w:sz w:val="24"/>
        </w:rPr>
        <w:t>(Bandura, 2001)</w:t>
      </w:r>
      <w:r w:rsidR="001D3932">
        <w:rPr>
          <w:sz w:val="24"/>
        </w:rPr>
        <w:fldChar w:fldCharType="end"/>
      </w:r>
      <w:r w:rsidR="00890B44">
        <w:rPr>
          <w:sz w:val="24"/>
        </w:rPr>
        <w:t xml:space="preserve">.  </w:t>
      </w:r>
      <w:r w:rsidR="00FB2B35">
        <w:rPr>
          <w:sz w:val="24"/>
        </w:rPr>
        <w:t xml:space="preserve">Risk perceptions in relation to COVID-19 </w:t>
      </w:r>
      <w:proofErr w:type="gramStart"/>
      <w:r w:rsidR="00FB2B35">
        <w:rPr>
          <w:sz w:val="24"/>
        </w:rPr>
        <w:t>will also be assessed</w:t>
      </w:r>
      <w:proofErr w:type="gramEnd"/>
      <w:r w:rsidR="00890B44">
        <w:rPr>
          <w:sz w:val="24"/>
        </w:rPr>
        <w:t>.  We will also assess unrealistic optimism</w:t>
      </w:r>
      <w:r w:rsidR="009E473B" w:rsidRPr="009E473B">
        <w:rPr>
          <w:sz w:val="24"/>
        </w:rPr>
        <w:t xml:space="preserve"> in relation to COVID-19</w:t>
      </w:r>
      <w:r w:rsidR="00890B44">
        <w:rPr>
          <w:sz w:val="24"/>
        </w:rPr>
        <w:t xml:space="preserve"> </w:t>
      </w:r>
      <w:r w:rsidR="005E1686">
        <w:rPr>
          <w:sz w:val="24"/>
        </w:rPr>
        <w:t xml:space="preserve">using </w:t>
      </w:r>
      <w:r w:rsidR="009E473B">
        <w:rPr>
          <w:sz w:val="24"/>
        </w:rPr>
        <w:t>a standard single item measure</w:t>
      </w:r>
      <w:r w:rsidR="00890B44">
        <w:rPr>
          <w:sz w:val="24"/>
        </w:rPr>
        <w:t xml:space="preserve">. </w:t>
      </w:r>
    </w:p>
    <w:p w14:paraId="15DA3898" w14:textId="77777777" w:rsidR="00B40524" w:rsidRDefault="00890B44" w:rsidP="00D6046E">
      <w:pPr>
        <w:spacing w:after="120"/>
        <w:rPr>
          <w:sz w:val="24"/>
        </w:rPr>
      </w:pPr>
      <w:r w:rsidRPr="00890B44">
        <w:rPr>
          <w:b/>
          <w:i/>
          <w:sz w:val="24"/>
        </w:rPr>
        <w:t>Flexible Questions</w:t>
      </w:r>
      <w:r>
        <w:rPr>
          <w:sz w:val="24"/>
        </w:rPr>
        <w:t xml:space="preserve">: </w:t>
      </w:r>
    </w:p>
    <w:p w14:paraId="6FB9D6BD" w14:textId="77777777" w:rsidR="00D6046E" w:rsidRDefault="00B40524" w:rsidP="00D6046E">
      <w:pPr>
        <w:spacing w:after="120"/>
        <w:rPr>
          <w:sz w:val="24"/>
        </w:rPr>
      </w:pPr>
      <w:r w:rsidRPr="00B40524">
        <w:rPr>
          <w:sz w:val="24"/>
        </w:rPr>
        <w:t>1)</w:t>
      </w:r>
      <w:r w:rsidRPr="00972297">
        <w:rPr>
          <w:sz w:val="24"/>
        </w:rPr>
        <w:t xml:space="preserve"> </w:t>
      </w:r>
      <w:r w:rsidR="00890B44" w:rsidRPr="00890B44">
        <w:rPr>
          <w:sz w:val="24"/>
          <w:u w:val="single"/>
        </w:rPr>
        <w:t>Theme Questions</w:t>
      </w:r>
      <w:r w:rsidR="00890B44">
        <w:rPr>
          <w:sz w:val="24"/>
        </w:rPr>
        <w:t xml:space="preserve">: we plan to ask about </w:t>
      </w:r>
      <w:r w:rsidR="00890B44" w:rsidRPr="00890B44">
        <w:rPr>
          <w:sz w:val="24"/>
          <w:u w:val="single"/>
        </w:rPr>
        <w:t>health behaviours</w:t>
      </w:r>
      <w:r w:rsidR="00890B44">
        <w:rPr>
          <w:sz w:val="24"/>
        </w:rPr>
        <w:t xml:space="preserve"> </w:t>
      </w:r>
      <w:r>
        <w:rPr>
          <w:sz w:val="24"/>
        </w:rPr>
        <w:t xml:space="preserve">and </w:t>
      </w:r>
      <w:r w:rsidR="00972297">
        <w:rPr>
          <w:sz w:val="24"/>
          <w:u w:val="single"/>
        </w:rPr>
        <w:t xml:space="preserve">response to </w:t>
      </w:r>
      <w:r w:rsidR="005E1686">
        <w:rPr>
          <w:sz w:val="24"/>
          <w:u w:val="single"/>
        </w:rPr>
        <w:t xml:space="preserve">Covid-19 </w:t>
      </w:r>
      <w:r w:rsidR="00972297">
        <w:rPr>
          <w:sz w:val="24"/>
          <w:u w:val="single"/>
        </w:rPr>
        <w:t>symptoms</w:t>
      </w:r>
      <w:r>
        <w:rPr>
          <w:sz w:val="24"/>
        </w:rPr>
        <w:t xml:space="preserve"> </w:t>
      </w:r>
      <w:r w:rsidR="00890B44">
        <w:rPr>
          <w:sz w:val="24"/>
        </w:rPr>
        <w:t xml:space="preserve">up to three times during the 17-week data collection period.  </w:t>
      </w:r>
      <w:r w:rsidRPr="00B40524">
        <w:rPr>
          <w:sz w:val="24"/>
          <w:u w:val="single"/>
        </w:rPr>
        <w:t>Health Behaviours</w:t>
      </w:r>
      <w:r>
        <w:rPr>
          <w:sz w:val="24"/>
        </w:rPr>
        <w:t xml:space="preserve">: </w:t>
      </w:r>
      <w:r w:rsidR="00890B44">
        <w:rPr>
          <w:sz w:val="24"/>
        </w:rPr>
        <w:t xml:space="preserve">Participants will be asked to indicate the extent to which their primary health behaviours (physical activity, sedentary behaviour, diet, alcohol, smoking) have changed since the beginning of the period of lock-down, e.g. </w:t>
      </w:r>
      <w:r w:rsidR="00890B44" w:rsidRPr="00890B44">
        <w:rPr>
          <w:i/>
          <w:sz w:val="24"/>
        </w:rPr>
        <w:t>since lock-down began have your been drinking (a lot more, more, about the same, less, a lot less) alcohol</w:t>
      </w:r>
      <w:r w:rsidR="00890B44">
        <w:rPr>
          <w:sz w:val="24"/>
        </w:rPr>
        <w:t xml:space="preserve">.  </w:t>
      </w:r>
      <w:r w:rsidR="00972297">
        <w:rPr>
          <w:sz w:val="24"/>
          <w:u w:val="single"/>
        </w:rPr>
        <w:t>Response to Symptoms</w:t>
      </w:r>
      <w:r>
        <w:rPr>
          <w:sz w:val="24"/>
        </w:rPr>
        <w:t xml:space="preserve">: participants </w:t>
      </w:r>
      <w:proofErr w:type="gramStart"/>
      <w:r>
        <w:rPr>
          <w:sz w:val="24"/>
        </w:rPr>
        <w:t>will be asked</w:t>
      </w:r>
      <w:proofErr w:type="gramEnd"/>
      <w:r>
        <w:rPr>
          <w:sz w:val="24"/>
        </w:rPr>
        <w:t xml:space="preserve"> to indicate </w:t>
      </w:r>
      <w:r w:rsidR="00972297">
        <w:rPr>
          <w:sz w:val="24"/>
        </w:rPr>
        <w:t>if they have experienced symptoms that have worried them</w:t>
      </w:r>
      <w:r>
        <w:rPr>
          <w:sz w:val="24"/>
        </w:rPr>
        <w:t xml:space="preserve"> in the previous</w:t>
      </w:r>
      <w:r w:rsidR="00972297">
        <w:rPr>
          <w:sz w:val="24"/>
        </w:rPr>
        <w:t xml:space="preserve"> 7 days.  How they responded to those symptoms, e.g. did nothing, called their GP, called NHS 24 etc. </w:t>
      </w:r>
    </w:p>
    <w:p w14:paraId="4770015A" w14:textId="10DCB77A" w:rsidR="00B40524" w:rsidRDefault="00B40524" w:rsidP="00D6046E">
      <w:pPr>
        <w:spacing w:after="120"/>
        <w:rPr>
          <w:sz w:val="24"/>
        </w:rPr>
      </w:pPr>
      <w:r>
        <w:rPr>
          <w:sz w:val="24"/>
        </w:rPr>
        <w:t xml:space="preserve">2) </w:t>
      </w:r>
      <w:r w:rsidRPr="00B40524">
        <w:rPr>
          <w:sz w:val="24"/>
          <w:u w:val="single"/>
        </w:rPr>
        <w:t>Event Related Questions</w:t>
      </w:r>
      <w:r>
        <w:rPr>
          <w:sz w:val="24"/>
        </w:rPr>
        <w:t xml:space="preserve">: these questions </w:t>
      </w:r>
      <w:proofErr w:type="gramStart"/>
      <w:r>
        <w:rPr>
          <w:sz w:val="24"/>
        </w:rPr>
        <w:t>will be designed</w:t>
      </w:r>
      <w:proofErr w:type="gramEnd"/>
      <w:r>
        <w:rPr>
          <w:sz w:val="24"/>
        </w:rPr>
        <w:t xml:space="preserve"> to assess the impact of events on adherence and mental and physical health.  For example, a decision to allow year 7 children back to primary school.  Such a decision would possibly lead us to add a question to determine whether respondents had primary school aged children and what respondents thought (positive or negative) about th</w:t>
      </w:r>
      <w:r w:rsidR="005E1686">
        <w:rPr>
          <w:sz w:val="24"/>
        </w:rPr>
        <w:t>e</w:t>
      </w:r>
      <w:r>
        <w:rPr>
          <w:sz w:val="24"/>
        </w:rPr>
        <w:t xml:space="preserve"> relaxing of the social distancing rules.</w:t>
      </w:r>
    </w:p>
    <w:p w14:paraId="2EF0BABB" w14:textId="77777777" w:rsidR="002464BA" w:rsidRDefault="002464BA" w:rsidP="00D6046E">
      <w:pPr>
        <w:spacing w:after="120"/>
        <w:rPr>
          <w:sz w:val="24"/>
        </w:rPr>
      </w:pPr>
    </w:p>
    <w:p w14:paraId="64385406" w14:textId="77777777" w:rsidR="00CF4B6C" w:rsidRDefault="00B40524" w:rsidP="002464BA">
      <w:pPr>
        <w:spacing w:after="120"/>
        <w:rPr>
          <w:sz w:val="24"/>
        </w:rPr>
      </w:pPr>
      <w:r w:rsidRPr="00B40524">
        <w:rPr>
          <w:b/>
          <w:sz w:val="24"/>
        </w:rPr>
        <w:t xml:space="preserve">PROCEDURE: </w:t>
      </w:r>
    </w:p>
    <w:p w14:paraId="5FFC5DF1" w14:textId="77777777" w:rsidR="00CF4B6C" w:rsidRPr="00CF4B6C" w:rsidRDefault="00CF4B6C" w:rsidP="00CF4B6C">
      <w:pPr>
        <w:spacing w:after="0"/>
        <w:rPr>
          <w:b/>
          <w:i/>
          <w:sz w:val="24"/>
        </w:rPr>
      </w:pPr>
      <w:r w:rsidRPr="00CF4B6C">
        <w:rPr>
          <w:b/>
          <w:i/>
          <w:sz w:val="24"/>
        </w:rPr>
        <w:t>Survey:</w:t>
      </w:r>
    </w:p>
    <w:p w14:paraId="6FACD8BD" w14:textId="7F7CB29E" w:rsidR="0076417D" w:rsidRDefault="00CF4B6C" w:rsidP="002464BA">
      <w:pPr>
        <w:spacing w:after="120"/>
        <w:rPr>
          <w:sz w:val="24"/>
        </w:rPr>
      </w:pPr>
      <w:proofErr w:type="gramStart"/>
      <w:r>
        <w:rPr>
          <w:sz w:val="24"/>
        </w:rPr>
        <w:lastRenderedPageBreak/>
        <w:t>T</w:t>
      </w:r>
      <w:r w:rsidR="002464BA">
        <w:rPr>
          <w:sz w:val="24"/>
        </w:rPr>
        <w:t>he</w:t>
      </w:r>
      <w:r w:rsidR="003C6D10" w:rsidRPr="00EF5C66">
        <w:rPr>
          <w:sz w:val="24"/>
        </w:rPr>
        <w:t xml:space="preserve"> survey will be delivered by a commercial polling company (Ipsos MORI)</w:t>
      </w:r>
      <w:proofErr w:type="gramEnd"/>
      <w:r w:rsidR="003C6D10">
        <w:rPr>
          <w:sz w:val="24"/>
        </w:rPr>
        <w:t>.</w:t>
      </w:r>
      <w:r w:rsidR="005E1686">
        <w:rPr>
          <w:sz w:val="24"/>
        </w:rPr>
        <w:t xml:space="preserve"> </w:t>
      </w:r>
      <w:r w:rsidR="003C6D10">
        <w:rPr>
          <w:sz w:val="24"/>
        </w:rPr>
        <w:t xml:space="preserve"> </w:t>
      </w:r>
      <w:r w:rsidR="009E473B" w:rsidRPr="009E473B">
        <w:rPr>
          <w:sz w:val="24"/>
        </w:rPr>
        <w:t xml:space="preserve">Ipsos are a company with expertise in public </w:t>
      </w:r>
      <w:proofErr w:type="gramStart"/>
      <w:r w:rsidR="009E473B" w:rsidRPr="009E473B">
        <w:rPr>
          <w:sz w:val="24"/>
        </w:rPr>
        <w:t>survey and have the appropriate research and ethical processes to conduct the survey</w:t>
      </w:r>
      <w:proofErr w:type="gramEnd"/>
      <w:r w:rsidR="009E473B" w:rsidRPr="009E473B">
        <w:rPr>
          <w:sz w:val="24"/>
        </w:rPr>
        <w:t xml:space="preserve"> and are regularly commissioned by government and research councils to conduct research (e.g. ESRC and </w:t>
      </w:r>
      <w:proofErr w:type="spellStart"/>
      <w:r w:rsidR="009E473B" w:rsidRPr="009E473B">
        <w:rPr>
          <w:sz w:val="24"/>
        </w:rPr>
        <w:t>Dept</w:t>
      </w:r>
      <w:proofErr w:type="spellEnd"/>
      <w:r w:rsidR="009E473B" w:rsidRPr="009E473B">
        <w:rPr>
          <w:sz w:val="24"/>
        </w:rPr>
        <w:t xml:space="preserve"> for Business, Innovation and Skills to conduct the Public Attitudes to Science survey 2014)</w:t>
      </w:r>
      <w:r w:rsidR="009E473B">
        <w:rPr>
          <w:sz w:val="24"/>
        </w:rPr>
        <w:t>.</w:t>
      </w:r>
      <w:r w:rsidR="003C6D10">
        <w:rPr>
          <w:sz w:val="24"/>
        </w:rPr>
        <w:t xml:space="preserve"> Ipsos do not use a participant </w:t>
      </w:r>
      <w:r w:rsidR="002464BA">
        <w:rPr>
          <w:sz w:val="24"/>
        </w:rPr>
        <w:t>panel;</w:t>
      </w:r>
      <w:r w:rsidR="003C6D10">
        <w:rPr>
          <w:sz w:val="24"/>
        </w:rPr>
        <w:t xml:space="preserve"> rather they use a </w:t>
      </w:r>
      <w:r w:rsidR="003C6D10" w:rsidRPr="003C6D10">
        <w:rPr>
          <w:sz w:val="24"/>
        </w:rPr>
        <w:t>random digit dial approach</w:t>
      </w:r>
      <w:r w:rsidR="00B65781">
        <w:rPr>
          <w:sz w:val="24"/>
        </w:rPr>
        <w:t xml:space="preserve"> for landlines and </w:t>
      </w:r>
      <w:proofErr w:type="gramStart"/>
      <w:r w:rsidR="00B65781">
        <w:rPr>
          <w:sz w:val="24"/>
        </w:rPr>
        <w:t xml:space="preserve">a </w:t>
      </w:r>
      <w:r w:rsidR="003C6D10" w:rsidRPr="003C6D10">
        <w:rPr>
          <w:sz w:val="24"/>
        </w:rPr>
        <w:t>similar/appropriate approaches</w:t>
      </w:r>
      <w:proofErr w:type="gramEnd"/>
      <w:r w:rsidR="003C6D10" w:rsidRPr="003C6D10">
        <w:rPr>
          <w:sz w:val="24"/>
        </w:rPr>
        <w:t xml:space="preserve"> to reach mobile numbers.  </w:t>
      </w:r>
      <w:r w:rsidR="00B65781">
        <w:rPr>
          <w:sz w:val="24"/>
        </w:rPr>
        <w:t xml:space="preserve">Ipsos will continue the recruitment process until a nationally representative sample of n=500 </w:t>
      </w:r>
      <w:proofErr w:type="gramStart"/>
      <w:r w:rsidR="00B65781">
        <w:rPr>
          <w:sz w:val="24"/>
        </w:rPr>
        <w:t>has been obtained</w:t>
      </w:r>
      <w:proofErr w:type="gramEnd"/>
      <w:r w:rsidR="00B65781">
        <w:rPr>
          <w:sz w:val="24"/>
        </w:rPr>
        <w:t>.</w:t>
      </w:r>
      <w:r w:rsidR="002464BA">
        <w:rPr>
          <w:sz w:val="24"/>
        </w:rPr>
        <w:t xml:space="preserve">  The telephone call will last no longer than 15minutes.  </w:t>
      </w:r>
      <w:r w:rsidR="00972297">
        <w:rPr>
          <w:sz w:val="24"/>
        </w:rPr>
        <w:t xml:space="preserve">The 15 minutes </w:t>
      </w:r>
      <w:r w:rsidR="002464BA">
        <w:rPr>
          <w:sz w:val="24"/>
        </w:rPr>
        <w:t>will accommodate the verbal delivery of the participant information and the collection of verbal consent</w:t>
      </w:r>
      <w:r w:rsidR="00D131A9">
        <w:rPr>
          <w:sz w:val="24"/>
        </w:rPr>
        <w:t xml:space="preserve"> as well as</w:t>
      </w:r>
      <w:r>
        <w:rPr>
          <w:sz w:val="24"/>
        </w:rPr>
        <w:t xml:space="preserve"> the survey questions</w:t>
      </w:r>
      <w:r w:rsidR="002464BA">
        <w:rPr>
          <w:sz w:val="24"/>
        </w:rPr>
        <w:t xml:space="preserve">.  The complete dataset </w:t>
      </w:r>
      <w:proofErr w:type="gramStart"/>
      <w:r w:rsidR="002464BA">
        <w:rPr>
          <w:sz w:val="24"/>
        </w:rPr>
        <w:t xml:space="preserve">will be </w:t>
      </w:r>
      <w:r w:rsidR="001E70CA">
        <w:rPr>
          <w:sz w:val="24"/>
        </w:rPr>
        <w:t xml:space="preserve">electronically </w:t>
      </w:r>
      <w:r w:rsidR="002464BA">
        <w:rPr>
          <w:sz w:val="24"/>
        </w:rPr>
        <w:t>transferred</w:t>
      </w:r>
      <w:proofErr w:type="gramEnd"/>
      <w:r w:rsidR="002464BA">
        <w:rPr>
          <w:sz w:val="24"/>
        </w:rPr>
        <w:t xml:space="preserve"> to the University of Aberdeen secure servers </w:t>
      </w:r>
      <w:r w:rsidR="001E70CA">
        <w:rPr>
          <w:sz w:val="24"/>
        </w:rPr>
        <w:t>each week</w:t>
      </w:r>
      <w:r w:rsidR="002464BA">
        <w:rPr>
          <w:sz w:val="24"/>
        </w:rPr>
        <w:t xml:space="preserve">. </w:t>
      </w:r>
      <w:r w:rsidR="00241BB4">
        <w:rPr>
          <w:sz w:val="24"/>
        </w:rPr>
        <w:t xml:space="preserve"> Data files will only be accessible by named staff at the University of Aberdeen.  All analyses will take place in situ.</w:t>
      </w:r>
    </w:p>
    <w:p w14:paraId="6D2BCF52" w14:textId="435F0DB7" w:rsidR="0023172B" w:rsidRPr="00D601BB" w:rsidRDefault="00241BB4" w:rsidP="002464BA">
      <w:pPr>
        <w:spacing w:after="120"/>
        <w:rPr>
          <w:sz w:val="24"/>
          <w:szCs w:val="24"/>
        </w:rPr>
      </w:pPr>
      <w:r w:rsidRPr="00D601BB">
        <w:rPr>
          <w:b/>
          <w:sz w:val="24"/>
          <w:szCs w:val="24"/>
        </w:rPr>
        <w:t xml:space="preserve">Ethics: </w:t>
      </w:r>
      <w:r w:rsidRPr="00D601BB">
        <w:rPr>
          <w:sz w:val="24"/>
          <w:szCs w:val="24"/>
        </w:rPr>
        <w:t>There are t</w:t>
      </w:r>
      <w:r w:rsidR="0023172B" w:rsidRPr="00D601BB">
        <w:rPr>
          <w:sz w:val="24"/>
          <w:szCs w:val="24"/>
        </w:rPr>
        <w:t>hree</w:t>
      </w:r>
      <w:r w:rsidRPr="00D601BB">
        <w:rPr>
          <w:sz w:val="24"/>
          <w:szCs w:val="24"/>
        </w:rPr>
        <w:t xml:space="preserve"> main ethical issues.  </w:t>
      </w:r>
    </w:p>
    <w:p w14:paraId="4F86FC34" w14:textId="77777777" w:rsidR="001431B1" w:rsidRPr="00D601BB" w:rsidRDefault="00C70F83" w:rsidP="003F1D4F">
      <w:pPr>
        <w:spacing w:after="120"/>
        <w:rPr>
          <w:rFonts w:cstheme="minorHAnsi"/>
          <w:b/>
          <w:sz w:val="24"/>
          <w:szCs w:val="24"/>
          <w:shd w:val="clear" w:color="auto" w:fill="FFFFFF"/>
        </w:rPr>
      </w:pPr>
      <w:r w:rsidRPr="00D601BB">
        <w:rPr>
          <w:rFonts w:cstheme="minorHAnsi"/>
          <w:b/>
          <w:sz w:val="24"/>
          <w:szCs w:val="24"/>
        </w:rPr>
        <w:t>1.</w:t>
      </w:r>
      <w:r w:rsidR="001431B1" w:rsidRPr="00D601BB">
        <w:rPr>
          <w:rFonts w:cstheme="minorHAnsi"/>
          <w:b/>
          <w:sz w:val="24"/>
          <w:szCs w:val="24"/>
        </w:rPr>
        <w:t xml:space="preserve"> </w:t>
      </w:r>
      <w:r w:rsidR="003F1D4F" w:rsidRPr="00D601BB">
        <w:rPr>
          <w:rFonts w:cstheme="minorHAnsi"/>
          <w:b/>
          <w:sz w:val="24"/>
          <w:szCs w:val="24"/>
        </w:rPr>
        <w:t>C</w:t>
      </w:r>
      <w:r w:rsidR="00FA52E9" w:rsidRPr="00D601BB">
        <w:rPr>
          <w:rFonts w:cstheme="minorHAnsi"/>
          <w:b/>
          <w:sz w:val="24"/>
          <w:szCs w:val="24"/>
          <w:shd w:val="clear" w:color="auto" w:fill="FFFFFF"/>
        </w:rPr>
        <w:t xml:space="preserve">onsent </w:t>
      </w:r>
    </w:p>
    <w:p w14:paraId="5BF2BB73" w14:textId="63A43C77" w:rsidR="00FA52E9" w:rsidRPr="00D601BB" w:rsidRDefault="001431B1" w:rsidP="003F1D4F">
      <w:pPr>
        <w:spacing w:after="120"/>
        <w:rPr>
          <w:rFonts w:cstheme="minorHAnsi"/>
          <w:sz w:val="24"/>
          <w:szCs w:val="24"/>
        </w:rPr>
      </w:pPr>
      <w:proofErr w:type="gramStart"/>
      <w:r w:rsidRPr="00D601BB">
        <w:rPr>
          <w:rFonts w:cstheme="minorHAnsi"/>
          <w:sz w:val="24"/>
          <w:szCs w:val="24"/>
          <w:shd w:val="clear" w:color="auto" w:fill="FFFFFF"/>
        </w:rPr>
        <w:t>(</w:t>
      </w:r>
      <w:proofErr w:type="spellStart"/>
      <w:r w:rsidRPr="00D601BB">
        <w:rPr>
          <w:rFonts w:cstheme="minorHAnsi"/>
          <w:sz w:val="24"/>
          <w:szCs w:val="24"/>
          <w:shd w:val="clear" w:color="auto" w:fill="FFFFFF"/>
        </w:rPr>
        <w:t>i</w:t>
      </w:r>
      <w:proofErr w:type="spellEnd"/>
      <w:r w:rsidRPr="00D601BB">
        <w:rPr>
          <w:rFonts w:cstheme="minorHAnsi"/>
          <w:sz w:val="24"/>
          <w:szCs w:val="24"/>
          <w:shd w:val="clear" w:color="auto" w:fill="FFFFFF"/>
        </w:rPr>
        <w:t xml:space="preserve">) </w:t>
      </w:r>
      <w:r w:rsidRPr="00D601BB">
        <w:rPr>
          <w:rFonts w:cstheme="minorHAnsi"/>
          <w:i/>
          <w:sz w:val="24"/>
          <w:szCs w:val="24"/>
          <w:shd w:val="clear" w:color="auto" w:fill="FFFFFF"/>
        </w:rPr>
        <w:t>I</w:t>
      </w:r>
      <w:r w:rsidR="00FA52E9" w:rsidRPr="00D601BB">
        <w:rPr>
          <w:rFonts w:cstheme="minorHAnsi"/>
          <w:i/>
          <w:sz w:val="24"/>
          <w:szCs w:val="24"/>
          <w:shd w:val="clear" w:color="auto" w:fill="FFFFFF"/>
        </w:rPr>
        <w:t>s given</w:t>
      </w:r>
      <w:proofErr w:type="gramEnd"/>
      <w:r w:rsidR="00FA52E9" w:rsidRPr="00D601BB">
        <w:rPr>
          <w:rFonts w:cstheme="minorHAnsi"/>
          <w:i/>
          <w:sz w:val="24"/>
          <w:szCs w:val="24"/>
          <w:shd w:val="clear" w:color="auto" w:fill="FFFFFF"/>
        </w:rPr>
        <w:t xml:space="preserve"> by a person with capacity.</w:t>
      </w:r>
      <w:r w:rsidR="00FA52E9" w:rsidRPr="00D601BB">
        <w:rPr>
          <w:rFonts w:cstheme="minorHAnsi"/>
          <w:sz w:val="24"/>
          <w:szCs w:val="24"/>
          <w:shd w:val="clear" w:color="auto" w:fill="FFFFFF"/>
        </w:rPr>
        <w:t xml:space="preserve">  We are not including people with incapacity to give informed consent</w:t>
      </w:r>
      <w:r w:rsidR="00BA294A" w:rsidRPr="00D601BB">
        <w:rPr>
          <w:rFonts w:cstheme="minorHAnsi"/>
          <w:sz w:val="24"/>
          <w:szCs w:val="24"/>
          <w:shd w:val="clear" w:color="auto" w:fill="FFFFFF"/>
        </w:rPr>
        <w:t xml:space="preserve">. Nonetheless, </w:t>
      </w:r>
      <w:r w:rsidR="00FA52E9" w:rsidRPr="00D601BB">
        <w:rPr>
          <w:rFonts w:cstheme="minorHAnsi"/>
          <w:sz w:val="24"/>
          <w:szCs w:val="24"/>
          <w:shd w:val="clear" w:color="auto" w:fill="FFFFFF"/>
        </w:rPr>
        <w:t xml:space="preserve">Ipsos </w:t>
      </w:r>
      <w:r w:rsidR="00FA52E9" w:rsidRPr="00D601BB">
        <w:rPr>
          <w:rFonts w:cstheme="minorHAnsi"/>
          <w:sz w:val="24"/>
          <w:szCs w:val="24"/>
        </w:rPr>
        <w:t xml:space="preserve">provide education and training of staff conducting telephone surveys so that they are competent in </w:t>
      </w:r>
      <w:r w:rsidR="00C20EBE" w:rsidRPr="00D601BB">
        <w:rPr>
          <w:rFonts w:cstheme="minorHAnsi"/>
          <w:sz w:val="24"/>
          <w:szCs w:val="24"/>
        </w:rPr>
        <w:t xml:space="preserve">ascertaining if </w:t>
      </w:r>
      <w:r w:rsidR="00BA294A" w:rsidRPr="00D601BB">
        <w:rPr>
          <w:rFonts w:cstheme="minorHAnsi"/>
          <w:sz w:val="24"/>
          <w:szCs w:val="24"/>
        </w:rPr>
        <w:t>an individual</w:t>
      </w:r>
      <w:r w:rsidR="00C20EBE" w:rsidRPr="00D601BB">
        <w:rPr>
          <w:rFonts w:cstheme="minorHAnsi"/>
          <w:sz w:val="24"/>
          <w:szCs w:val="24"/>
        </w:rPr>
        <w:t xml:space="preserve"> has</w:t>
      </w:r>
      <w:r w:rsidR="00BA294A" w:rsidRPr="00D601BB">
        <w:rPr>
          <w:rFonts w:cstheme="minorHAnsi"/>
          <w:sz w:val="24"/>
          <w:szCs w:val="24"/>
        </w:rPr>
        <w:t xml:space="preserve"> </w:t>
      </w:r>
      <w:r w:rsidR="00FA52E9" w:rsidRPr="00D601BB">
        <w:rPr>
          <w:rFonts w:cstheme="minorHAnsi"/>
          <w:sz w:val="24"/>
          <w:szCs w:val="24"/>
        </w:rPr>
        <w:t>capacity to give informed consent</w:t>
      </w:r>
      <w:r w:rsidR="00BA294A" w:rsidRPr="00D601BB">
        <w:rPr>
          <w:rFonts w:cstheme="minorHAnsi"/>
          <w:sz w:val="24"/>
          <w:szCs w:val="24"/>
        </w:rPr>
        <w:t xml:space="preserve">.  The interviewer quickly assesses capacity by </w:t>
      </w:r>
      <w:r w:rsidR="009E473B" w:rsidRPr="00D601BB">
        <w:rPr>
          <w:rFonts w:cstheme="minorHAnsi"/>
          <w:sz w:val="24"/>
          <w:szCs w:val="24"/>
        </w:rPr>
        <w:t xml:space="preserve">the ability of the </w:t>
      </w:r>
      <w:r w:rsidRPr="00D601BB">
        <w:rPr>
          <w:rFonts w:cstheme="minorHAnsi"/>
          <w:sz w:val="24"/>
          <w:szCs w:val="24"/>
        </w:rPr>
        <w:t>person to respond to questions.</w:t>
      </w:r>
      <w:r w:rsidR="009E473B" w:rsidRPr="00D601BB">
        <w:rPr>
          <w:rFonts w:cstheme="minorHAnsi"/>
          <w:sz w:val="24"/>
          <w:szCs w:val="24"/>
        </w:rPr>
        <w:t xml:space="preserve"> </w:t>
      </w:r>
      <w:r w:rsidR="00BA294A" w:rsidRPr="00D601BB">
        <w:rPr>
          <w:rFonts w:cstheme="minorHAnsi"/>
          <w:sz w:val="24"/>
          <w:szCs w:val="24"/>
        </w:rPr>
        <w:t xml:space="preserve"> </w:t>
      </w:r>
    </w:p>
    <w:p w14:paraId="0A0E066B" w14:textId="77777777" w:rsidR="00FA52E9" w:rsidRPr="00D601BB" w:rsidRDefault="00BA294A" w:rsidP="00FA52E9">
      <w:pPr>
        <w:rPr>
          <w:rFonts w:cstheme="minorHAnsi"/>
          <w:sz w:val="24"/>
          <w:szCs w:val="24"/>
          <w:shd w:val="clear" w:color="auto" w:fill="FFFFFF"/>
        </w:rPr>
      </w:pPr>
      <w:r w:rsidRPr="00D601BB">
        <w:rPr>
          <w:rFonts w:cstheme="minorHAnsi"/>
          <w:sz w:val="24"/>
          <w:szCs w:val="24"/>
          <w:shd w:val="clear" w:color="auto" w:fill="FFFFFF"/>
        </w:rPr>
        <w:t xml:space="preserve">(ii) </w:t>
      </w:r>
      <w:r w:rsidRPr="00D601BB">
        <w:rPr>
          <w:rFonts w:cstheme="minorHAnsi"/>
          <w:i/>
          <w:sz w:val="24"/>
          <w:szCs w:val="24"/>
          <w:shd w:val="clear" w:color="auto" w:fill="FFFFFF"/>
        </w:rPr>
        <w:t xml:space="preserve">Voluntarily given, with </w:t>
      </w:r>
      <w:proofErr w:type="gramStart"/>
      <w:r w:rsidRPr="00D601BB">
        <w:rPr>
          <w:rFonts w:cstheme="minorHAnsi"/>
          <w:i/>
          <w:sz w:val="24"/>
          <w:szCs w:val="24"/>
          <w:shd w:val="clear" w:color="auto" w:fill="FFFFFF"/>
        </w:rPr>
        <w:t>no undue</w:t>
      </w:r>
      <w:proofErr w:type="gramEnd"/>
      <w:r w:rsidRPr="00D601BB">
        <w:rPr>
          <w:rFonts w:cstheme="minorHAnsi"/>
          <w:i/>
          <w:sz w:val="24"/>
          <w:szCs w:val="24"/>
          <w:shd w:val="clear" w:color="auto" w:fill="FFFFFF"/>
        </w:rPr>
        <w:t xml:space="preserve"> influence:</w:t>
      </w:r>
      <w:r w:rsidRPr="00D601BB">
        <w:rPr>
          <w:rFonts w:cstheme="minorHAnsi"/>
          <w:sz w:val="24"/>
          <w:szCs w:val="24"/>
          <w:shd w:val="clear" w:color="auto" w:fill="FFFFFF"/>
        </w:rPr>
        <w:t xml:space="preserve"> No incentives for participation in the survey are being used. </w:t>
      </w:r>
      <w:r w:rsidR="00EA7820" w:rsidRPr="00D601BB">
        <w:rPr>
          <w:rFonts w:cstheme="minorHAnsi"/>
          <w:sz w:val="24"/>
          <w:szCs w:val="24"/>
          <w:shd w:val="clear" w:color="auto" w:fill="FFFFFF"/>
        </w:rPr>
        <w:t xml:space="preserve">It will be emphasised by the Ipsos interviewer to the participant that participation is </w:t>
      </w:r>
      <w:proofErr w:type="gramStart"/>
      <w:r w:rsidR="00EA7820" w:rsidRPr="00D601BB">
        <w:rPr>
          <w:rFonts w:cstheme="minorHAnsi"/>
          <w:sz w:val="24"/>
          <w:szCs w:val="24"/>
          <w:shd w:val="clear" w:color="auto" w:fill="FFFFFF"/>
        </w:rPr>
        <w:t>entirely voluntary</w:t>
      </w:r>
      <w:proofErr w:type="gramEnd"/>
      <w:r w:rsidR="00C70F83" w:rsidRPr="00D601BB">
        <w:rPr>
          <w:rFonts w:cstheme="minorHAnsi"/>
          <w:sz w:val="24"/>
          <w:szCs w:val="24"/>
          <w:shd w:val="clear" w:color="auto" w:fill="FFFFFF"/>
        </w:rPr>
        <w:t xml:space="preserve">. </w:t>
      </w:r>
      <w:r w:rsidR="00C70F83" w:rsidRPr="00D601BB">
        <w:rPr>
          <w:rFonts w:cstheme="minorHAnsi"/>
          <w:sz w:val="24"/>
          <w:szCs w:val="24"/>
        </w:rPr>
        <w:t xml:space="preserve">Participants will receive the usual information about the opportunity to withdraw at any time prior to the interview.  We will supplement this by restating this throughout the survey and always prior to those questions that provide personally identifiable information.  </w:t>
      </w:r>
    </w:p>
    <w:p w14:paraId="5718EFF7" w14:textId="77777777" w:rsidR="00EA7820" w:rsidRPr="00D601BB" w:rsidRDefault="00BA294A" w:rsidP="003F1D4F">
      <w:pPr>
        <w:spacing w:after="120"/>
        <w:rPr>
          <w:rFonts w:cstheme="minorHAnsi"/>
          <w:sz w:val="24"/>
          <w:szCs w:val="24"/>
        </w:rPr>
      </w:pPr>
      <w:r w:rsidRPr="00D601BB">
        <w:rPr>
          <w:rFonts w:cstheme="minorHAnsi"/>
          <w:sz w:val="24"/>
          <w:szCs w:val="24"/>
          <w:shd w:val="clear" w:color="auto" w:fill="FFFFFF"/>
        </w:rPr>
        <w:t xml:space="preserve">(iii) </w:t>
      </w:r>
      <w:r w:rsidRPr="00D601BB">
        <w:rPr>
          <w:rFonts w:cstheme="minorHAnsi"/>
          <w:i/>
          <w:sz w:val="24"/>
          <w:szCs w:val="24"/>
          <w:shd w:val="clear" w:color="auto" w:fill="FFFFFF"/>
        </w:rPr>
        <w:t>Given by someone who has been adequately informed:</w:t>
      </w:r>
      <w:r w:rsidRPr="00D601BB">
        <w:rPr>
          <w:rFonts w:cstheme="minorHAnsi"/>
          <w:sz w:val="24"/>
          <w:szCs w:val="24"/>
          <w:shd w:val="clear" w:color="auto" w:fill="FFFFFF"/>
        </w:rPr>
        <w:t xml:space="preserve"> </w:t>
      </w:r>
      <w:r w:rsidR="00FA52E9" w:rsidRPr="00D601BB">
        <w:rPr>
          <w:rFonts w:cstheme="minorHAnsi"/>
          <w:sz w:val="24"/>
          <w:szCs w:val="24"/>
          <w:shd w:val="clear" w:color="auto" w:fill="FFFFFF"/>
        </w:rPr>
        <w:t>Typically, we would provide study information in written form</w:t>
      </w:r>
      <w:r w:rsidR="00EA7820" w:rsidRPr="00D601BB">
        <w:rPr>
          <w:rFonts w:cstheme="minorHAnsi"/>
          <w:sz w:val="24"/>
          <w:szCs w:val="24"/>
          <w:shd w:val="clear" w:color="auto" w:fill="FFFFFF"/>
        </w:rPr>
        <w:t xml:space="preserve">. In this study, the </w:t>
      </w:r>
      <w:proofErr w:type="gramStart"/>
      <w:r w:rsidR="00EA7820" w:rsidRPr="00D601BB">
        <w:rPr>
          <w:rFonts w:cstheme="minorHAnsi"/>
          <w:sz w:val="24"/>
          <w:szCs w:val="24"/>
          <w:shd w:val="clear" w:color="auto" w:fill="FFFFFF"/>
        </w:rPr>
        <w:t>information will be given verbally by the Ipsos interviewer</w:t>
      </w:r>
      <w:proofErr w:type="gramEnd"/>
      <w:r w:rsidR="00EA7820" w:rsidRPr="00D601BB">
        <w:rPr>
          <w:rFonts w:cstheme="minorHAnsi"/>
          <w:sz w:val="24"/>
          <w:szCs w:val="24"/>
          <w:shd w:val="clear" w:color="auto" w:fill="FFFFFF"/>
        </w:rPr>
        <w:t xml:space="preserve">.  All key information recommended by HRA for inclusion in a Participant Information Sheet </w:t>
      </w:r>
      <w:proofErr w:type="gramStart"/>
      <w:r w:rsidR="00EA7820" w:rsidRPr="00D601BB">
        <w:rPr>
          <w:rFonts w:cstheme="minorHAnsi"/>
          <w:sz w:val="24"/>
          <w:szCs w:val="24"/>
          <w:shd w:val="clear" w:color="auto" w:fill="FFFFFF"/>
        </w:rPr>
        <w:t>will be given</w:t>
      </w:r>
      <w:proofErr w:type="gramEnd"/>
      <w:r w:rsidR="00EA7820" w:rsidRPr="00D601BB">
        <w:rPr>
          <w:rFonts w:cstheme="minorHAnsi"/>
          <w:sz w:val="24"/>
          <w:szCs w:val="24"/>
          <w:shd w:val="clear" w:color="auto" w:fill="FFFFFF"/>
        </w:rPr>
        <w:t xml:space="preserve"> verbally e.g., aim of the study, why they have been contacted, voluntary nature of participation, confidentiality.  The Ipsos interviewer has been provided with education and training to aid understanding by encouraging a potential participant to ask questions. </w:t>
      </w:r>
      <w:r w:rsidR="00C20EBE" w:rsidRPr="00D601BB">
        <w:rPr>
          <w:rFonts w:cstheme="minorHAnsi"/>
          <w:sz w:val="24"/>
          <w:szCs w:val="24"/>
        </w:rPr>
        <w:t xml:space="preserve">We have provided the PIS as attachment to this application.  </w:t>
      </w:r>
    </w:p>
    <w:p w14:paraId="72BAC04D" w14:textId="1DD3C03E" w:rsidR="00FA52E9" w:rsidRPr="00D601BB" w:rsidRDefault="00EA7820" w:rsidP="00FA52E9">
      <w:pPr>
        <w:rPr>
          <w:rFonts w:cstheme="minorHAnsi"/>
          <w:sz w:val="24"/>
          <w:szCs w:val="24"/>
          <w:shd w:val="clear" w:color="auto" w:fill="FFFFFF"/>
        </w:rPr>
      </w:pPr>
      <w:proofErr w:type="gramStart"/>
      <w:r w:rsidRPr="00D601BB">
        <w:rPr>
          <w:rFonts w:cstheme="minorHAnsi"/>
          <w:sz w:val="24"/>
          <w:szCs w:val="24"/>
          <w:shd w:val="clear" w:color="auto" w:fill="FFFFFF"/>
        </w:rPr>
        <w:t>(iv)</w:t>
      </w:r>
      <w:r w:rsidRPr="00D601BB">
        <w:rPr>
          <w:rFonts w:cstheme="minorHAnsi"/>
          <w:i/>
          <w:sz w:val="24"/>
          <w:szCs w:val="24"/>
          <w:shd w:val="clear" w:color="auto" w:fill="FFFFFF"/>
        </w:rPr>
        <w:t xml:space="preserve"> A</w:t>
      </w:r>
      <w:proofErr w:type="gramEnd"/>
      <w:r w:rsidRPr="00D601BB">
        <w:rPr>
          <w:rFonts w:cstheme="minorHAnsi"/>
          <w:i/>
          <w:sz w:val="24"/>
          <w:szCs w:val="24"/>
          <w:shd w:val="clear" w:color="auto" w:fill="FFFFFF"/>
        </w:rPr>
        <w:t xml:space="preserve"> fair choice: </w:t>
      </w:r>
      <w:r w:rsidRPr="00D601BB">
        <w:rPr>
          <w:rFonts w:cstheme="minorHAnsi"/>
          <w:sz w:val="24"/>
          <w:szCs w:val="24"/>
          <w:shd w:val="clear" w:color="auto" w:fill="FFFFFF"/>
        </w:rPr>
        <w:t xml:space="preserve">Typically, we would </w:t>
      </w:r>
      <w:r w:rsidR="00FA52E9" w:rsidRPr="00D601BB">
        <w:rPr>
          <w:rFonts w:cstheme="minorHAnsi"/>
          <w:sz w:val="24"/>
          <w:szCs w:val="24"/>
          <w:shd w:val="clear" w:color="auto" w:fill="FFFFFF"/>
        </w:rPr>
        <w:t xml:space="preserve">allow the participants </w:t>
      </w:r>
      <w:r w:rsidRPr="00D601BB">
        <w:rPr>
          <w:rFonts w:cstheme="minorHAnsi"/>
          <w:sz w:val="24"/>
          <w:szCs w:val="24"/>
          <w:shd w:val="clear" w:color="auto" w:fill="FFFFFF"/>
        </w:rPr>
        <w:t xml:space="preserve">ample </w:t>
      </w:r>
      <w:r w:rsidR="00FA52E9" w:rsidRPr="00D601BB">
        <w:rPr>
          <w:rFonts w:cstheme="minorHAnsi"/>
          <w:sz w:val="24"/>
          <w:szCs w:val="24"/>
          <w:shd w:val="clear" w:color="auto" w:fill="FFFFFF"/>
        </w:rPr>
        <w:t xml:space="preserve">time </w:t>
      </w:r>
      <w:r w:rsidRPr="00D601BB">
        <w:rPr>
          <w:rFonts w:cstheme="minorHAnsi"/>
          <w:sz w:val="24"/>
          <w:szCs w:val="24"/>
          <w:shd w:val="clear" w:color="auto" w:fill="FFFFFF"/>
        </w:rPr>
        <w:t>(</w:t>
      </w:r>
      <w:r w:rsidR="00264003" w:rsidRPr="00D601BB">
        <w:rPr>
          <w:rFonts w:cstheme="minorHAnsi"/>
          <w:sz w:val="24"/>
          <w:szCs w:val="24"/>
          <w:shd w:val="clear" w:color="auto" w:fill="FFFFFF"/>
        </w:rPr>
        <w:t xml:space="preserve">e.g. </w:t>
      </w:r>
      <w:r w:rsidRPr="00D601BB">
        <w:rPr>
          <w:rFonts w:cstheme="minorHAnsi"/>
          <w:sz w:val="24"/>
          <w:szCs w:val="24"/>
          <w:shd w:val="clear" w:color="auto" w:fill="FFFFFF"/>
        </w:rPr>
        <w:t xml:space="preserve">24 hours) </w:t>
      </w:r>
      <w:r w:rsidR="00FA52E9" w:rsidRPr="00D601BB">
        <w:rPr>
          <w:rFonts w:cstheme="minorHAnsi"/>
          <w:sz w:val="24"/>
          <w:szCs w:val="24"/>
          <w:shd w:val="clear" w:color="auto" w:fill="FFFFFF"/>
        </w:rPr>
        <w:t>to consider their choices</w:t>
      </w:r>
      <w:r w:rsidRPr="00D601BB">
        <w:rPr>
          <w:rFonts w:cstheme="minorHAnsi"/>
          <w:sz w:val="24"/>
          <w:szCs w:val="24"/>
          <w:shd w:val="clear" w:color="auto" w:fill="FFFFFF"/>
        </w:rPr>
        <w:t xml:space="preserve">. However, </w:t>
      </w:r>
      <w:r w:rsidR="00264003" w:rsidRPr="00D601BB">
        <w:rPr>
          <w:rFonts w:cstheme="minorHAnsi"/>
          <w:sz w:val="24"/>
          <w:szCs w:val="24"/>
          <w:shd w:val="clear" w:color="auto" w:fill="FFFFFF"/>
        </w:rPr>
        <w:t xml:space="preserve">as HRA states, there are no fixed </w:t>
      </w:r>
      <w:r w:rsidR="001431B1" w:rsidRPr="00D601BB">
        <w:rPr>
          <w:rFonts w:cstheme="minorHAnsi"/>
          <w:sz w:val="24"/>
          <w:szCs w:val="24"/>
          <w:shd w:val="clear" w:color="auto" w:fill="FFFFFF"/>
        </w:rPr>
        <w:t>guidelines</w:t>
      </w:r>
      <w:r w:rsidR="00264003" w:rsidRPr="00D601BB">
        <w:rPr>
          <w:rFonts w:cstheme="minorHAnsi"/>
          <w:sz w:val="24"/>
          <w:szCs w:val="24"/>
          <w:shd w:val="clear" w:color="auto" w:fill="FFFFFF"/>
        </w:rPr>
        <w:t xml:space="preserve"> for an appropriate amount of time to consider fully the likely implications of the research before making a decision. D</w:t>
      </w:r>
      <w:r w:rsidRPr="00D601BB">
        <w:rPr>
          <w:rFonts w:cstheme="minorHAnsi"/>
          <w:sz w:val="24"/>
          <w:szCs w:val="24"/>
          <w:shd w:val="clear" w:color="auto" w:fill="FFFFFF"/>
        </w:rPr>
        <w:t xml:space="preserve">ue to the unprecedented urgency for robust evidence to inform </w:t>
      </w:r>
      <w:r w:rsidR="001431B1" w:rsidRPr="00D601BB">
        <w:rPr>
          <w:rFonts w:cstheme="minorHAnsi"/>
          <w:sz w:val="24"/>
          <w:szCs w:val="24"/>
          <w:shd w:val="clear" w:color="auto" w:fill="FFFFFF"/>
        </w:rPr>
        <w:t>COVID</w:t>
      </w:r>
      <w:r w:rsidRPr="00D601BB">
        <w:rPr>
          <w:rFonts w:cstheme="minorHAnsi"/>
          <w:sz w:val="24"/>
          <w:szCs w:val="24"/>
          <w:shd w:val="clear" w:color="auto" w:fill="FFFFFF"/>
        </w:rPr>
        <w:t>-related policy</w:t>
      </w:r>
      <w:r w:rsidR="00264003" w:rsidRPr="00D601BB">
        <w:rPr>
          <w:rFonts w:cstheme="minorHAnsi"/>
          <w:sz w:val="24"/>
          <w:szCs w:val="24"/>
          <w:shd w:val="clear" w:color="auto" w:fill="FFFFFF"/>
        </w:rPr>
        <w:t>, the non-invasive and low risk nature of the study</w:t>
      </w:r>
      <w:r w:rsidRPr="00D601BB">
        <w:rPr>
          <w:rFonts w:cstheme="minorHAnsi"/>
          <w:sz w:val="24"/>
          <w:szCs w:val="24"/>
          <w:shd w:val="clear" w:color="auto" w:fill="FFFFFF"/>
        </w:rPr>
        <w:t xml:space="preserve"> </w:t>
      </w:r>
      <w:r w:rsidR="00264003" w:rsidRPr="00D601BB">
        <w:rPr>
          <w:rFonts w:cstheme="minorHAnsi"/>
          <w:sz w:val="24"/>
          <w:szCs w:val="24"/>
          <w:shd w:val="clear" w:color="auto" w:fill="FFFFFF"/>
        </w:rPr>
        <w:t xml:space="preserve">and the experience and expertise that Ipsos have for conducting telephone surveys, </w:t>
      </w:r>
      <w:r w:rsidRPr="00D601BB">
        <w:rPr>
          <w:rFonts w:cstheme="minorHAnsi"/>
          <w:sz w:val="24"/>
          <w:szCs w:val="24"/>
          <w:shd w:val="clear" w:color="auto" w:fill="FFFFFF"/>
        </w:rPr>
        <w:t xml:space="preserve">we </w:t>
      </w:r>
      <w:r w:rsidR="00264003" w:rsidRPr="00D601BB">
        <w:rPr>
          <w:rFonts w:cstheme="minorHAnsi"/>
          <w:sz w:val="24"/>
          <w:szCs w:val="24"/>
          <w:shd w:val="clear" w:color="auto" w:fill="FFFFFF"/>
        </w:rPr>
        <w:t>believe that it is reasonable and fair to obtain informed consent immediately</w:t>
      </w:r>
      <w:r w:rsidR="00C70F83" w:rsidRPr="00D601BB">
        <w:rPr>
          <w:rFonts w:cstheme="minorHAnsi"/>
          <w:sz w:val="24"/>
          <w:szCs w:val="24"/>
          <w:shd w:val="clear" w:color="auto" w:fill="FFFFFF"/>
        </w:rPr>
        <w:t>.</w:t>
      </w:r>
    </w:p>
    <w:p w14:paraId="0170478E" w14:textId="77777777" w:rsidR="00C20EBE" w:rsidRPr="00D601BB" w:rsidRDefault="00C20EBE" w:rsidP="002464BA">
      <w:pPr>
        <w:spacing w:after="120"/>
        <w:rPr>
          <w:rFonts w:cstheme="minorHAnsi"/>
          <w:sz w:val="24"/>
          <w:szCs w:val="24"/>
        </w:rPr>
      </w:pPr>
      <w:r w:rsidRPr="00D601BB">
        <w:rPr>
          <w:rFonts w:cstheme="minorHAnsi"/>
          <w:sz w:val="24"/>
          <w:szCs w:val="24"/>
        </w:rPr>
        <w:lastRenderedPageBreak/>
        <w:t xml:space="preserve">As HRA specify, consent has to </w:t>
      </w:r>
      <w:proofErr w:type="gramStart"/>
      <w:r w:rsidRPr="00D601BB">
        <w:rPr>
          <w:rFonts w:cstheme="minorHAnsi"/>
          <w:sz w:val="24"/>
          <w:szCs w:val="24"/>
        </w:rPr>
        <w:t>be indicated</w:t>
      </w:r>
      <w:proofErr w:type="gramEnd"/>
      <w:r w:rsidRPr="00D601BB">
        <w:rPr>
          <w:rFonts w:cstheme="minorHAnsi"/>
          <w:sz w:val="24"/>
          <w:szCs w:val="24"/>
        </w:rPr>
        <w:t xml:space="preserve"> in some way but does not have been be in writing. In this study, consent </w:t>
      </w:r>
      <w:proofErr w:type="gramStart"/>
      <w:r w:rsidRPr="00D601BB">
        <w:rPr>
          <w:rFonts w:cstheme="minorHAnsi"/>
          <w:sz w:val="24"/>
          <w:szCs w:val="24"/>
        </w:rPr>
        <w:t>will be given</w:t>
      </w:r>
      <w:proofErr w:type="gramEnd"/>
      <w:r w:rsidRPr="00D601BB">
        <w:rPr>
          <w:rFonts w:cstheme="minorHAnsi"/>
          <w:sz w:val="24"/>
          <w:szCs w:val="24"/>
        </w:rPr>
        <w:t xml:space="preserve"> orally.  The completion of the telephone survey </w:t>
      </w:r>
      <w:proofErr w:type="gramStart"/>
      <w:r w:rsidRPr="00D601BB">
        <w:rPr>
          <w:rFonts w:cstheme="minorHAnsi"/>
          <w:sz w:val="24"/>
          <w:szCs w:val="24"/>
        </w:rPr>
        <w:t>will be used</w:t>
      </w:r>
      <w:proofErr w:type="gramEnd"/>
      <w:r w:rsidRPr="00D601BB">
        <w:rPr>
          <w:rFonts w:cstheme="minorHAnsi"/>
          <w:sz w:val="24"/>
          <w:szCs w:val="24"/>
        </w:rPr>
        <w:t xml:space="preserve"> as evidence that they have given informed consent to participate in the study</w:t>
      </w:r>
    </w:p>
    <w:p w14:paraId="4B75D68C" w14:textId="634E039E" w:rsidR="00FA52E9" w:rsidRPr="00D601BB" w:rsidRDefault="00FA52E9" w:rsidP="002464BA">
      <w:pPr>
        <w:spacing w:after="120"/>
        <w:rPr>
          <w:sz w:val="24"/>
          <w:szCs w:val="24"/>
        </w:rPr>
      </w:pPr>
    </w:p>
    <w:p w14:paraId="284A98AE" w14:textId="77777777" w:rsidR="001431B1" w:rsidRPr="00D601BB" w:rsidRDefault="00C70F83" w:rsidP="002464BA">
      <w:pPr>
        <w:spacing w:after="120"/>
        <w:rPr>
          <w:b/>
          <w:sz w:val="24"/>
          <w:szCs w:val="24"/>
        </w:rPr>
      </w:pPr>
      <w:r w:rsidRPr="00D601BB">
        <w:rPr>
          <w:b/>
          <w:sz w:val="24"/>
          <w:szCs w:val="24"/>
        </w:rPr>
        <w:t xml:space="preserve">2. </w:t>
      </w:r>
      <w:r w:rsidR="001431B1" w:rsidRPr="00D601BB">
        <w:rPr>
          <w:b/>
          <w:sz w:val="24"/>
          <w:szCs w:val="24"/>
        </w:rPr>
        <w:t>Psychological risk</w:t>
      </w:r>
    </w:p>
    <w:p w14:paraId="62F9EAD8" w14:textId="623B6F3B" w:rsidR="001A22A4" w:rsidRPr="00D601BB" w:rsidRDefault="00C70F83" w:rsidP="002464BA">
      <w:pPr>
        <w:spacing w:after="120"/>
        <w:rPr>
          <w:sz w:val="24"/>
          <w:szCs w:val="24"/>
          <w:u w:val="single"/>
        </w:rPr>
      </w:pPr>
      <w:r w:rsidRPr="00D601BB">
        <w:rPr>
          <w:sz w:val="24"/>
          <w:szCs w:val="24"/>
        </w:rPr>
        <w:t>The psychological risk is low.  We do not ask participants to discuss diff</w:t>
      </w:r>
      <w:r w:rsidR="00252353" w:rsidRPr="00D601BB">
        <w:rPr>
          <w:sz w:val="24"/>
          <w:szCs w:val="24"/>
        </w:rPr>
        <w:t>i</w:t>
      </w:r>
      <w:r w:rsidRPr="00D601BB">
        <w:rPr>
          <w:sz w:val="24"/>
          <w:szCs w:val="24"/>
        </w:rPr>
        <w:t xml:space="preserve">cult or challenging experiences about their health. Nonetheless, the participant </w:t>
      </w:r>
      <w:proofErr w:type="gramStart"/>
      <w:r w:rsidRPr="00D601BB">
        <w:rPr>
          <w:sz w:val="24"/>
          <w:szCs w:val="24"/>
        </w:rPr>
        <w:t>is asked</w:t>
      </w:r>
      <w:proofErr w:type="gramEnd"/>
      <w:r w:rsidRPr="00D601BB">
        <w:rPr>
          <w:sz w:val="24"/>
          <w:szCs w:val="24"/>
        </w:rPr>
        <w:t xml:space="preserve"> brief questions about their general and mental health and about their adherence to guidance and regulations to minimise the transmission of infection.  Hence, some participants may experience some worry following the interview.  To address this, as part of </w:t>
      </w:r>
      <w:proofErr w:type="gramStart"/>
      <w:r w:rsidRPr="00D601BB">
        <w:rPr>
          <w:sz w:val="24"/>
          <w:szCs w:val="24"/>
        </w:rPr>
        <w:t>the debrief</w:t>
      </w:r>
      <w:proofErr w:type="gramEnd"/>
      <w:r w:rsidRPr="00D601BB">
        <w:rPr>
          <w:sz w:val="24"/>
          <w:szCs w:val="24"/>
        </w:rPr>
        <w:t xml:space="preserve"> the interviewer will </w:t>
      </w:r>
      <w:r w:rsidR="00015651" w:rsidRPr="00D601BB">
        <w:rPr>
          <w:sz w:val="24"/>
          <w:szCs w:val="24"/>
        </w:rPr>
        <w:t>direct participants to the</w:t>
      </w:r>
      <w:r w:rsidR="001431B1" w:rsidRPr="00D601BB">
        <w:rPr>
          <w:sz w:val="24"/>
          <w:szCs w:val="24"/>
        </w:rPr>
        <w:t>ir</w:t>
      </w:r>
      <w:r w:rsidR="00015651" w:rsidRPr="00D601BB">
        <w:rPr>
          <w:sz w:val="24"/>
          <w:szCs w:val="24"/>
        </w:rPr>
        <w:t xml:space="preserve"> GP if their participation has raised any concerns with them about the</w:t>
      </w:r>
      <w:r w:rsidRPr="00D601BB">
        <w:rPr>
          <w:sz w:val="24"/>
          <w:szCs w:val="24"/>
        </w:rPr>
        <w:t xml:space="preserve">ir </w:t>
      </w:r>
      <w:r w:rsidR="00015651" w:rsidRPr="00D601BB">
        <w:rPr>
          <w:sz w:val="24"/>
          <w:szCs w:val="24"/>
        </w:rPr>
        <w:t xml:space="preserve">health. </w:t>
      </w:r>
      <w:r w:rsidR="001431B1" w:rsidRPr="00D601BB">
        <w:rPr>
          <w:sz w:val="24"/>
          <w:szCs w:val="24"/>
        </w:rPr>
        <w:t xml:space="preserve">The debrief text is provided on the PIS document attached to this application. </w:t>
      </w:r>
    </w:p>
    <w:p w14:paraId="28B352BD" w14:textId="7159634F" w:rsidR="00C70F83" w:rsidRPr="00D601BB" w:rsidRDefault="00C70F83" w:rsidP="002464BA">
      <w:pPr>
        <w:spacing w:after="120"/>
        <w:rPr>
          <w:sz w:val="24"/>
          <w:szCs w:val="24"/>
        </w:rPr>
      </w:pPr>
    </w:p>
    <w:p w14:paraId="0D43BD32" w14:textId="4177FCEA" w:rsidR="00660F98" w:rsidRPr="00D601BB" w:rsidRDefault="00660F98" w:rsidP="002464BA">
      <w:pPr>
        <w:spacing w:after="120"/>
        <w:rPr>
          <w:b/>
          <w:sz w:val="24"/>
          <w:szCs w:val="24"/>
        </w:rPr>
      </w:pPr>
      <w:r w:rsidRPr="00D601BB">
        <w:rPr>
          <w:b/>
          <w:sz w:val="24"/>
          <w:szCs w:val="24"/>
        </w:rPr>
        <w:t>3. Confidentiality</w:t>
      </w:r>
    </w:p>
    <w:p w14:paraId="05A67665" w14:textId="77777777" w:rsidR="003F1D4F" w:rsidRPr="00D601BB" w:rsidRDefault="00B96A82" w:rsidP="003F1D4F">
      <w:pPr>
        <w:spacing w:after="120"/>
        <w:rPr>
          <w:sz w:val="24"/>
          <w:szCs w:val="24"/>
        </w:rPr>
      </w:pPr>
      <w:r w:rsidRPr="00D601BB">
        <w:rPr>
          <w:color w:val="000000" w:themeColor="text1"/>
          <w:sz w:val="24"/>
          <w:szCs w:val="24"/>
        </w:rPr>
        <w:t xml:space="preserve">All participants </w:t>
      </w:r>
      <w:proofErr w:type="gramStart"/>
      <w:r w:rsidRPr="00D601BB">
        <w:rPr>
          <w:color w:val="000000" w:themeColor="text1"/>
          <w:sz w:val="24"/>
          <w:szCs w:val="24"/>
        </w:rPr>
        <w:t>will be informed</w:t>
      </w:r>
      <w:proofErr w:type="gramEnd"/>
      <w:r w:rsidRPr="00D601BB">
        <w:rPr>
          <w:color w:val="000000" w:themeColor="text1"/>
          <w:sz w:val="24"/>
          <w:szCs w:val="24"/>
        </w:rPr>
        <w:t xml:space="preserve"> that all of the information that they provide to</w:t>
      </w:r>
      <w:r w:rsidR="003F1D4F" w:rsidRPr="00D601BB">
        <w:rPr>
          <w:color w:val="000000" w:themeColor="text1"/>
          <w:sz w:val="24"/>
          <w:szCs w:val="24"/>
        </w:rPr>
        <w:t xml:space="preserve"> Ipsos </w:t>
      </w:r>
      <w:r w:rsidRPr="00D601BB">
        <w:rPr>
          <w:color w:val="000000" w:themeColor="text1"/>
          <w:sz w:val="24"/>
          <w:szCs w:val="24"/>
        </w:rPr>
        <w:t>will remain confidential and will only be accessible to</w:t>
      </w:r>
      <w:r w:rsidR="003F1D4F" w:rsidRPr="00D601BB">
        <w:rPr>
          <w:color w:val="000000" w:themeColor="text1"/>
          <w:sz w:val="24"/>
          <w:szCs w:val="24"/>
        </w:rPr>
        <w:t xml:space="preserve"> the research team based in Aberdeen</w:t>
      </w:r>
      <w:r w:rsidRPr="00D601BB">
        <w:rPr>
          <w:color w:val="000000" w:themeColor="text1"/>
          <w:sz w:val="24"/>
          <w:szCs w:val="24"/>
        </w:rPr>
        <w:t xml:space="preserve">. Only personal information that </w:t>
      </w:r>
      <w:proofErr w:type="gramStart"/>
      <w:r w:rsidRPr="00D601BB">
        <w:rPr>
          <w:color w:val="000000" w:themeColor="text1"/>
          <w:sz w:val="24"/>
          <w:szCs w:val="24"/>
        </w:rPr>
        <w:t>is deemed</w:t>
      </w:r>
      <w:proofErr w:type="gramEnd"/>
      <w:r w:rsidRPr="00D601BB">
        <w:rPr>
          <w:color w:val="000000" w:themeColor="text1"/>
          <w:sz w:val="24"/>
          <w:szCs w:val="24"/>
        </w:rPr>
        <w:t xml:space="preserve"> vital for running this study will be obtained. Participants </w:t>
      </w:r>
      <w:proofErr w:type="gramStart"/>
      <w:r w:rsidRPr="00D601BB">
        <w:rPr>
          <w:color w:val="000000" w:themeColor="text1"/>
          <w:sz w:val="24"/>
          <w:szCs w:val="24"/>
        </w:rPr>
        <w:t>will be given</w:t>
      </w:r>
      <w:proofErr w:type="gramEnd"/>
      <w:r w:rsidRPr="00D601BB">
        <w:rPr>
          <w:color w:val="000000" w:themeColor="text1"/>
          <w:sz w:val="24"/>
          <w:szCs w:val="24"/>
        </w:rPr>
        <w:t xml:space="preserve"> a unique study identifier so that their name will be filtered out of any quantitative</w:t>
      </w:r>
      <w:r w:rsidR="003F1D4F" w:rsidRPr="00D601BB">
        <w:rPr>
          <w:color w:val="000000" w:themeColor="text1"/>
          <w:sz w:val="24"/>
          <w:szCs w:val="24"/>
        </w:rPr>
        <w:t xml:space="preserve"> </w:t>
      </w:r>
      <w:r w:rsidRPr="00D601BB">
        <w:rPr>
          <w:color w:val="000000" w:themeColor="text1"/>
          <w:sz w:val="24"/>
          <w:szCs w:val="24"/>
        </w:rPr>
        <w:t>datasets used for analysis.</w:t>
      </w:r>
      <w:r w:rsidR="003F1D4F" w:rsidRPr="00D601BB">
        <w:rPr>
          <w:sz w:val="24"/>
          <w:szCs w:val="24"/>
        </w:rPr>
        <w:t xml:space="preserve"> </w:t>
      </w:r>
    </w:p>
    <w:p w14:paraId="0DEA5B3D" w14:textId="5C8C96EF" w:rsidR="003F1D4F" w:rsidRPr="00D601BB" w:rsidRDefault="00487F78" w:rsidP="003F1D4F">
      <w:pPr>
        <w:spacing w:after="120"/>
        <w:rPr>
          <w:sz w:val="24"/>
          <w:szCs w:val="24"/>
        </w:rPr>
      </w:pPr>
      <w:r w:rsidRPr="00D601BB">
        <w:rPr>
          <w:sz w:val="24"/>
          <w:szCs w:val="24"/>
        </w:rPr>
        <w:t xml:space="preserve">We have minimised the collection of identifiable data. </w:t>
      </w:r>
      <w:r w:rsidR="001431B1" w:rsidRPr="00D601BB">
        <w:rPr>
          <w:sz w:val="24"/>
          <w:szCs w:val="24"/>
        </w:rPr>
        <w:t xml:space="preserve"> </w:t>
      </w:r>
      <w:r w:rsidR="003F1D4F" w:rsidRPr="00D601BB">
        <w:rPr>
          <w:sz w:val="24"/>
          <w:szCs w:val="24"/>
        </w:rPr>
        <w:t xml:space="preserve">Some participants will provide us with their contact details and all participants </w:t>
      </w:r>
      <w:proofErr w:type="gramStart"/>
      <w:r w:rsidR="003F1D4F" w:rsidRPr="00D601BB">
        <w:rPr>
          <w:sz w:val="24"/>
          <w:szCs w:val="24"/>
        </w:rPr>
        <w:t>will be asked</w:t>
      </w:r>
      <w:proofErr w:type="gramEnd"/>
      <w:r w:rsidR="003F1D4F" w:rsidRPr="00D601BB">
        <w:rPr>
          <w:sz w:val="24"/>
          <w:szCs w:val="24"/>
        </w:rPr>
        <w:t xml:space="preserve"> to provide their full postcode.  Although this is area level data, if Ipsos only interview one person in that postcode area it is technically possible to identify that person.  Thus, the full dataset </w:t>
      </w:r>
      <w:proofErr w:type="gramStart"/>
      <w:r w:rsidR="003F1D4F" w:rsidRPr="00D601BB">
        <w:rPr>
          <w:sz w:val="24"/>
          <w:szCs w:val="24"/>
        </w:rPr>
        <w:t>will be treated</w:t>
      </w:r>
      <w:proofErr w:type="gramEnd"/>
      <w:r w:rsidR="003F1D4F" w:rsidRPr="00D601BB">
        <w:rPr>
          <w:sz w:val="24"/>
          <w:szCs w:val="24"/>
        </w:rPr>
        <w:t xml:space="preserve"> as non-anonymous data.  The full postcode </w:t>
      </w:r>
      <w:proofErr w:type="gramStart"/>
      <w:r w:rsidR="003F1D4F" w:rsidRPr="00D601BB">
        <w:rPr>
          <w:sz w:val="24"/>
          <w:szCs w:val="24"/>
        </w:rPr>
        <w:t>will be used</w:t>
      </w:r>
      <w:proofErr w:type="gramEnd"/>
      <w:r w:rsidR="003F1D4F" w:rsidRPr="00D601BB">
        <w:rPr>
          <w:sz w:val="24"/>
          <w:szCs w:val="24"/>
        </w:rPr>
        <w:t xml:space="preserve"> to assign an SIMD code to each participant.  Once the SIMD code </w:t>
      </w:r>
      <w:proofErr w:type="gramStart"/>
      <w:r w:rsidR="003F1D4F" w:rsidRPr="00D601BB">
        <w:rPr>
          <w:sz w:val="24"/>
          <w:szCs w:val="24"/>
        </w:rPr>
        <w:t>has been assigned</w:t>
      </w:r>
      <w:proofErr w:type="gramEnd"/>
      <w:r w:rsidR="003F1D4F" w:rsidRPr="00D601BB">
        <w:rPr>
          <w:sz w:val="24"/>
          <w:szCs w:val="24"/>
        </w:rPr>
        <w:t xml:space="preserve"> the postcode data will be removed from the dataset.  This process </w:t>
      </w:r>
      <w:proofErr w:type="gramStart"/>
      <w:r w:rsidR="003F1D4F" w:rsidRPr="00D601BB">
        <w:rPr>
          <w:sz w:val="24"/>
          <w:szCs w:val="24"/>
        </w:rPr>
        <w:t>will be done</w:t>
      </w:r>
      <w:proofErr w:type="gramEnd"/>
      <w:r w:rsidR="003F1D4F" w:rsidRPr="00D601BB">
        <w:rPr>
          <w:sz w:val="24"/>
          <w:szCs w:val="24"/>
        </w:rPr>
        <w:t xml:space="preserve"> weekly.  In addition, each participant </w:t>
      </w:r>
      <w:proofErr w:type="gramStart"/>
      <w:r w:rsidR="003F1D4F" w:rsidRPr="00D601BB">
        <w:rPr>
          <w:sz w:val="24"/>
          <w:szCs w:val="24"/>
        </w:rPr>
        <w:t>will be assigned</w:t>
      </w:r>
      <w:proofErr w:type="gramEnd"/>
      <w:r w:rsidR="003F1D4F" w:rsidRPr="00D601BB">
        <w:rPr>
          <w:sz w:val="24"/>
          <w:szCs w:val="24"/>
        </w:rPr>
        <w:t xml:space="preserve"> a unique code.  The contact details of participants </w:t>
      </w:r>
      <w:proofErr w:type="gramStart"/>
      <w:r w:rsidR="003F1D4F" w:rsidRPr="00D601BB">
        <w:rPr>
          <w:sz w:val="24"/>
          <w:szCs w:val="24"/>
        </w:rPr>
        <w:t>will be removed from the survey dataset and stored separately with the unique identifier</w:t>
      </w:r>
      <w:proofErr w:type="gramEnd"/>
      <w:r w:rsidR="003F1D4F" w:rsidRPr="00D601BB">
        <w:rPr>
          <w:sz w:val="24"/>
          <w:szCs w:val="24"/>
        </w:rPr>
        <w:t xml:space="preserve">.  Again, this process </w:t>
      </w:r>
      <w:proofErr w:type="gramStart"/>
      <w:r w:rsidR="003F1D4F" w:rsidRPr="00D601BB">
        <w:rPr>
          <w:sz w:val="24"/>
          <w:szCs w:val="24"/>
        </w:rPr>
        <w:t>will be done</w:t>
      </w:r>
      <w:proofErr w:type="gramEnd"/>
      <w:r w:rsidR="003F1D4F" w:rsidRPr="00D601BB">
        <w:rPr>
          <w:sz w:val="24"/>
          <w:szCs w:val="24"/>
        </w:rPr>
        <w:t xml:space="preserve"> weekly. </w:t>
      </w:r>
    </w:p>
    <w:p w14:paraId="332E83A7" w14:textId="13649D27" w:rsidR="00660F98" w:rsidRPr="00D601BB" w:rsidRDefault="003F1D4F" w:rsidP="002464BA">
      <w:pPr>
        <w:spacing w:after="120"/>
        <w:rPr>
          <w:color w:val="000000" w:themeColor="text1"/>
          <w:sz w:val="24"/>
          <w:szCs w:val="24"/>
        </w:rPr>
      </w:pPr>
      <w:r w:rsidRPr="00D601BB">
        <w:rPr>
          <w:color w:val="000000" w:themeColor="text1"/>
          <w:sz w:val="24"/>
          <w:szCs w:val="24"/>
        </w:rPr>
        <w:t xml:space="preserve">Details regarding handling of data </w:t>
      </w:r>
      <w:proofErr w:type="gramStart"/>
      <w:r w:rsidRPr="00D601BB">
        <w:rPr>
          <w:color w:val="000000" w:themeColor="text1"/>
          <w:sz w:val="24"/>
          <w:szCs w:val="24"/>
        </w:rPr>
        <w:t>are pr</w:t>
      </w:r>
      <w:r w:rsidR="001431B1" w:rsidRPr="00D601BB">
        <w:rPr>
          <w:color w:val="000000" w:themeColor="text1"/>
          <w:sz w:val="24"/>
          <w:szCs w:val="24"/>
        </w:rPr>
        <w:t>ovided</w:t>
      </w:r>
      <w:proofErr w:type="gramEnd"/>
      <w:r w:rsidR="001431B1" w:rsidRPr="00D601BB">
        <w:rPr>
          <w:color w:val="000000" w:themeColor="text1"/>
          <w:sz w:val="24"/>
          <w:szCs w:val="24"/>
        </w:rPr>
        <w:t xml:space="preserve"> in the following section.</w:t>
      </w:r>
    </w:p>
    <w:p w14:paraId="11EBD137" w14:textId="77777777" w:rsidR="003F1D4F" w:rsidRPr="00D601BB" w:rsidRDefault="003F1D4F" w:rsidP="002464BA">
      <w:pPr>
        <w:spacing w:after="120"/>
        <w:rPr>
          <w:color w:val="000000" w:themeColor="text1"/>
          <w:sz w:val="24"/>
          <w:szCs w:val="24"/>
        </w:rPr>
      </w:pPr>
    </w:p>
    <w:p w14:paraId="0279E738" w14:textId="70241C33" w:rsidR="00CF7F5C" w:rsidRPr="00D601BB" w:rsidRDefault="00015651" w:rsidP="00CF7F5C">
      <w:pPr>
        <w:spacing w:after="0"/>
        <w:rPr>
          <w:sz w:val="24"/>
          <w:szCs w:val="24"/>
        </w:rPr>
      </w:pPr>
      <w:r w:rsidRPr="00D601BB">
        <w:rPr>
          <w:b/>
          <w:sz w:val="24"/>
          <w:szCs w:val="24"/>
        </w:rPr>
        <w:t>Data Management and Data Protection:</w:t>
      </w:r>
      <w:r w:rsidRPr="00D601BB">
        <w:rPr>
          <w:sz w:val="24"/>
          <w:szCs w:val="24"/>
        </w:rPr>
        <w:t xml:space="preserve"> We will adhere to GDPR throughout.  </w:t>
      </w:r>
    </w:p>
    <w:p w14:paraId="34F75939" w14:textId="5ABC1F34" w:rsidR="003F1D4F" w:rsidRPr="00D601BB" w:rsidRDefault="00487F78" w:rsidP="002464BA">
      <w:pPr>
        <w:spacing w:after="120"/>
        <w:rPr>
          <w:sz w:val="24"/>
          <w:szCs w:val="24"/>
          <w:u w:val="single"/>
        </w:rPr>
      </w:pPr>
      <w:r w:rsidRPr="00D601BB">
        <w:rPr>
          <w:sz w:val="24"/>
          <w:szCs w:val="24"/>
          <w:u w:val="single"/>
        </w:rPr>
        <w:t>Lawful basis</w:t>
      </w:r>
      <w:r w:rsidR="00E21BE8" w:rsidRPr="00D601BB">
        <w:rPr>
          <w:sz w:val="24"/>
          <w:szCs w:val="24"/>
        </w:rPr>
        <w:t xml:space="preserve">: </w:t>
      </w:r>
      <w:r w:rsidR="00F2590D" w:rsidRPr="00D601BB">
        <w:rPr>
          <w:sz w:val="24"/>
          <w:szCs w:val="24"/>
        </w:rPr>
        <w:t>For the purposes of this study,</w:t>
      </w:r>
      <w:r w:rsidRPr="00D601BB">
        <w:rPr>
          <w:sz w:val="24"/>
          <w:szCs w:val="24"/>
        </w:rPr>
        <w:t xml:space="preserve"> the</w:t>
      </w:r>
      <w:r w:rsidR="003F1D4F" w:rsidRPr="00D601BB">
        <w:rPr>
          <w:sz w:val="24"/>
          <w:szCs w:val="24"/>
        </w:rPr>
        <w:t xml:space="preserve"> lawful basis for holding ‘personal data’, including health information, is that this research (task) is in the ‘public interest’ and is in support of ‘scientific and historical research.’ </w:t>
      </w:r>
    </w:p>
    <w:p w14:paraId="1345FE6E" w14:textId="1ACD48AB" w:rsidR="003F1D4F" w:rsidRPr="00D601BB" w:rsidRDefault="00487F78" w:rsidP="002464BA">
      <w:pPr>
        <w:spacing w:after="120"/>
        <w:rPr>
          <w:sz w:val="24"/>
          <w:szCs w:val="24"/>
          <w:u w:val="single"/>
        </w:rPr>
      </w:pPr>
      <w:r w:rsidRPr="00D601BB">
        <w:rPr>
          <w:sz w:val="24"/>
          <w:szCs w:val="24"/>
          <w:u w:val="single"/>
        </w:rPr>
        <w:t>Fairness and transparency</w:t>
      </w:r>
      <w:r w:rsidR="00E21BE8" w:rsidRPr="00D601BB">
        <w:rPr>
          <w:sz w:val="24"/>
          <w:szCs w:val="24"/>
        </w:rPr>
        <w:t xml:space="preserve">: </w:t>
      </w:r>
      <w:r w:rsidR="003F1D4F" w:rsidRPr="00D601BB">
        <w:rPr>
          <w:sz w:val="24"/>
          <w:szCs w:val="24"/>
        </w:rPr>
        <w:t xml:space="preserve">GDPR requires fairness and transparency about the personal data being </w:t>
      </w:r>
      <w:proofErr w:type="gramStart"/>
      <w:r w:rsidR="003F1D4F" w:rsidRPr="00D601BB">
        <w:rPr>
          <w:sz w:val="24"/>
          <w:szCs w:val="24"/>
        </w:rPr>
        <w:t>held</w:t>
      </w:r>
      <w:proofErr w:type="gramEnd"/>
      <w:r w:rsidR="003F1D4F" w:rsidRPr="00D601BB">
        <w:rPr>
          <w:sz w:val="24"/>
          <w:szCs w:val="24"/>
        </w:rPr>
        <w:t xml:space="preserve"> and used. To meet this requirement, the PIS that </w:t>
      </w:r>
      <w:proofErr w:type="gramStart"/>
      <w:r w:rsidR="003F1D4F" w:rsidRPr="00D601BB">
        <w:rPr>
          <w:sz w:val="24"/>
          <w:szCs w:val="24"/>
        </w:rPr>
        <w:t>is given</w:t>
      </w:r>
      <w:proofErr w:type="gramEnd"/>
      <w:r w:rsidR="003F1D4F" w:rsidRPr="00D601BB">
        <w:rPr>
          <w:sz w:val="24"/>
          <w:szCs w:val="24"/>
        </w:rPr>
        <w:t xml:space="preserve"> verbally includes information about what personal data will be obtained and why and how the researchers will manage these data to ensure confidentiality. In addition</w:t>
      </w:r>
      <w:r w:rsidR="00F2590D" w:rsidRPr="00D601BB">
        <w:rPr>
          <w:sz w:val="24"/>
          <w:szCs w:val="24"/>
        </w:rPr>
        <w:t>, a</w:t>
      </w:r>
      <w:r w:rsidR="00D601BB">
        <w:rPr>
          <w:sz w:val="24"/>
          <w:szCs w:val="24"/>
        </w:rPr>
        <w:t xml:space="preserve">ll participants will be given </w:t>
      </w:r>
      <w:r w:rsidR="00D601BB">
        <w:rPr>
          <w:sz w:val="24"/>
          <w:szCs w:val="24"/>
        </w:rPr>
        <w:lastRenderedPageBreak/>
        <w:t>the website address for the University’s data protection regulations</w:t>
      </w:r>
      <w:r w:rsidR="00F2590D" w:rsidRPr="00D601BB">
        <w:rPr>
          <w:sz w:val="24"/>
          <w:szCs w:val="24"/>
        </w:rPr>
        <w:t xml:space="preserve"> should they wish to find out more information about University of Aberdeen data protection procedures.</w:t>
      </w:r>
    </w:p>
    <w:p w14:paraId="1B5098BA" w14:textId="3EC40F9F" w:rsidR="007072A4" w:rsidRDefault="00D601BB" w:rsidP="002464BA">
      <w:pPr>
        <w:spacing w:after="120"/>
        <w:rPr>
          <w:sz w:val="24"/>
          <w:szCs w:val="24"/>
        </w:rPr>
      </w:pPr>
      <w:r w:rsidRPr="00D601BB">
        <w:rPr>
          <w:sz w:val="24"/>
          <w:szCs w:val="24"/>
          <w:u w:val="single"/>
        </w:rPr>
        <w:t>Data Handing and Processing</w:t>
      </w:r>
      <w:r>
        <w:rPr>
          <w:sz w:val="24"/>
          <w:szCs w:val="24"/>
          <w:u w:val="single"/>
        </w:rPr>
        <w:t>:</w:t>
      </w:r>
      <w:r w:rsidRPr="00D601BB">
        <w:rPr>
          <w:sz w:val="24"/>
          <w:szCs w:val="24"/>
        </w:rPr>
        <w:t xml:space="preserve"> Dat</w:t>
      </w:r>
      <w:r>
        <w:rPr>
          <w:sz w:val="24"/>
          <w:szCs w:val="24"/>
        </w:rPr>
        <w:t xml:space="preserve">a </w:t>
      </w:r>
      <w:proofErr w:type="gramStart"/>
      <w:r>
        <w:rPr>
          <w:sz w:val="24"/>
          <w:szCs w:val="24"/>
        </w:rPr>
        <w:t>will be transferred</w:t>
      </w:r>
      <w:proofErr w:type="gramEnd"/>
      <w:r>
        <w:rPr>
          <w:sz w:val="24"/>
          <w:szCs w:val="24"/>
        </w:rPr>
        <w:t xml:space="preserve"> </w:t>
      </w:r>
      <w:r w:rsidR="007072A4">
        <w:rPr>
          <w:sz w:val="24"/>
          <w:szCs w:val="24"/>
        </w:rPr>
        <w:t xml:space="preserve">weekly </w:t>
      </w:r>
      <w:r>
        <w:rPr>
          <w:sz w:val="24"/>
          <w:szCs w:val="24"/>
        </w:rPr>
        <w:t xml:space="preserve">from Ipsos Mori to the secure network </w:t>
      </w:r>
      <w:r w:rsidR="003434E7">
        <w:rPr>
          <w:sz w:val="24"/>
          <w:szCs w:val="24"/>
        </w:rPr>
        <w:t xml:space="preserve">project folder provided for this study by central IT services at the University of Aberdeen.  Diane Dixon is the owner of the project folder and will control who has access and at what level.  Ipsos will only be able to upload to that folder.  </w:t>
      </w:r>
      <w:r w:rsidR="007072A4">
        <w:rPr>
          <w:sz w:val="24"/>
          <w:szCs w:val="24"/>
        </w:rPr>
        <w:t>Only named staff from the University of Aberdeen will have access to the project folder.</w:t>
      </w:r>
    </w:p>
    <w:p w14:paraId="3E8CD33A" w14:textId="35185CB6" w:rsidR="0035055F" w:rsidRDefault="003434E7" w:rsidP="002464BA">
      <w:pPr>
        <w:spacing w:after="120"/>
        <w:rPr>
          <w:sz w:val="24"/>
          <w:szCs w:val="24"/>
        </w:rPr>
      </w:pPr>
      <w:r>
        <w:rPr>
          <w:sz w:val="24"/>
          <w:szCs w:val="24"/>
        </w:rPr>
        <w:t xml:space="preserve">Data will be analysed in situ by named researchers at the University of Aberdeen.  </w:t>
      </w:r>
      <w:r w:rsidR="007072A4">
        <w:rPr>
          <w:sz w:val="24"/>
          <w:szCs w:val="24"/>
        </w:rPr>
        <w:t>Upon transfer from Ipsos, p</w:t>
      </w:r>
      <w:r>
        <w:rPr>
          <w:sz w:val="24"/>
          <w:szCs w:val="24"/>
        </w:rPr>
        <w:t xml:space="preserve">ostcode information </w:t>
      </w:r>
      <w:r w:rsidR="007072A4">
        <w:rPr>
          <w:sz w:val="24"/>
          <w:szCs w:val="24"/>
        </w:rPr>
        <w:t xml:space="preserve">in the dataset </w:t>
      </w:r>
      <w:proofErr w:type="gramStart"/>
      <w:r>
        <w:rPr>
          <w:sz w:val="24"/>
          <w:szCs w:val="24"/>
        </w:rPr>
        <w:t>will be replaced</w:t>
      </w:r>
      <w:proofErr w:type="gramEnd"/>
      <w:r>
        <w:rPr>
          <w:sz w:val="24"/>
          <w:szCs w:val="24"/>
        </w:rPr>
        <w:t xml:space="preserve"> with the SIMD code.  Each participant </w:t>
      </w:r>
      <w:proofErr w:type="gramStart"/>
      <w:r>
        <w:rPr>
          <w:sz w:val="24"/>
          <w:szCs w:val="24"/>
        </w:rPr>
        <w:t>will be assigned</w:t>
      </w:r>
      <w:proofErr w:type="gramEnd"/>
      <w:r>
        <w:rPr>
          <w:sz w:val="24"/>
          <w:szCs w:val="24"/>
        </w:rPr>
        <w:t xml:space="preserve"> a unique code.  This code will be stored in a separate file with the personal contact information, which </w:t>
      </w:r>
      <w:proofErr w:type="gramStart"/>
      <w:r>
        <w:rPr>
          <w:sz w:val="24"/>
          <w:szCs w:val="24"/>
        </w:rPr>
        <w:t>will then be removed</w:t>
      </w:r>
      <w:proofErr w:type="gramEnd"/>
      <w:r>
        <w:rPr>
          <w:sz w:val="24"/>
          <w:szCs w:val="24"/>
        </w:rPr>
        <w:t xml:space="preserve"> from the dataset.  The file with the participant code and contact information will be stored</w:t>
      </w:r>
      <w:r w:rsidR="007072A4">
        <w:rPr>
          <w:sz w:val="24"/>
          <w:szCs w:val="24"/>
        </w:rPr>
        <w:t xml:space="preserve"> separately from the dataset in a folder with its own secure access.  The dataset will then be anonymous.  All subsequent analyses will be from this anonymised dataset.  </w:t>
      </w:r>
    </w:p>
    <w:p w14:paraId="02A98D62" w14:textId="639D4C83" w:rsidR="007072A4" w:rsidRPr="00D601BB" w:rsidRDefault="007072A4" w:rsidP="002464BA">
      <w:pPr>
        <w:spacing w:after="120"/>
        <w:rPr>
          <w:sz w:val="24"/>
          <w:szCs w:val="24"/>
          <w:u w:val="single"/>
        </w:rPr>
      </w:pPr>
      <w:r>
        <w:rPr>
          <w:sz w:val="24"/>
          <w:szCs w:val="24"/>
        </w:rPr>
        <w:t xml:space="preserve">The final anonymised dataset </w:t>
      </w:r>
      <w:proofErr w:type="gramStart"/>
      <w:r>
        <w:rPr>
          <w:sz w:val="24"/>
          <w:szCs w:val="24"/>
        </w:rPr>
        <w:t>will be retained</w:t>
      </w:r>
      <w:proofErr w:type="gramEnd"/>
      <w:r>
        <w:rPr>
          <w:sz w:val="24"/>
          <w:szCs w:val="24"/>
        </w:rPr>
        <w:t xml:space="preserve"> indefinitely because it may be of major social importance.  At the end of the study in accordance with Research Council </w:t>
      </w:r>
      <w:proofErr w:type="gramStart"/>
      <w:r>
        <w:rPr>
          <w:sz w:val="24"/>
          <w:szCs w:val="24"/>
        </w:rPr>
        <w:t>Guidance</w:t>
      </w:r>
      <w:proofErr w:type="gramEnd"/>
      <w:r>
        <w:rPr>
          <w:sz w:val="24"/>
          <w:szCs w:val="24"/>
        </w:rPr>
        <w:t xml:space="preserve"> we will make the dataset accessible for other researchers.  </w:t>
      </w:r>
    </w:p>
    <w:p w14:paraId="5C14C259" w14:textId="77777777" w:rsidR="0035055F" w:rsidRPr="00CF7F5C" w:rsidRDefault="0035055F" w:rsidP="002464BA">
      <w:pPr>
        <w:spacing w:after="120"/>
        <w:rPr>
          <w:sz w:val="24"/>
        </w:rPr>
      </w:pPr>
    </w:p>
    <w:p w14:paraId="035AE639" w14:textId="77777777" w:rsidR="0076417D" w:rsidRPr="00AF050C" w:rsidRDefault="00AF050C" w:rsidP="002464BA">
      <w:pPr>
        <w:spacing w:after="120"/>
        <w:rPr>
          <w:b/>
          <w:sz w:val="24"/>
        </w:rPr>
      </w:pPr>
      <w:r w:rsidRPr="00AF050C">
        <w:rPr>
          <w:b/>
          <w:sz w:val="24"/>
        </w:rPr>
        <w:t>References</w:t>
      </w:r>
    </w:p>
    <w:p w14:paraId="745AEE1C" w14:textId="3CFCBA7E" w:rsidR="00034B9F" w:rsidRPr="00034B9F" w:rsidRDefault="0076417D" w:rsidP="00034B9F">
      <w:pPr>
        <w:pStyle w:val="EndNoteBibliography"/>
        <w:spacing w:after="0"/>
        <w:ind w:left="720" w:hanging="720"/>
      </w:pPr>
      <w:r>
        <w:rPr>
          <w:b/>
          <w:sz w:val="24"/>
        </w:rPr>
        <w:fldChar w:fldCharType="begin"/>
      </w:r>
      <w:r>
        <w:rPr>
          <w:b/>
          <w:sz w:val="24"/>
        </w:rPr>
        <w:instrText xml:space="preserve"> ADDIN EN.REFLIST </w:instrText>
      </w:r>
      <w:r>
        <w:rPr>
          <w:b/>
          <w:sz w:val="24"/>
        </w:rPr>
        <w:fldChar w:fldCharType="separate"/>
      </w:r>
      <w:r w:rsidR="00034B9F" w:rsidRPr="00034B9F">
        <w:t xml:space="preserve">Bandura, A. (2001). Guide for Constructing Self-Efficacy Scales. </w:t>
      </w:r>
      <w:hyperlink r:id="rId7" w:history="1">
        <w:r w:rsidR="00034B9F" w:rsidRPr="00034B9F">
          <w:rPr>
            <w:rStyle w:val="Hyperlink"/>
          </w:rPr>
          <w:t>www.emory.edu/Education/mfp/effguide.pdf</w:t>
        </w:r>
      </w:hyperlink>
      <w:r w:rsidR="00034B9F" w:rsidRPr="00034B9F">
        <w:t xml:space="preserve">. Retrieved from </w:t>
      </w:r>
      <w:hyperlink r:id="rId8" w:history="1">
        <w:r w:rsidR="00034B9F" w:rsidRPr="00034B9F">
          <w:rPr>
            <w:rStyle w:val="Hyperlink"/>
          </w:rPr>
          <w:t>www.emory.edu/Education/mfp/effguide.pdf</w:t>
        </w:r>
      </w:hyperlink>
    </w:p>
    <w:p w14:paraId="2A8F43AD" w14:textId="77777777" w:rsidR="00034B9F" w:rsidRPr="00034B9F" w:rsidRDefault="00034B9F" w:rsidP="00034B9F">
      <w:pPr>
        <w:pStyle w:val="EndNoteBibliography"/>
        <w:spacing w:after="0"/>
        <w:ind w:left="720" w:hanging="720"/>
      </w:pPr>
      <w:r w:rsidRPr="00034B9F">
        <w:t xml:space="preserve">Bavel, J. J. V., Baicker, K., Boggio, P. S., Capraro, V., Cichocka, A., Cikara, M., . . . Willer, R. (2020). Using social and behavioural science to support COVID-19 pandemic response. </w:t>
      </w:r>
      <w:r w:rsidRPr="00034B9F">
        <w:rPr>
          <w:i/>
        </w:rPr>
        <w:t>Nature Human Behaviour</w:t>
      </w:r>
      <w:r w:rsidRPr="00034B9F">
        <w:t>. doi:10.1038/s41562-020-0884-z</w:t>
      </w:r>
    </w:p>
    <w:p w14:paraId="50BE50D3" w14:textId="77777777" w:rsidR="00034B9F" w:rsidRPr="00034B9F" w:rsidRDefault="00034B9F" w:rsidP="00034B9F">
      <w:pPr>
        <w:pStyle w:val="EndNoteBibliography"/>
        <w:spacing w:after="0"/>
        <w:ind w:left="720" w:hanging="720"/>
      </w:pPr>
      <w:r w:rsidRPr="00034B9F">
        <w:t xml:space="preserve">Broadbent, E., Petrie, K. J., Main, J., &amp; Weinman, J. (2006). The brief illness perception questionnaire. </w:t>
      </w:r>
      <w:r w:rsidRPr="00034B9F">
        <w:rPr>
          <w:i/>
        </w:rPr>
        <w:t>J Psychosom Res, 60</w:t>
      </w:r>
      <w:r w:rsidRPr="00034B9F">
        <w:t>(6), 631-637. doi:10.1016/j.jpsychores.2005.10.020</w:t>
      </w:r>
    </w:p>
    <w:p w14:paraId="711020AB" w14:textId="77777777" w:rsidR="00034B9F" w:rsidRPr="00034B9F" w:rsidRDefault="00034B9F" w:rsidP="00034B9F">
      <w:pPr>
        <w:pStyle w:val="EndNoteBibliography"/>
        <w:spacing w:after="0"/>
        <w:ind w:left="720" w:hanging="720"/>
      </w:pPr>
      <w:r w:rsidRPr="00034B9F">
        <w:t xml:space="preserve">Cohen, J. L., Mann, D. M., Wisnivesky, J. P., Home, R., Leventhal, H., Musumeci-Szabo, T. J., &amp; Halm, E. A. (2009). Assessing the validity of self-reported medication adherence among inner-city asthmatic adults: the Medication Adherence Report Scale for Asthma. </w:t>
      </w:r>
      <w:r w:rsidRPr="00034B9F">
        <w:rPr>
          <w:i/>
        </w:rPr>
        <w:t>Ann Allergy Asthma Immunol, 103</w:t>
      </w:r>
      <w:r w:rsidRPr="00034B9F">
        <w:t>(4), 325-331. doi:10.1016/s1081-1206(10)60532-7</w:t>
      </w:r>
    </w:p>
    <w:p w14:paraId="23287627" w14:textId="77777777" w:rsidR="00034B9F" w:rsidRPr="00034B9F" w:rsidRDefault="00034B9F" w:rsidP="00034B9F">
      <w:pPr>
        <w:pStyle w:val="EndNoteBibliography"/>
        <w:spacing w:after="0"/>
        <w:ind w:left="720" w:hanging="720"/>
      </w:pPr>
      <w:r w:rsidRPr="00034B9F">
        <w:t xml:space="preserve">Enhancing recovery in coronary heart disease patients (ENRICHD): study design and methods. The ENRICHD investigators. (2000). </w:t>
      </w:r>
      <w:r w:rsidRPr="00034B9F">
        <w:rPr>
          <w:i/>
        </w:rPr>
        <w:t>Am Heart J, 139</w:t>
      </w:r>
      <w:r w:rsidRPr="00034B9F">
        <w:t>(1 Pt 1), 1-9. doi:10.1016/s0002-8703(00)90301-6</w:t>
      </w:r>
    </w:p>
    <w:p w14:paraId="3B09D9A8" w14:textId="77777777" w:rsidR="00034B9F" w:rsidRPr="00034B9F" w:rsidRDefault="00034B9F" w:rsidP="00034B9F">
      <w:pPr>
        <w:pStyle w:val="EndNoteBibliography"/>
        <w:spacing w:after="0"/>
        <w:ind w:left="720" w:hanging="720"/>
      </w:pPr>
      <w:r w:rsidRPr="00034B9F">
        <w:t xml:space="preserve">Holmes, E. A., O'Connor, R. C., Perry, V. H., Tracey, I., Wessely, S., Arseneault, L., . . . Bullmore, E. Multidisciplinary research priorities for the COVID-19 pandemic: a call for action for mental health science. </w:t>
      </w:r>
      <w:r w:rsidRPr="00034B9F">
        <w:rPr>
          <w:i/>
        </w:rPr>
        <w:t>The Lancet Psychiatry</w:t>
      </w:r>
      <w:r w:rsidRPr="00034B9F">
        <w:t>. doi:10.1016/S2215-0366(20)30168-1</w:t>
      </w:r>
    </w:p>
    <w:p w14:paraId="67150B01" w14:textId="77777777" w:rsidR="00034B9F" w:rsidRPr="00034B9F" w:rsidRDefault="00034B9F" w:rsidP="00034B9F">
      <w:pPr>
        <w:pStyle w:val="EndNoteBibliography"/>
        <w:spacing w:after="0"/>
        <w:ind w:left="720" w:hanging="720"/>
      </w:pPr>
      <w:r w:rsidRPr="00034B9F">
        <w:t xml:space="preserve">Horne, R., &amp; Weinman, J. (2002). Self-regulation and Self-management in Asthma: Exploring The Role of Illness Perceptions and Treatment Beliefs in Explaining Non-adherence to Preventer Medication. </w:t>
      </w:r>
      <w:r w:rsidRPr="00034B9F">
        <w:rPr>
          <w:i/>
        </w:rPr>
        <w:t>Psychology &amp; Health, 17</w:t>
      </w:r>
      <w:r w:rsidRPr="00034B9F">
        <w:t>(1), 17-32. doi:10.1080/08870440290001502</w:t>
      </w:r>
    </w:p>
    <w:p w14:paraId="281BE0E8" w14:textId="77777777" w:rsidR="00034B9F" w:rsidRPr="00034B9F" w:rsidRDefault="00034B9F" w:rsidP="00034B9F">
      <w:pPr>
        <w:pStyle w:val="EndNoteBibliography"/>
        <w:spacing w:after="0"/>
        <w:ind w:left="720" w:hanging="720"/>
      </w:pPr>
      <w:r w:rsidRPr="00034B9F">
        <w:t xml:space="preserve">Kroenke, K., Spitzer, R. L., Williams, J. B., &amp; Lowe, B. (2009). An ultra-brief screening scale for anxiety and depression: the PHQ-4. </w:t>
      </w:r>
      <w:r w:rsidRPr="00034B9F">
        <w:rPr>
          <w:i/>
        </w:rPr>
        <w:t>Psychosomatics, 50</w:t>
      </w:r>
      <w:r w:rsidRPr="00034B9F">
        <w:t>(6), 613-621. doi:10.1176/appi.psy.50.6.613</w:t>
      </w:r>
    </w:p>
    <w:p w14:paraId="1E488A18" w14:textId="77777777" w:rsidR="00034B9F" w:rsidRPr="00034B9F" w:rsidRDefault="00034B9F" w:rsidP="00034B9F">
      <w:pPr>
        <w:pStyle w:val="EndNoteBibliography"/>
        <w:ind w:left="720" w:hanging="720"/>
      </w:pPr>
      <w:r w:rsidRPr="00034B9F">
        <w:lastRenderedPageBreak/>
        <w:t xml:space="preserve">Matthews, G., Jones, D. M., &amp; Chamberlain, A. G. (1990). Refining the measurement of mood: The UWIST Mood Adjective Checklist. </w:t>
      </w:r>
      <w:r w:rsidRPr="00034B9F">
        <w:rPr>
          <w:i/>
        </w:rPr>
        <w:t>British Journal of Psychology, 81</w:t>
      </w:r>
      <w:r w:rsidRPr="00034B9F">
        <w:t>(1), 17-42. doi:10.1111/j.2044-8295.1990.tb02343.x</w:t>
      </w:r>
    </w:p>
    <w:p w14:paraId="6828CB01" w14:textId="3AC7CE77" w:rsidR="00453E51" w:rsidRPr="002464BA" w:rsidRDefault="0076417D" w:rsidP="002464BA">
      <w:pPr>
        <w:spacing w:after="120"/>
        <w:rPr>
          <w:b/>
          <w:sz w:val="24"/>
        </w:rPr>
      </w:pPr>
      <w:r>
        <w:rPr>
          <w:b/>
          <w:sz w:val="24"/>
        </w:rPr>
        <w:fldChar w:fldCharType="end"/>
      </w:r>
    </w:p>
    <w:sectPr w:rsidR="00453E51" w:rsidRPr="002464BA">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1B5DF" w14:textId="77777777" w:rsidR="00AC4351" w:rsidRDefault="00AC4351" w:rsidP="00B40524">
      <w:pPr>
        <w:spacing w:after="0" w:line="240" w:lineRule="auto"/>
      </w:pPr>
      <w:r>
        <w:separator/>
      </w:r>
    </w:p>
  </w:endnote>
  <w:endnote w:type="continuationSeparator" w:id="0">
    <w:p w14:paraId="614E0F9F" w14:textId="77777777" w:rsidR="00AC4351" w:rsidRDefault="00AC4351" w:rsidP="00B40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1407833"/>
      <w:docPartObj>
        <w:docPartGallery w:val="Page Numbers (Bottom of Page)"/>
        <w:docPartUnique/>
      </w:docPartObj>
    </w:sdtPr>
    <w:sdtEndPr>
      <w:rPr>
        <w:noProof/>
      </w:rPr>
    </w:sdtEndPr>
    <w:sdtContent>
      <w:p w14:paraId="6EF9DE42" w14:textId="5B021AEA" w:rsidR="00B40524" w:rsidRDefault="00B40524">
        <w:pPr>
          <w:pStyle w:val="Footer"/>
          <w:jc w:val="right"/>
        </w:pPr>
        <w:r>
          <w:fldChar w:fldCharType="begin"/>
        </w:r>
        <w:r>
          <w:instrText xml:space="preserve"> PAGE   \* MERGEFORMAT </w:instrText>
        </w:r>
        <w:r>
          <w:fldChar w:fldCharType="separate"/>
        </w:r>
        <w:r w:rsidR="00034B9F">
          <w:rPr>
            <w:noProof/>
          </w:rPr>
          <w:t>7</w:t>
        </w:r>
        <w:r>
          <w:rPr>
            <w:noProof/>
          </w:rPr>
          <w:fldChar w:fldCharType="end"/>
        </w:r>
      </w:p>
    </w:sdtContent>
  </w:sdt>
  <w:p w14:paraId="02D082C4" w14:textId="77777777" w:rsidR="00B40524" w:rsidRDefault="00B405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50C7C" w14:textId="77777777" w:rsidR="00AC4351" w:rsidRDefault="00AC4351" w:rsidP="00B40524">
      <w:pPr>
        <w:spacing w:after="0" w:line="240" w:lineRule="auto"/>
      </w:pPr>
      <w:r>
        <w:separator/>
      </w:r>
    </w:p>
  </w:footnote>
  <w:footnote w:type="continuationSeparator" w:id="0">
    <w:p w14:paraId="6CD6F0A2" w14:textId="77777777" w:rsidR="00AC4351" w:rsidRDefault="00AC4351" w:rsidP="00B405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3FAA4" w14:textId="58798D8C" w:rsidR="006F4D2F" w:rsidRDefault="006F4D2F">
    <w:pPr>
      <w:pStyle w:val="Header"/>
    </w:pPr>
    <w:r>
      <w:rPr>
        <w:noProof/>
        <w:lang w:eastAsia="en-GB"/>
      </w:rPr>
      <mc:AlternateContent>
        <mc:Choice Requires="wps">
          <w:drawing>
            <wp:anchor distT="0" distB="0" distL="118745" distR="118745" simplePos="0" relativeHeight="251659264" behindDoc="1" locked="0" layoutInCell="1" allowOverlap="0" wp14:anchorId="4A381B69" wp14:editId="65806608">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584A767" w14:textId="518CF713" w:rsidR="006F4D2F" w:rsidRDefault="00034B9F">
                              <w:pPr>
                                <w:pStyle w:val="Header"/>
                                <w:jc w:val="center"/>
                                <w:rPr>
                                  <w:caps/>
                                  <w:color w:val="FFFFFF" w:themeColor="background1"/>
                                </w:rPr>
                              </w:pPr>
                              <w:r>
                                <w:rPr>
                                  <w:caps/>
                                  <w:color w:val="FFFFFF" w:themeColor="background1"/>
                                </w:rPr>
                                <w:t xml:space="preserve">Brief </w:t>
                              </w:r>
                              <w:r w:rsidR="006F4D2F" w:rsidRPr="006F4D2F">
                                <w:rPr>
                                  <w:caps/>
                                  <w:color w:val="FFFFFF" w:themeColor="background1"/>
                                </w:rPr>
                                <w:t xml:space="preserve">PROTOCOL FOR </w:t>
                              </w:r>
                              <w:r w:rsidR="003E1232">
                                <w:rPr>
                                  <w:caps/>
                                  <w:color w:val="FFFFFF" w:themeColor="background1"/>
                                </w:rPr>
                                <w:t>CHARIS</w:t>
                              </w:r>
                              <w:r w:rsidR="006F4D2F" w:rsidRPr="006F4D2F">
                                <w:rPr>
                                  <w:caps/>
                                  <w:color w:val="FFFFFF" w:themeColor="background1"/>
                                </w:rPr>
                                <w:t>: COVID</w:t>
                              </w:r>
                              <w:r>
                                <w:rPr>
                                  <w:caps/>
                                  <w:color w:val="FFFFFF" w:themeColor="background1"/>
                                </w:rPr>
                                <w:t xml:space="preserve"> Health and Adherence Reaserch in Scotland.         </w:t>
                              </w:r>
                              <w:r w:rsidR="006F4D2F" w:rsidRPr="006F4D2F">
                                <w:rPr>
                                  <w:caps/>
                                  <w:color w:val="FFFFFF" w:themeColor="background1"/>
                                </w:rPr>
                                <w:t xml:space="preserve"> </w:t>
                              </w:r>
                              <w:r>
                                <w:rPr>
                                  <w:caps/>
                                  <w:color w:val="FFFFFF" w:themeColor="background1"/>
                                </w:rPr>
                                <w:t>Version 2</w:t>
                              </w:r>
                              <w:r w:rsidR="006F4D2F" w:rsidRPr="006F4D2F">
                                <w:rPr>
                                  <w:caps/>
                                  <w:color w:val="FFFFFF" w:themeColor="background1"/>
                                </w:rPr>
                                <w:t xml:space="preserve">. </w:t>
                              </w:r>
                              <w:r>
                                <w:rPr>
                                  <w:caps/>
                                  <w:color w:val="FFFFFF" w:themeColor="background1"/>
                                </w:rPr>
                                <w:t>21</w:t>
                              </w:r>
                              <w:r w:rsidR="006F4D2F" w:rsidRPr="006F4D2F">
                                <w:rPr>
                                  <w:caps/>
                                  <w:color w:val="FFFFFF" w:themeColor="background1"/>
                                </w:rPr>
                                <w:t>/05/2020</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4A381B69"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584A767" w14:textId="518CF713" w:rsidR="006F4D2F" w:rsidRDefault="00034B9F">
                        <w:pPr>
                          <w:pStyle w:val="Header"/>
                          <w:jc w:val="center"/>
                          <w:rPr>
                            <w:caps/>
                            <w:color w:val="FFFFFF" w:themeColor="background1"/>
                          </w:rPr>
                        </w:pPr>
                        <w:r>
                          <w:rPr>
                            <w:caps/>
                            <w:color w:val="FFFFFF" w:themeColor="background1"/>
                          </w:rPr>
                          <w:t xml:space="preserve">Brief </w:t>
                        </w:r>
                        <w:r w:rsidR="006F4D2F" w:rsidRPr="006F4D2F">
                          <w:rPr>
                            <w:caps/>
                            <w:color w:val="FFFFFF" w:themeColor="background1"/>
                          </w:rPr>
                          <w:t xml:space="preserve">PROTOCOL FOR </w:t>
                        </w:r>
                        <w:r w:rsidR="003E1232">
                          <w:rPr>
                            <w:caps/>
                            <w:color w:val="FFFFFF" w:themeColor="background1"/>
                          </w:rPr>
                          <w:t>CHARIS</w:t>
                        </w:r>
                        <w:r w:rsidR="006F4D2F" w:rsidRPr="006F4D2F">
                          <w:rPr>
                            <w:caps/>
                            <w:color w:val="FFFFFF" w:themeColor="background1"/>
                          </w:rPr>
                          <w:t>: COVID</w:t>
                        </w:r>
                        <w:r>
                          <w:rPr>
                            <w:caps/>
                            <w:color w:val="FFFFFF" w:themeColor="background1"/>
                          </w:rPr>
                          <w:t xml:space="preserve"> Health and Adherence Reaserch in Scotland.         </w:t>
                        </w:r>
                        <w:r w:rsidR="006F4D2F" w:rsidRPr="006F4D2F">
                          <w:rPr>
                            <w:caps/>
                            <w:color w:val="FFFFFF" w:themeColor="background1"/>
                          </w:rPr>
                          <w:t xml:space="preserve"> </w:t>
                        </w:r>
                        <w:r>
                          <w:rPr>
                            <w:caps/>
                            <w:color w:val="FFFFFF" w:themeColor="background1"/>
                          </w:rPr>
                          <w:t>Version 2</w:t>
                        </w:r>
                        <w:r w:rsidR="006F4D2F" w:rsidRPr="006F4D2F">
                          <w:rPr>
                            <w:caps/>
                            <w:color w:val="FFFFFF" w:themeColor="background1"/>
                          </w:rPr>
                          <w:t xml:space="preserve">. </w:t>
                        </w:r>
                        <w:r>
                          <w:rPr>
                            <w:caps/>
                            <w:color w:val="FFFFFF" w:themeColor="background1"/>
                          </w:rPr>
                          <w:t>21</w:t>
                        </w:r>
                        <w:r w:rsidR="006F4D2F" w:rsidRPr="006F4D2F">
                          <w:rPr>
                            <w:caps/>
                            <w:color w:val="FFFFFF" w:themeColor="background1"/>
                          </w:rPr>
                          <w:t>/05/2020</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sfpex9sp0xdfjee9f7x5e0seaasef090r0r&quot;&gt;reflistpro&lt;record-ids&gt;&lt;item&gt;1160&lt;/item&gt;&lt;item&gt;3794&lt;/item&gt;&lt;item&gt;3795&lt;/item&gt;&lt;item&gt;3796&lt;/item&gt;&lt;item&gt;3797&lt;/item&gt;&lt;item&gt;3798&lt;/item&gt;&lt;item&gt;3799&lt;/item&gt;&lt;item&gt;3800&lt;/item&gt;&lt;item&gt;3801&lt;/item&gt;&lt;/record-ids&gt;&lt;/item&gt;&lt;/Libraries&gt;"/>
  </w:docVars>
  <w:rsids>
    <w:rsidRoot w:val="00112FC8"/>
    <w:rsid w:val="00005CB0"/>
    <w:rsid w:val="00015651"/>
    <w:rsid w:val="00034B9F"/>
    <w:rsid w:val="00036F7F"/>
    <w:rsid w:val="00080275"/>
    <w:rsid w:val="000C3B23"/>
    <w:rsid w:val="00112FC8"/>
    <w:rsid w:val="001431B1"/>
    <w:rsid w:val="00192184"/>
    <w:rsid w:val="001A22A4"/>
    <w:rsid w:val="001C1DC6"/>
    <w:rsid w:val="001D3932"/>
    <w:rsid w:val="001E70CA"/>
    <w:rsid w:val="0023172B"/>
    <w:rsid w:val="00241BB4"/>
    <w:rsid w:val="002464BA"/>
    <w:rsid w:val="00252353"/>
    <w:rsid w:val="00261DE7"/>
    <w:rsid w:val="00264003"/>
    <w:rsid w:val="00293D62"/>
    <w:rsid w:val="002C7998"/>
    <w:rsid w:val="003434E7"/>
    <w:rsid w:val="0035055F"/>
    <w:rsid w:val="00395114"/>
    <w:rsid w:val="003C6D10"/>
    <w:rsid w:val="003E1232"/>
    <w:rsid w:val="003F1D4F"/>
    <w:rsid w:val="00453E51"/>
    <w:rsid w:val="00487F78"/>
    <w:rsid w:val="004F2911"/>
    <w:rsid w:val="005E1686"/>
    <w:rsid w:val="00660F98"/>
    <w:rsid w:val="00690B58"/>
    <w:rsid w:val="006F0F67"/>
    <w:rsid w:val="006F4D2F"/>
    <w:rsid w:val="007072A4"/>
    <w:rsid w:val="00711BEF"/>
    <w:rsid w:val="0076417D"/>
    <w:rsid w:val="00890B44"/>
    <w:rsid w:val="00896150"/>
    <w:rsid w:val="008D2112"/>
    <w:rsid w:val="00972297"/>
    <w:rsid w:val="009A0A59"/>
    <w:rsid w:val="009D6FEB"/>
    <w:rsid w:val="009E452A"/>
    <w:rsid w:val="009E473B"/>
    <w:rsid w:val="00AB3D9D"/>
    <w:rsid w:val="00AC4351"/>
    <w:rsid w:val="00AF050C"/>
    <w:rsid w:val="00B22257"/>
    <w:rsid w:val="00B40524"/>
    <w:rsid w:val="00B65781"/>
    <w:rsid w:val="00B847C6"/>
    <w:rsid w:val="00B96A82"/>
    <w:rsid w:val="00BA294A"/>
    <w:rsid w:val="00BF2A02"/>
    <w:rsid w:val="00C20EBE"/>
    <w:rsid w:val="00C70F83"/>
    <w:rsid w:val="00CF4B6C"/>
    <w:rsid w:val="00CF7F5C"/>
    <w:rsid w:val="00D131A9"/>
    <w:rsid w:val="00D601BB"/>
    <w:rsid w:val="00D6046E"/>
    <w:rsid w:val="00DC1C5E"/>
    <w:rsid w:val="00DD49FE"/>
    <w:rsid w:val="00E04C1A"/>
    <w:rsid w:val="00E10B43"/>
    <w:rsid w:val="00E21BE8"/>
    <w:rsid w:val="00EA7326"/>
    <w:rsid w:val="00EA7820"/>
    <w:rsid w:val="00EF5C66"/>
    <w:rsid w:val="00F2590D"/>
    <w:rsid w:val="00F60CD2"/>
    <w:rsid w:val="00F66B90"/>
    <w:rsid w:val="00FA52E9"/>
    <w:rsid w:val="00FB2B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E296D0"/>
  <w15:chartTrackingRefBased/>
  <w15:docId w15:val="{EFB608E8-DA3F-460C-9EDB-77C31EF2B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05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524"/>
  </w:style>
  <w:style w:type="paragraph" w:styleId="Footer">
    <w:name w:val="footer"/>
    <w:basedOn w:val="Normal"/>
    <w:link w:val="FooterChar"/>
    <w:uiPriority w:val="99"/>
    <w:unhideWhenUsed/>
    <w:rsid w:val="00B405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524"/>
  </w:style>
  <w:style w:type="paragraph" w:customStyle="1" w:styleId="EndNoteBibliographyTitle">
    <w:name w:val="EndNote Bibliography Title"/>
    <w:basedOn w:val="Normal"/>
    <w:link w:val="EndNoteBibliographyTitleChar"/>
    <w:rsid w:val="0076417D"/>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76417D"/>
    <w:rPr>
      <w:rFonts w:ascii="Calibri" w:hAnsi="Calibri" w:cs="Calibri"/>
      <w:noProof/>
      <w:lang w:val="en-US"/>
    </w:rPr>
  </w:style>
  <w:style w:type="paragraph" w:customStyle="1" w:styleId="EndNoteBibliography">
    <w:name w:val="EndNote Bibliography"/>
    <w:basedOn w:val="Normal"/>
    <w:link w:val="EndNoteBibliographyChar"/>
    <w:rsid w:val="0076417D"/>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76417D"/>
    <w:rPr>
      <w:rFonts w:ascii="Calibri" w:hAnsi="Calibri" w:cs="Calibri"/>
      <w:noProof/>
      <w:lang w:val="en-US"/>
    </w:rPr>
  </w:style>
  <w:style w:type="paragraph" w:styleId="BalloonText">
    <w:name w:val="Balloon Text"/>
    <w:basedOn w:val="Normal"/>
    <w:link w:val="BalloonTextChar"/>
    <w:uiPriority w:val="99"/>
    <w:semiHidden/>
    <w:unhideWhenUsed/>
    <w:rsid w:val="00690B5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90B58"/>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90B58"/>
    <w:rPr>
      <w:sz w:val="16"/>
      <w:szCs w:val="16"/>
    </w:rPr>
  </w:style>
  <w:style w:type="paragraph" w:styleId="CommentText">
    <w:name w:val="annotation text"/>
    <w:basedOn w:val="Normal"/>
    <w:link w:val="CommentTextChar"/>
    <w:uiPriority w:val="99"/>
    <w:semiHidden/>
    <w:unhideWhenUsed/>
    <w:rsid w:val="00690B58"/>
    <w:pPr>
      <w:spacing w:line="240" w:lineRule="auto"/>
    </w:pPr>
    <w:rPr>
      <w:sz w:val="20"/>
      <w:szCs w:val="20"/>
    </w:rPr>
  </w:style>
  <w:style w:type="character" w:customStyle="1" w:styleId="CommentTextChar">
    <w:name w:val="Comment Text Char"/>
    <w:basedOn w:val="DefaultParagraphFont"/>
    <w:link w:val="CommentText"/>
    <w:uiPriority w:val="99"/>
    <w:semiHidden/>
    <w:rsid w:val="00690B58"/>
    <w:rPr>
      <w:sz w:val="20"/>
      <w:szCs w:val="20"/>
    </w:rPr>
  </w:style>
  <w:style w:type="paragraph" w:styleId="CommentSubject">
    <w:name w:val="annotation subject"/>
    <w:basedOn w:val="CommentText"/>
    <w:next w:val="CommentText"/>
    <w:link w:val="CommentSubjectChar"/>
    <w:uiPriority w:val="99"/>
    <w:semiHidden/>
    <w:unhideWhenUsed/>
    <w:rsid w:val="00690B58"/>
    <w:rPr>
      <w:b/>
      <w:bCs/>
    </w:rPr>
  </w:style>
  <w:style w:type="character" w:customStyle="1" w:styleId="CommentSubjectChar">
    <w:name w:val="Comment Subject Char"/>
    <w:basedOn w:val="CommentTextChar"/>
    <w:link w:val="CommentSubject"/>
    <w:uiPriority w:val="99"/>
    <w:semiHidden/>
    <w:rsid w:val="00690B58"/>
    <w:rPr>
      <w:b/>
      <w:bCs/>
      <w:sz w:val="20"/>
      <w:szCs w:val="20"/>
    </w:rPr>
  </w:style>
  <w:style w:type="character" w:styleId="Hyperlink">
    <w:name w:val="Hyperlink"/>
    <w:basedOn w:val="DefaultParagraphFont"/>
    <w:uiPriority w:val="99"/>
    <w:unhideWhenUsed/>
    <w:rsid w:val="00690B58"/>
    <w:rPr>
      <w:color w:val="0563C1" w:themeColor="hyperlink"/>
      <w:u w:val="single"/>
    </w:rPr>
  </w:style>
  <w:style w:type="character" w:customStyle="1" w:styleId="UnresolvedMention">
    <w:name w:val="Unresolved Mention"/>
    <w:basedOn w:val="DefaultParagraphFont"/>
    <w:uiPriority w:val="99"/>
    <w:semiHidden/>
    <w:unhideWhenUsed/>
    <w:rsid w:val="00690B58"/>
    <w:rPr>
      <w:color w:val="605E5C"/>
      <w:shd w:val="clear" w:color="auto" w:fill="E1DFDD"/>
    </w:rPr>
  </w:style>
  <w:style w:type="character" w:customStyle="1" w:styleId="apple-converted-space">
    <w:name w:val="apple-converted-space"/>
    <w:basedOn w:val="DefaultParagraphFont"/>
    <w:rsid w:val="00FA52E9"/>
  </w:style>
  <w:style w:type="paragraph" w:styleId="Revision">
    <w:name w:val="Revision"/>
    <w:hidden/>
    <w:uiPriority w:val="99"/>
    <w:semiHidden/>
    <w:rsid w:val="003F1D4F"/>
    <w:pPr>
      <w:spacing w:after="0" w:line="240" w:lineRule="auto"/>
    </w:pPr>
  </w:style>
  <w:style w:type="paragraph" w:styleId="NormalWeb">
    <w:name w:val="Normal (Web)"/>
    <w:basedOn w:val="Normal"/>
    <w:uiPriority w:val="99"/>
    <w:semiHidden/>
    <w:unhideWhenUsed/>
    <w:rsid w:val="003505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032734">
      <w:bodyDiv w:val="1"/>
      <w:marLeft w:val="0"/>
      <w:marRight w:val="0"/>
      <w:marTop w:val="0"/>
      <w:marBottom w:val="0"/>
      <w:divBdr>
        <w:top w:val="none" w:sz="0" w:space="0" w:color="auto"/>
        <w:left w:val="none" w:sz="0" w:space="0" w:color="auto"/>
        <w:bottom w:val="none" w:sz="0" w:space="0" w:color="auto"/>
        <w:right w:val="none" w:sz="0" w:space="0" w:color="auto"/>
      </w:divBdr>
      <w:divsChild>
        <w:div w:id="621806089">
          <w:marLeft w:val="0"/>
          <w:marRight w:val="0"/>
          <w:marTop w:val="0"/>
          <w:marBottom w:val="0"/>
          <w:divBdr>
            <w:top w:val="none" w:sz="0" w:space="0" w:color="auto"/>
            <w:left w:val="none" w:sz="0" w:space="0" w:color="auto"/>
            <w:bottom w:val="none" w:sz="0" w:space="0" w:color="auto"/>
            <w:right w:val="none" w:sz="0" w:space="0" w:color="auto"/>
          </w:divBdr>
          <w:divsChild>
            <w:div w:id="637339749">
              <w:marLeft w:val="0"/>
              <w:marRight w:val="0"/>
              <w:marTop w:val="0"/>
              <w:marBottom w:val="0"/>
              <w:divBdr>
                <w:top w:val="none" w:sz="0" w:space="0" w:color="auto"/>
                <w:left w:val="none" w:sz="0" w:space="0" w:color="auto"/>
                <w:bottom w:val="none" w:sz="0" w:space="0" w:color="auto"/>
                <w:right w:val="none" w:sz="0" w:space="0" w:color="auto"/>
              </w:divBdr>
              <w:divsChild>
                <w:div w:id="895436025">
                  <w:marLeft w:val="0"/>
                  <w:marRight w:val="0"/>
                  <w:marTop w:val="0"/>
                  <w:marBottom w:val="0"/>
                  <w:divBdr>
                    <w:top w:val="none" w:sz="0" w:space="0" w:color="auto"/>
                    <w:left w:val="none" w:sz="0" w:space="0" w:color="auto"/>
                    <w:bottom w:val="none" w:sz="0" w:space="0" w:color="auto"/>
                    <w:right w:val="none" w:sz="0" w:space="0" w:color="auto"/>
                  </w:divBdr>
                  <w:divsChild>
                    <w:div w:id="51029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037358">
      <w:bodyDiv w:val="1"/>
      <w:marLeft w:val="0"/>
      <w:marRight w:val="0"/>
      <w:marTop w:val="0"/>
      <w:marBottom w:val="0"/>
      <w:divBdr>
        <w:top w:val="none" w:sz="0" w:space="0" w:color="auto"/>
        <w:left w:val="none" w:sz="0" w:space="0" w:color="auto"/>
        <w:bottom w:val="none" w:sz="0" w:space="0" w:color="auto"/>
        <w:right w:val="none" w:sz="0" w:space="0" w:color="auto"/>
      </w:divBdr>
    </w:div>
    <w:div w:id="1183083008">
      <w:bodyDiv w:val="1"/>
      <w:marLeft w:val="0"/>
      <w:marRight w:val="0"/>
      <w:marTop w:val="0"/>
      <w:marBottom w:val="0"/>
      <w:divBdr>
        <w:top w:val="none" w:sz="0" w:space="0" w:color="auto"/>
        <w:left w:val="none" w:sz="0" w:space="0" w:color="auto"/>
        <w:bottom w:val="none" w:sz="0" w:space="0" w:color="auto"/>
        <w:right w:val="none" w:sz="0" w:space="0" w:color="auto"/>
      </w:divBdr>
      <w:divsChild>
        <w:div w:id="1955479511">
          <w:marLeft w:val="0"/>
          <w:marRight w:val="0"/>
          <w:marTop w:val="0"/>
          <w:marBottom w:val="0"/>
          <w:divBdr>
            <w:top w:val="none" w:sz="0" w:space="0" w:color="auto"/>
            <w:left w:val="none" w:sz="0" w:space="0" w:color="auto"/>
            <w:bottom w:val="none" w:sz="0" w:space="0" w:color="auto"/>
            <w:right w:val="none" w:sz="0" w:space="0" w:color="auto"/>
          </w:divBdr>
          <w:divsChild>
            <w:div w:id="552084322">
              <w:marLeft w:val="0"/>
              <w:marRight w:val="0"/>
              <w:marTop w:val="0"/>
              <w:marBottom w:val="0"/>
              <w:divBdr>
                <w:top w:val="none" w:sz="0" w:space="0" w:color="auto"/>
                <w:left w:val="none" w:sz="0" w:space="0" w:color="auto"/>
                <w:bottom w:val="none" w:sz="0" w:space="0" w:color="auto"/>
                <w:right w:val="none" w:sz="0" w:space="0" w:color="auto"/>
              </w:divBdr>
              <w:divsChild>
                <w:div w:id="576355407">
                  <w:marLeft w:val="0"/>
                  <w:marRight w:val="0"/>
                  <w:marTop w:val="0"/>
                  <w:marBottom w:val="0"/>
                  <w:divBdr>
                    <w:top w:val="none" w:sz="0" w:space="0" w:color="auto"/>
                    <w:left w:val="none" w:sz="0" w:space="0" w:color="auto"/>
                    <w:bottom w:val="none" w:sz="0" w:space="0" w:color="auto"/>
                    <w:right w:val="none" w:sz="0" w:space="0" w:color="auto"/>
                  </w:divBdr>
                  <w:divsChild>
                    <w:div w:id="128157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155362">
      <w:bodyDiv w:val="1"/>
      <w:marLeft w:val="0"/>
      <w:marRight w:val="0"/>
      <w:marTop w:val="0"/>
      <w:marBottom w:val="0"/>
      <w:divBdr>
        <w:top w:val="none" w:sz="0" w:space="0" w:color="auto"/>
        <w:left w:val="none" w:sz="0" w:space="0" w:color="auto"/>
        <w:bottom w:val="none" w:sz="0" w:space="0" w:color="auto"/>
        <w:right w:val="none" w:sz="0" w:space="0" w:color="auto"/>
      </w:divBdr>
      <w:divsChild>
        <w:div w:id="1177694330">
          <w:marLeft w:val="0"/>
          <w:marRight w:val="0"/>
          <w:marTop w:val="0"/>
          <w:marBottom w:val="0"/>
          <w:divBdr>
            <w:top w:val="none" w:sz="0" w:space="0" w:color="auto"/>
            <w:left w:val="none" w:sz="0" w:space="0" w:color="auto"/>
            <w:bottom w:val="none" w:sz="0" w:space="0" w:color="auto"/>
            <w:right w:val="none" w:sz="0" w:space="0" w:color="auto"/>
          </w:divBdr>
          <w:divsChild>
            <w:div w:id="2088502571">
              <w:marLeft w:val="0"/>
              <w:marRight w:val="0"/>
              <w:marTop w:val="0"/>
              <w:marBottom w:val="0"/>
              <w:divBdr>
                <w:top w:val="none" w:sz="0" w:space="0" w:color="auto"/>
                <w:left w:val="none" w:sz="0" w:space="0" w:color="auto"/>
                <w:bottom w:val="none" w:sz="0" w:space="0" w:color="auto"/>
                <w:right w:val="none" w:sz="0" w:space="0" w:color="auto"/>
              </w:divBdr>
              <w:divsChild>
                <w:div w:id="762996376">
                  <w:marLeft w:val="0"/>
                  <w:marRight w:val="0"/>
                  <w:marTop w:val="0"/>
                  <w:marBottom w:val="0"/>
                  <w:divBdr>
                    <w:top w:val="none" w:sz="0" w:space="0" w:color="auto"/>
                    <w:left w:val="none" w:sz="0" w:space="0" w:color="auto"/>
                    <w:bottom w:val="none" w:sz="0" w:space="0" w:color="auto"/>
                    <w:right w:val="none" w:sz="0" w:space="0" w:color="auto"/>
                  </w:divBdr>
                  <w:divsChild>
                    <w:div w:id="3231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78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emory.edu/Education/mfp/effguide.pdf" TargetMode="External"/><Relationship Id="rId3" Type="http://schemas.openxmlformats.org/officeDocument/2006/relationships/webSettings" Target="webSettings.xml"/><Relationship Id="rId7" Type="http://schemas.openxmlformats.org/officeDocument/2006/relationships/hyperlink" Target="www.emory.edu/Education/mfp/effguide.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cl.ac.uk/policy-institute/assets/coronavirus-in-the-uk.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7</Pages>
  <Words>3376</Words>
  <Characters>19248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PROTOCOL FOR SCOPE: SCOTLAND COVID-19 PANDEMIC RESPONSE: VERSION 1. 08/05/2020</vt:lpstr>
    </vt:vector>
  </TitlesOfParts>
  <Company/>
  <LinksUpToDate>false</LinksUpToDate>
  <CharactersWithSpaces>22579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PROTOCOL FOR CHARIS: COVID Health and Adherence Reaserch in Scotland.          Version 2. 21/05/2020</dc:title>
  <dc:subject/>
  <dc:creator>Windows User</dc:creator>
  <cp:keywords/>
  <dc:description/>
  <cp:lastModifiedBy>Diane Dixon</cp:lastModifiedBy>
  <cp:revision>4</cp:revision>
  <dcterms:created xsi:type="dcterms:W3CDTF">2020-05-19T17:30:00Z</dcterms:created>
  <dcterms:modified xsi:type="dcterms:W3CDTF">2020-05-21T11:06:00Z</dcterms:modified>
</cp:coreProperties>
</file>