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3B2F89" w:rsidR="00F47324" w:rsidP="00700137" w:rsidRDefault="00771A47" w14:paraId="0D5895CD" w14:textId="60EAD7E4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B2F89">
        <w:rPr>
          <w:rFonts w:ascii="Arial" w:hAnsi="Arial" w:cs="Arial"/>
          <w:b/>
          <w:sz w:val="28"/>
          <w:szCs w:val="28"/>
          <w:u w:val="single"/>
        </w:rPr>
        <w:t>Guidelines for the use of Observation Cards</w:t>
      </w:r>
    </w:p>
    <w:p w:rsidRPr="0024512A" w:rsidR="00A04196" w:rsidP="00700137" w:rsidRDefault="00A04196" w14:paraId="1A778023" w14:textId="610F5A95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bookmarkStart w:name="_GoBack" w:id="0"/>
      <w:bookmarkEnd w:id="0"/>
    </w:p>
    <w:p w:rsidRPr="0024512A" w:rsidR="00700137" w:rsidP="00700137" w:rsidRDefault="002D2115" w14:paraId="49C42CD4" w14:textId="64C5B4EE">
      <w:pPr>
        <w:spacing w:line="36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bCs/>
          <w:sz w:val="24"/>
          <w:szCs w:val="24"/>
        </w:rPr>
        <w:t>Observation cards are a way for staff, students and visitors to identify potential hazards</w:t>
      </w:r>
      <w:r w:rsidRPr="0024512A" w:rsidR="00FB47EB">
        <w:rPr>
          <w:rFonts w:ascii="Arial" w:hAnsi="Arial" w:cs="Arial"/>
          <w:bCs/>
          <w:sz w:val="24"/>
          <w:szCs w:val="24"/>
        </w:rPr>
        <w:t xml:space="preserve"> or </w:t>
      </w:r>
      <w:r w:rsidRPr="0024512A" w:rsidR="00FB47EB">
        <w:rPr>
          <w:rFonts w:ascii="Arial" w:hAnsi="Arial" w:cs="Arial"/>
          <w:sz w:val="24"/>
          <w:szCs w:val="24"/>
        </w:rPr>
        <w:t xml:space="preserve">diversions from correct practices and procedures, which, if ignored could lead to a </w:t>
      </w:r>
      <w:r w:rsidRPr="0024512A" w:rsidR="00FB47EB">
        <w:rPr>
          <w:rFonts w:ascii="Arial" w:hAnsi="Arial" w:cs="Arial"/>
          <w:b/>
          <w:bCs/>
          <w:sz w:val="24"/>
          <w:szCs w:val="24"/>
          <w:u w:val="single"/>
        </w:rPr>
        <w:t>near miss</w:t>
      </w:r>
      <w:r w:rsidRPr="0024512A" w:rsidR="00FB47EB">
        <w:rPr>
          <w:rFonts w:ascii="Arial" w:hAnsi="Arial" w:cs="Arial"/>
          <w:sz w:val="24"/>
          <w:szCs w:val="24"/>
        </w:rPr>
        <w:t xml:space="preserve"> or </w:t>
      </w:r>
      <w:r w:rsidRPr="0024512A" w:rsidR="00FB47EB">
        <w:rPr>
          <w:rFonts w:ascii="Arial" w:hAnsi="Arial" w:cs="Arial"/>
          <w:b/>
          <w:bCs/>
          <w:sz w:val="24"/>
          <w:szCs w:val="24"/>
          <w:u w:val="single"/>
        </w:rPr>
        <w:t>incident</w:t>
      </w:r>
      <w:r w:rsidRPr="0024512A" w:rsidR="00FB47EB">
        <w:rPr>
          <w:rFonts w:ascii="Arial" w:hAnsi="Arial" w:cs="Arial"/>
          <w:sz w:val="24"/>
          <w:szCs w:val="24"/>
        </w:rPr>
        <w:t xml:space="preserve">. </w:t>
      </w:r>
      <w:r w:rsidRPr="0024512A" w:rsidR="00700137">
        <w:rPr>
          <w:rFonts w:ascii="Arial" w:hAnsi="Arial" w:cs="Arial"/>
          <w:sz w:val="24"/>
          <w:szCs w:val="24"/>
        </w:rPr>
        <w:t xml:space="preserve">(A safety observation is not a </w:t>
      </w:r>
      <w:r w:rsidRPr="0024512A" w:rsidR="00700137">
        <w:rPr>
          <w:rFonts w:ascii="Arial" w:hAnsi="Arial" w:cs="Arial"/>
          <w:b/>
          <w:bCs/>
          <w:sz w:val="24"/>
          <w:szCs w:val="24"/>
          <w:u w:val="single"/>
        </w:rPr>
        <w:t>near miss</w:t>
      </w:r>
      <w:r w:rsidRPr="0024512A" w:rsidR="00700137">
        <w:rPr>
          <w:rFonts w:ascii="Arial" w:hAnsi="Arial" w:cs="Arial"/>
          <w:sz w:val="24"/>
          <w:szCs w:val="24"/>
        </w:rPr>
        <w:t xml:space="preserve"> or an </w:t>
      </w:r>
      <w:r w:rsidRPr="0024512A" w:rsidR="00700137">
        <w:rPr>
          <w:rFonts w:ascii="Arial" w:hAnsi="Arial" w:cs="Arial"/>
          <w:b/>
          <w:bCs/>
          <w:sz w:val="24"/>
          <w:szCs w:val="24"/>
          <w:u w:val="single"/>
        </w:rPr>
        <w:t>incident</w:t>
      </w:r>
      <w:r w:rsidRPr="0024512A" w:rsidR="00700137">
        <w:rPr>
          <w:rFonts w:ascii="Arial" w:hAnsi="Arial" w:cs="Arial"/>
          <w:sz w:val="24"/>
          <w:szCs w:val="24"/>
        </w:rPr>
        <w:t>. These should always be reported to your supervisor, a technician or other member of university staff.)</w:t>
      </w:r>
    </w:p>
    <w:p w:rsidRPr="0024512A" w:rsidR="00700137" w:rsidP="00700137" w:rsidRDefault="00700137" w14:paraId="46AF3E56" w14:textId="59977009">
      <w:pPr>
        <w:spacing w:line="36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 xml:space="preserve">Safety observation cards should not </w:t>
      </w:r>
      <w:proofErr w:type="gramStart"/>
      <w:r w:rsidRPr="0024512A">
        <w:rPr>
          <w:rFonts w:ascii="Arial" w:hAnsi="Arial" w:cs="Arial"/>
          <w:sz w:val="24"/>
          <w:szCs w:val="24"/>
        </w:rPr>
        <w:t>be seen as</w:t>
      </w:r>
      <w:proofErr w:type="gramEnd"/>
      <w:r w:rsidRPr="0024512A">
        <w:rPr>
          <w:rFonts w:ascii="Arial" w:hAnsi="Arial" w:cs="Arial"/>
          <w:sz w:val="24"/>
          <w:szCs w:val="24"/>
        </w:rPr>
        <w:t xml:space="preserve"> a negative, but rather a means to make all lab users aware of their surroundings and target areas of concern. Observation cards can also be submitted in recognition of exemplary health and safety behaviours. </w:t>
      </w:r>
    </w:p>
    <w:p w:rsidRPr="0024512A" w:rsidR="00700137" w:rsidP="00700137" w:rsidRDefault="00700137" w14:paraId="1CBCFAAC" w14:textId="782EB0E0">
      <w:pPr>
        <w:spacing w:line="36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 xml:space="preserve">These cards are used extensively in the oil and gas industry, both on and offshore, and are increasing being used </w:t>
      </w:r>
      <w:r w:rsidR="0024512A">
        <w:rPr>
          <w:rFonts w:ascii="Arial" w:hAnsi="Arial" w:cs="Arial"/>
          <w:sz w:val="24"/>
          <w:szCs w:val="24"/>
        </w:rPr>
        <w:t>in</w:t>
      </w:r>
      <w:r w:rsidRPr="0024512A">
        <w:rPr>
          <w:rFonts w:ascii="Arial" w:hAnsi="Arial" w:cs="Arial"/>
          <w:sz w:val="24"/>
          <w:szCs w:val="24"/>
        </w:rPr>
        <w:t xml:space="preserve"> many industries where health and safety is of concern.  </w:t>
      </w:r>
    </w:p>
    <w:p w:rsidRPr="0024512A" w:rsidR="00AC2EAC" w:rsidP="00700137" w:rsidRDefault="00BF07D2" w14:paraId="3B9D88C8" w14:textId="1A47FDAA">
      <w:pPr>
        <w:spacing w:line="36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>They can</w:t>
      </w:r>
      <w:r w:rsidRPr="0024512A" w:rsidR="00AC2EAC">
        <w:rPr>
          <w:rFonts w:ascii="Arial" w:hAnsi="Arial" w:cs="Arial"/>
          <w:sz w:val="24"/>
          <w:szCs w:val="24"/>
        </w:rPr>
        <w:t xml:space="preserve"> be used by all</w:t>
      </w:r>
      <w:r w:rsidRPr="0024512A">
        <w:rPr>
          <w:rFonts w:ascii="Arial" w:hAnsi="Arial" w:cs="Arial"/>
          <w:sz w:val="24"/>
          <w:szCs w:val="24"/>
        </w:rPr>
        <w:t>,</w:t>
      </w:r>
      <w:r w:rsidRPr="0024512A" w:rsidR="00AC2EAC">
        <w:rPr>
          <w:rFonts w:ascii="Arial" w:hAnsi="Arial" w:cs="Arial"/>
          <w:sz w:val="24"/>
          <w:szCs w:val="24"/>
        </w:rPr>
        <w:t xml:space="preserve"> regardless of position, without fear of recrimination. You will </w:t>
      </w:r>
      <w:r w:rsidRPr="0024512A" w:rsidR="00AC2EAC">
        <w:rPr>
          <w:rFonts w:ascii="Arial" w:hAnsi="Arial" w:cs="Arial"/>
          <w:b/>
          <w:bCs/>
          <w:sz w:val="24"/>
          <w:szCs w:val="24"/>
          <w:u w:val="single"/>
        </w:rPr>
        <w:t>NEVER</w:t>
      </w:r>
      <w:r w:rsidRPr="0024512A" w:rsidR="00AC2EAC">
        <w:rPr>
          <w:rFonts w:ascii="Arial" w:hAnsi="Arial" w:cs="Arial"/>
          <w:sz w:val="24"/>
          <w:szCs w:val="24"/>
        </w:rPr>
        <w:t xml:space="preserve"> be penalised for stopping unsafe work or speaking up about hazards and injuries.  </w:t>
      </w:r>
    </w:p>
    <w:p w:rsidRPr="0024512A" w:rsidR="00AC2EAC" w:rsidP="00700137" w:rsidRDefault="00BF07D2" w14:paraId="13369E0E" w14:textId="4EB9E8F6">
      <w:pPr>
        <w:spacing w:line="36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 xml:space="preserve">Cards </w:t>
      </w:r>
      <w:proofErr w:type="gramStart"/>
      <w:r w:rsidRPr="0024512A">
        <w:rPr>
          <w:rFonts w:ascii="Arial" w:hAnsi="Arial" w:cs="Arial"/>
          <w:sz w:val="24"/>
          <w:szCs w:val="24"/>
        </w:rPr>
        <w:t>are located</w:t>
      </w:r>
      <w:r w:rsidRPr="0024512A" w:rsidR="00AC2EAC">
        <w:rPr>
          <w:rFonts w:ascii="Arial" w:hAnsi="Arial" w:cs="Arial"/>
          <w:sz w:val="24"/>
          <w:szCs w:val="24"/>
        </w:rPr>
        <w:t xml:space="preserve"> in</w:t>
      </w:r>
      <w:proofErr w:type="gramEnd"/>
      <w:r w:rsidRPr="0024512A" w:rsidR="00AC2EAC">
        <w:rPr>
          <w:rFonts w:ascii="Arial" w:hAnsi="Arial" w:cs="Arial"/>
          <w:sz w:val="24"/>
          <w:szCs w:val="24"/>
        </w:rPr>
        <w:t xml:space="preserve"> every laboratory and </w:t>
      </w:r>
      <w:r w:rsidRPr="0024512A">
        <w:rPr>
          <w:rFonts w:ascii="Arial" w:hAnsi="Arial" w:cs="Arial"/>
          <w:sz w:val="24"/>
          <w:szCs w:val="24"/>
        </w:rPr>
        <w:t>can</w:t>
      </w:r>
      <w:r w:rsidRPr="0024512A" w:rsidR="00AC2EAC">
        <w:rPr>
          <w:rFonts w:ascii="Arial" w:hAnsi="Arial" w:cs="Arial"/>
          <w:sz w:val="24"/>
          <w:szCs w:val="24"/>
        </w:rPr>
        <w:t xml:space="preserve"> </w:t>
      </w:r>
      <w:r w:rsidRPr="0024512A">
        <w:rPr>
          <w:rFonts w:ascii="Arial" w:hAnsi="Arial" w:cs="Arial"/>
          <w:sz w:val="24"/>
          <w:szCs w:val="24"/>
        </w:rPr>
        <w:t>also be found through</w:t>
      </w:r>
      <w:r w:rsidRPr="0024512A" w:rsidR="00700137">
        <w:rPr>
          <w:rFonts w:ascii="Arial" w:hAnsi="Arial" w:cs="Arial"/>
          <w:sz w:val="24"/>
          <w:szCs w:val="24"/>
        </w:rPr>
        <w:t>out</w:t>
      </w:r>
      <w:r w:rsidRPr="0024512A">
        <w:rPr>
          <w:rFonts w:ascii="Arial" w:hAnsi="Arial" w:cs="Arial"/>
          <w:sz w:val="24"/>
          <w:szCs w:val="24"/>
        </w:rPr>
        <w:t xml:space="preserve"> the </w:t>
      </w:r>
      <w:r w:rsidRPr="0024512A" w:rsidR="00AC2EAC">
        <w:rPr>
          <w:rFonts w:ascii="Arial" w:hAnsi="Arial" w:cs="Arial"/>
          <w:sz w:val="24"/>
          <w:szCs w:val="24"/>
        </w:rPr>
        <w:t>corridors</w:t>
      </w:r>
      <w:r w:rsidRPr="0024512A">
        <w:rPr>
          <w:rFonts w:ascii="Arial" w:hAnsi="Arial" w:cs="Arial"/>
          <w:sz w:val="24"/>
          <w:szCs w:val="24"/>
        </w:rPr>
        <w:t xml:space="preserve"> in Fraser Noble</w:t>
      </w:r>
      <w:r w:rsidRPr="0024512A" w:rsidR="00AC2EAC">
        <w:rPr>
          <w:rFonts w:ascii="Arial" w:hAnsi="Arial" w:cs="Arial"/>
          <w:sz w:val="24"/>
          <w:szCs w:val="24"/>
        </w:rPr>
        <w:t>.</w:t>
      </w:r>
      <w:r w:rsidRPr="0024512A">
        <w:rPr>
          <w:rFonts w:ascii="Arial" w:hAnsi="Arial" w:cs="Arial"/>
          <w:sz w:val="24"/>
          <w:szCs w:val="24"/>
        </w:rPr>
        <w:t xml:space="preserve"> Completed cards</w:t>
      </w:r>
      <w:r w:rsidRPr="0024512A" w:rsidR="00AC2EAC">
        <w:rPr>
          <w:rFonts w:ascii="Arial" w:hAnsi="Arial" w:cs="Arial"/>
          <w:sz w:val="24"/>
          <w:szCs w:val="24"/>
        </w:rPr>
        <w:t xml:space="preserve"> </w:t>
      </w:r>
      <w:r w:rsidRPr="0024512A">
        <w:rPr>
          <w:rFonts w:ascii="Arial" w:hAnsi="Arial" w:cs="Arial"/>
          <w:sz w:val="24"/>
          <w:szCs w:val="24"/>
        </w:rPr>
        <w:t>will</w:t>
      </w:r>
      <w:r w:rsidRPr="0024512A" w:rsidR="00AC2EAC">
        <w:rPr>
          <w:rFonts w:ascii="Arial" w:hAnsi="Arial" w:cs="Arial"/>
          <w:sz w:val="24"/>
          <w:szCs w:val="24"/>
        </w:rPr>
        <w:t xml:space="preserve"> be collected </w:t>
      </w:r>
      <w:r w:rsidRPr="0024512A">
        <w:rPr>
          <w:rFonts w:ascii="Arial" w:hAnsi="Arial" w:cs="Arial"/>
          <w:sz w:val="24"/>
          <w:szCs w:val="24"/>
        </w:rPr>
        <w:t>and reviewed periodically by the health and safety committee</w:t>
      </w:r>
      <w:r w:rsidRPr="0024512A" w:rsidR="00AC2EAC">
        <w:rPr>
          <w:rFonts w:ascii="Arial" w:hAnsi="Arial" w:cs="Arial"/>
          <w:sz w:val="24"/>
          <w:szCs w:val="24"/>
        </w:rPr>
        <w:t xml:space="preserve">. </w:t>
      </w:r>
      <w:r w:rsidRPr="0024512A">
        <w:rPr>
          <w:rFonts w:ascii="Arial" w:hAnsi="Arial" w:cs="Arial"/>
          <w:sz w:val="24"/>
          <w:szCs w:val="24"/>
        </w:rPr>
        <w:t xml:space="preserve">This helps us to understand risks and address areas that need improvement. </w:t>
      </w:r>
    </w:p>
    <w:p w:rsidRPr="0024512A" w:rsidR="009512BB" w:rsidP="00700137" w:rsidRDefault="009512BB" w14:paraId="748F1170" w14:textId="77C83CB4">
      <w:pPr>
        <w:spacing w:line="36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>It is important to remember that the subject of the safety observation card remains anonymous</w:t>
      </w:r>
      <w:r w:rsidRPr="0024512A" w:rsidR="0070013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24512A" w:rsidR="00700137">
        <w:rPr>
          <w:rFonts w:ascii="Arial" w:hAnsi="Arial" w:cs="Arial"/>
          <w:sz w:val="24"/>
          <w:szCs w:val="24"/>
        </w:rPr>
        <w:t>with the exception of</w:t>
      </w:r>
      <w:proofErr w:type="gramEnd"/>
      <w:r w:rsidRPr="0024512A" w:rsidR="00700137">
        <w:rPr>
          <w:rFonts w:ascii="Arial" w:hAnsi="Arial" w:cs="Arial"/>
          <w:sz w:val="24"/>
          <w:szCs w:val="24"/>
        </w:rPr>
        <w:t xml:space="preserve"> a “safety recognition”). </w:t>
      </w:r>
      <w:r w:rsidRPr="0024512A">
        <w:rPr>
          <w:rFonts w:ascii="Arial" w:hAnsi="Arial" w:cs="Arial"/>
          <w:sz w:val="24"/>
          <w:szCs w:val="24"/>
        </w:rPr>
        <w:t>The university operates a no blame culture. These cards are a means to identify behaviours and condition</w:t>
      </w:r>
      <w:r w:rsidR="0024512A">
        <w:rPr>
          <w:rFonts w:ascii="Arial" w:hAnsi="Arial" w:cs="Arial"/>
          <w:sz w:val="24"/>
          <w:szCs w:val="24"/>
        </w:rPr>
        <w:t>s</w:t>
      </w:r>
      <w:r w:rsidRPr="0024512A">
        <w:rPr>
          <w:rFonts w:ascii="Arial" w:hAnsi="Arial" w:cs="Arial"/>
          <w:sz w:val="24"/>
          <w:szCs w:val="24"/>
        </w:rPr>
        <w:t xml:space="preserve"> that may require further attention and training.</w:t>
      </w:r>
    </w:p>
    <w:p w:rsidRPr="0024512A" w:rsidR="00700137" w:rsidP="00700137" w:rsidRDefault="00700137" w14:paraId="4986E8DE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Pr="0024512A" w:rsidR="009512BB" w:rsidP="00700137" w:rsidRDefault="009512BB" w14:paraId="06745A27" w14:textId="0169568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4512A">
        <w:rPr>
          <w:rFonts w:ascii="Arial" w:hAnsi="Arial" w:cs="Arial"/>
          <w:b/>
          <w:bCs/>
          <w:sz w:val="24"/>
          <w:szCs w:val="24"/>
          <w:u w:val="single"/>
        </w:rPr>
        <w:t>Serious breaches</w:t>
      </w:r>
      <w:r w:rsidRPr="0024512A">
        <w:rPr>
          <w:rFonts w:ascii="Arial" w:hAnsi="Arial" w:cs="Arial"/>
          <w:b/>
          <w:bCs/>
          <w:sz w:val="24"/>
          <w:szCs w:val="24"/>
        </w:rPr>
        <w:t xml:space="preserve"> in health and safety or refusal to stop work/take corrective action should be brought to the attention of technicians/supervisors</w:t>
      </w:r>
      <w:r w:rsidRPr="0024512A" w:rsidR="0024512A">
        <w:rPr>
          <w:rFonts w:ascii="Arial" w:hAnsi="Arial" w:cs="Arial"/>
          <w:b/>
          <w:bCs/>
          <w:sz w:val="24"/>
          <w:szCs w:val="24"/>
        </w:rPr>
        <w:t xml:space="preserve"> immediately</w:t>
      </w:r>
      <w:r w:rsidRPr="0024512A">
        <w:rPr>
          <w:rFonts w:ascii="Arial" w:hAnsi="Arial" w:cs="Arial"/>
          <w:b/>
          <w:bCs/>
          <w:sz w:val="24"/>
          <w:szCs w:val="24"/>
        </w:rPr>
        <w:t>.</w:t>
      </w:r>
      <w:r w:rsidRPr="0024512A" w:rsidR="0024512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4512A" w:rsidR="00720448" w:rsidP="00700137" w:rsidRDefault="00720448" w14:paraId="1729217C" w14:textId="2B8DBB27">
      <w:pPr>
        <w:spacing w:line="360" w:lineRule="auto"/>
        <w:rPr>
          <w:rFonts w:ascii="Arial" w:hAnsi="Arial" w:cs="Arial"/>
          <w:sz w:val="24"/>
          <w:szCs w:val="24"/>
        </w:rPr>
      </w:pPr>
    </w:p>
    <w:p w:rsidR="0024512A" w:rsidP="0024512A" w:rsidRDefault="0024512A" w14:paraId="5050F99C" w14:textId="77777777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</w:p>
    <w:p w:rsidR="0024512A" w:rsidP="0024512A" w:rsidRDefault="0024512A" w14:paraId="7825710D" w14:textId="77777777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</w:p>
    <w:p w:rsidR="0024512A" w:rsidP="0024512A" w:rsidRDefault="0024512A" w14:paraId="6CBF627C" w14:textId="77777777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</w:p>
    <w:p w:rsidR="0024512A" w:rsidP="0024512A" w:rsidRDefault="0024512A" w14:paraId="08E3FFD3" w14:textId="77777777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</w:p>
    <w:p w:rsidR="0024512A" w:rsidP="0024512A" w:rsidRDefault="0024512A" w14:paraId="1DD46235" w14:textId="77777777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</w:p>
    <w:p w:rsidR="35A5B13F" w:rsidP="35A5B13F" w:rsidRDefault="35A5B13F" w14:paraId="0352E599" w14:textId="0AB7074A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</w:p>
    <w:p w:rsidRPr="0024512A" w:rsidR="00720448" w:rsidP="0024512A" w:rsidRDefault="00720448" w14:paraId="1A58DFD9" w14:textId="2DD9F68E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24512A">
        <w:rPr>
          <w:rFonts w:ascii="Arial" w:hAnsi="Arial" w:cs="Arial"/>
          <w:sz w:val="24"/>
          <w:szCs w:val="24"/>
          <w:u w:val="single"/>
        </w:rPr>
        <w:lastRenderedPageBreak/>
        <w:t xml:space="preserve">How to fill out a safety </w:t>
      </w:r>
      <w:r w:rsidRPr="0024512A" w:rsidR="00AC2EAC">
        <w:rPr>
          <w:rFonts w:ascii="Arial" w:hAnsi="Arial" w:cs="Arial"/>
          <w:sz w:val="24"/>
          <w:szCs w:val="24"/>
          <w:u w:val="single"/>
        </w:rPr>
        <w:t>O</w:t>
      </w:r>
      <w:r w:rsidRPr="0024512A">
        <w:rPr>
          <w:rFonts w:ascii="Arial" w:hAnsi="Arial" w:cs="Arial"/>
          <w:sz w:val="24"/>
          <w:szCs w:val="24"/>
          <w:u w:val="single"/>
        </w:rPr>
        <w:t xml:space="preserve">bservation </w:t>
      </w:r>
      <w:r w:rsidRPr="0024512A" w:rsidR="00AC2EAC">
        <w:rPr>
          <w:rFonts w:ascii="Arial" w:hAnsi="Arial" w:cs="Arial"/>
          <w:sz w:val="24"/>
          <w:szCs w:val="24"/>
          <w:u w:val="single"/>
        </w:rPr>
        <w:t>C</w:t>
      </w:r>
      <w:r w:rsidRPr="0024512A">
        <w:rPr>
          <w:rFonts w:ascii="Arial" w:hAnsi="Arial" w:cs="Arial"/>
          <w:sz w:val="24"/>
          <w:szCs w:val="24"/>
          <w:u w:val="single"/>
        </w:rPr>
        <w:t xml:space="preserve">ard </w:t>
      </w:r>
    </w:p>
    <w:p w:rsidRPr="0024512A" w:rsidR="000D5034" w:rsidP="0024512A" w:rsidRDefault="000D5034" w14:paraId="485F847A" w14:textId="47605608">
      <w:pPr>
        <w:spacing w:line="48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>Below is an example of a completed observation card:</w:t>
      </w:r>
    </w:p>
    <w:p w:rsidRPr="0024512A" w:rsidR="009F517C" w:rsidP="0024512A" w:rsidRDefault="003B2F89" w14:paraId="0BF8BACF" w14:textId="15642920">
      <w:pPr>
        <w:spacing w:line="48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="003B2F89">
        <w:drawing>
          <wp:inline wp14:editId="68E50F6B" wp14:anchorId="3E8A76FC">
            <wp:extent cx="6334126" cy="4119057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2e2f5632de64a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34126" cy="411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4512A" w:rsidR="009F517C" w:rsidP="003B2F89" w:rsidRDefault="00F7536B" w14:paraId="4827DBA9" w14:textId="539E768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 xml:space="preserve">Name - this is the name of the observer, </w:t>
      </w:r>
      <w:r w:rsidRPr="0024512A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Pr="0024512A">
        <w:rPr>
          <w:rFonts w:ascii="Arial" w:hAnsi="Arial" w:cs="Arial"/>
          <w:sz w:val="24"/>
          <w:szCs w:val="24"/>
        </w:rPr>
        <w:t xml:space="preserve"> the person who was observed.</w:t>
      </w:r>
    </w:p>
    <w:p w:rsidRPr="0024512A" w:rsidR="00F7536B" w:rsidP="003B2F89" w:rsidRDefault="00F7536B" w14:paraId="33002B6F" w14:textId="679CA71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 xml:space="preserve">Location – either the number of the lab or location of the potential hazard, i.e. corridor      </w:t>
      </w:r>
    </w:p>
    <w:p w:rsidRPr="0024512A" w:rsidR="00F7536B" w:rsidP="003B2F89" w:rsidRDefault="00F7536B" w14:paraId="7FC43C9B" w14:textId="55C7807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 xml:space="preserve">                    Outside FN053</w:t>
      </w:r>
    </w:p>
    <w:p w:rsidRPr="0024512A" w:rsidR="00F7536B" w:rsidP="003B2F89" w:rsidRDefault="00F7536B" w14:paraId="312298EE" w14:textId="70015DD4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>Date/time – when the observation took place.</w:t>
      </w:r>
    </w:p>
    <w:p w:rsidR="0024512A" w:rsidP="003B2F89" w:rsidRDefault="0024512A" w14:paraId="28353743" w14:textId="7777777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Pr="0024512A" w:rsidR="00AC3FCA" w:rsidP="003B2F89" w:rsidRDefault="00720448" w14:paraId="6BF3458E" w14:textId="2C67E12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 xml:space="preserve">The observer </w:t>
      </w:r>
      <w:r w:rsidRPr="0024512A" w:rsidR="00AC3FCA">
        <w:rPr>
          <w:rFonts w:ascii="Arial" w:hAnsi="Arial" w:cs="Arial"/>
          <w:sz w:val="24"/>
          <w:szCs w:val="24"/>
        </w:rPr>
        <w:t xml:space="preserve">should select the correct box to check for the observed potential hazard. </w:t>
      </w:r>
    </w:p>
    <w:p w:rsidRPr="0024512A" w:rsidR="00AC3FCA" w:rsidP="003B2F89" w:rsidRDefault="00AC3FCA" w14:paraId="43387259" w14:textId="29D4BCBA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>Examples</w:t>
      </w:r>
      <w:r w:rsidRPr="0024512A" w:rsidR="009512BB">
        <w:rPr>
          <w:rFonts w:ascii="Arial" w:hAnsi="Arial" w:cs="Arial"/>
          <w:sz w:val="24"/>
          <w:szCs w:val="24"/>
        </w:rPr>
        <w:t xml:space="preserve"> of potential hazards</w:t>
      </w:r>
      <w:r w:rsidRPr="0024512A">
        <w:rPr>
          <w:rFonts w:ascii="Arial" w:hAnsi="Arial" w:cs="Arial"/>
          <w:sz w:val="24"/>
          <w:szCs w:val="24"/>
        </w:rPr>
        <w:t xml:space="preserve">: </w:t>
      </w:r>
    </w:p>
    <w:p w:rsidRPr="0024512A" w:rsidR="00AC3FCA" w:rsidP="003B2F89" w:rsidRDefault="00AC3FCA" w14:paraId="67878F3B" w14:textId="7777777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>Unsafe behaviour – A lab worker not wearing correct PPE while handling chemicals.</w:t>
      </w:r>
    </w:p>
    <w:p w:rsidRPr="0024512A" w:rsidR="00AC3FCA" w:rsidP="003B2F89" w:rsidRDefault="00AC3FCA" w14:paraId="568EAE89" w14:textId="7777777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>Unsafe condition – Electrical cables trailing along floor.</w:t>
      </w:r>
    </w:p>
    <w:p w:rsidRPr="0024512A" w:rsidR="00AC3FCA" w:rsidP="003B2F89" w:rsidRDefault="00AC3FCA" w14:paraId="0D03E0DC" w14:textId="70747B12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 xml:space="preserve">Safety recognition – Identifying an individual or team who are </w:t>
      </w:r>
      <w:r w:rsidRPr="0024512A">
        <w:rPr>
          <w:rFonts w:ascii="Arial" w:hAnsi="Arial" w:cs="Arial"/>
          <w:b/>
          <w:bCs/>
          <w:sz w:val="24"/>
          <w:szCs w:val="24"/>
          <w:u w:val="single"/>
        </w:rPr>
        <w:t>correctly</w:t>
      </w:r>
      <w:r w:rsidRPr="0024512A">
        <w:rPr>
          <w:rFonts w:ascii="Arial" w:hAnsi="Arial" w:cs="Arial"/>
          <w:sz w:val="24"/>
          <w:szCs w:val="24"/>
        </w:rPr>
        <w:t xml:space="preserve"> following health and safety procedures.</w:t>
      </w:r>
    </w:p>
    <w:p w:rsidR="00AC3FCA" w:rsidP="003B2F89" w:rsidRDefault="00AC3FCA" w14:paraId="68D60CBF" w14:textId="6BA71AE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lastRenderedPageBreak/>
        <w:t>Safety Suggestion – Recommendations to improve health and safety conditions.</w:t>
      </w:r>
    </w:p>
    <w:p w:rsidR="003B2F89" w:rsidP="003B2F89" w:rsidRDefault="003B2F89" w14:paraId="04BEE7DC" w14:textId="2AD1865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Pr="0024512A" w:rsidR="003B2F89" w:rsidP="003B2F89" w:rsidRDefault="003B2F89" w14:paraId="431C7467" w14:textId="7777777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Pr="003B2F89" w:rsidR="00F7536B" w:rsidP="003B2F89" w:rsidRDefault="00AC3FCA" w14:paraId="3DE0B038" w14:textId="6EE4321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B2F89">
        <w:rPr>
          <w:rFonts w:ascii="Arial" w:hAnsi="Arial" w:cs="Arial"/>
          <w:sz w:val="24"/>
          <w:szCs w:val="24"/>
        </w:rPr>
        <w:t xml:space="preserve">The observer should </w:t>
      </w:r>
      <w:r w:rsidRPr="003B2F89" w:rsidR="00720448">
        <w:rPr>
          <w:rFonts w:ascii="Arial" w:hAnsi="Arial" w:cs="Arial"/>
          <w:sz w:val="24"/>
          <w:szCs w:val="24"/>
        </w:rPr>
        <w:t xml:space="preserve">describe </w:t>
      </w:r>
      <w:r w:rsidRPr="003B2F89" w:rsidR="00D77024">
        <w:rPr>
          <w:rFonts w:ascii="Arial" w:hAnsi="Arial" w:cs="Arial"/>
          <w:sz w:val="24"/>
          <w:szCs w:val="24"/>
        </w:rPr>
        <w:t>what they observed.</w:t>
      </w:r>
    </w:p>
    <w:p w:rsidRPr="0024512A" w:rsidR="00A46DC8" w:rsidP="003B2F89" w:rsidRDefault="00A46DC8" w14:paraId="1C99FE88" w14:textId="77777777">
      <w:pPr>
        <w:pStyle w:val="ListParagraph"/>
        <w:spacing w:line="360" w:lineRule="auto"/>
        <w:rPr>
          <w:rFonts w:ascii="Arial" w:hAnsi="Arial" w:cs="Arial"/>
          <w:bCs/>
          <w:sz w:val="24"/>
          <w:szCs w:val="24"/>
        </w:rPr>
      </w:pPr>
    </w:p>
    <w:p w:rsidRPr="0024512A" w:rsidR="00E76E0E" w:rsidP="003B2F89" w:rsidRDefault="00A46DC8" w14:paraId="238289BE" w14:textId="27541A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4512A">
        <w:rPr>
          <w:rFonts w:ascii="Arial" w:hAnsi="Arial" w:cs="Arial"/>
          <w:sz w:val="24"/>
          <w:szCs w:val="24"/>
        </w:rPr>
        <w:t>What actions were taken? Actions could include speaking to the individual or group that were not following correct practice (follow the STAR conversation guidelines) OR dealt with a potential hazard by removing it or informing a member of staff of the issue.</w:t>
      </w:r>
    </w:p>
    <w:p w:rsidRPr="0024512A" w:rsidR="00A46DC8" w:rsidP="003B2F89" w:rsidRDefault="00A46DC8" w14:paraId="584DAAF5" w14:textId="77777777">
      <w:pPr>
        <w:pStyle w:val="ListParagraph"/>
        <w:spacing w:line="360" w:lineRule="auto"/>
        <w:rPr>
          <w:rFonts w:ascii="Arial" w:hAnsi="Arial" w:cs="Arial"/>
          <w:bCs/>
          <w:sz w:val="24"/>
          <w:szCs w:val="24"/>
        </w:rPr>
      </w:pPr>
    </w:p>
    <w:p w:rsidRPr="0024512A" w:rsidR="00A46DC8" w:rsidP="003B2F89" w:rsidRDefault="00A46DC8" w14:paraId="0AA43338" w14:textId="74CEAA3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4512A">
        <w:rPr>
          <w:rFonts w:ascii="Arial" w:hAnsi="Arial" w:cs="Arial"/>
          <w:bCs/>
          <w:sz w:val="24"/>
          <w:szCs w:val="24"/>
        </w:rPr>
        <w:t>What can be done about it? Do you have any suggestions that could prevent this from ha</w:t>
      </w:r>
      <w:r w:rsidRPr="0024512A" w:rsidR="00E76E0E">
        <w:rPr>
          <w:rFonts w:ascii="Arial" w:hAnsi="Arial" w:cs="Arial"/>
          <w:bCs/>
          <w:sz w:val="24"/>
          <w:szCs w:val="24"/>
        </w:rPr>
        <w:t xml:space="preserve">ppening </w:t>
      </w:r>
      <w:r w:rsidRPr="0024512A" w:rsidR="008E3D18">
        <w:rPr>
          <w:rFonts w:ascii="Arial" w:hAnsi="Arial" w:cs="Arial"/>
          <w:bCs/>
          <w:sz w:val="24"/>
          <w:szCs w:val="24"/>
        </w:rPr>
        <w:t>again?</w:t>
      </w:r>
    </w:p>
    <w:p w:rsidRPr="0024512A" w:rsidR="00E76E0E" w:rsidP="003B2F89" w:rsidRDefault="00E76E0E" w14:paraId="5ED64DFA" w14:textId="77777777">
      <w:pPr>
        <w:pStyle w:val="ListParagraph"/>
        <w:spacing w:line="360" w:lineRule="auto"/>
        <w:rPr>
          <w:rFonts w:ascii="Arial" w:hAnsi="Arial" w:cs="Arial"/>
          <w:bCs/>
          <w:sz w:val="24"/>
          <w:szCs w:val="24"/>
        </w:rPr>
      </w:pPr>
    </w:p>
    <w:p w:rsidRPr="0024512A" w:rsidR="00E76E0E" w:rsidP="003B2F89" w:rsidRDefault="008E3D18" w14:paraId="35B794DA" w14:textId="220AB0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4512A">
        <w:rPr>
          <w:rFonts w:ascii="Arial" w:hAnsi="Arial" w:cs="Arial"/>
          <w:bCs/>
          <w:sz w:val="24"/>
          <w:szCs w:val="24"/>
        </w:rPr>
        <w:t>This area should be left clear. All cards will be submitted to the health and safety committee for discussion.</w:t>
      </w:r>
    </w:p>
    <w:p w:rsidRPr="0024512A" w:rsidR="008E3D18" w:rsidP="003B2F89" w:rsidRDefault="008E3D18" w14:paraId="1DD27D94" w14:textId="77777777">
      <w:pPr>
        <w:pStyle w:val="ListParagraph"/>
        <w:spacing w:line="360" w:lineRule="auto"/>
        <w:rPr>
          <w:rFonts w:ascii="Arial" w:hAnsi="Arial" w:cs="Arial"/>
          <w:bCs/>
          <w:sz w:val="24"/>
          <w:szCs w:val="24"/>
        </w:rPr>
      </w:pPr>
    </w:p>
    <w:p w:rsidRPr="0024512A" w:rsidR="008E3D18" w:rsidP="003B2F89" w:rsidRDefault="008E3D18" w14:paraId="289106C0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4512A">
        <w:rPr>
          <w:rFonts w:ascii="Arial" w:hAnsi="Arial" w:cs="Arial"/>
          <w:bCs/>
          <w:sz w:val="24"/>
          <w:szCs w:val="24"/>
        </w:rPr>
        <w:t>S.T.A.R conversation</w:t>
      </w:r>
    </w:p>
    <w:p w:rsidRPr="0024512A" w:rsidR="008E3D18" w:rsidP="003B2F89" w:rsidRDefault="008E3D18" w14:paraId="5EBCB696" w14:textId="06E666BF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24512A">
        <w:rPr>
          <w:rFonts w:ascii="Arial" w:hAnsi="Arial" w:cs="Arial"/>
          <w:bCs/>
          <w:sz w:val="24"/>
          <w:szCs w:val="24"/>
        </w:rPr>
        <w:t>See –</w:t>
      </w:r>
      <w:r w:rsidR="003B2F89">
        <w:rPr>
          <w:rFonts w:ascii="Arial" w:hAnsi="Arial" w:cs="Arial"/>
          <w:bCs/>
          <w:sz w:val="24"/>
          <w:szCs w:val="24"/>
        </w:rPr>
        <w:t xml:space="preserve"> </w:t>
      </w:r>
      <w:r w:rsidRPr="0024512A">
        <w:rPr>
          <w:rFonts w:ascii="Arial" w:hAnsi="Arial" w:cs="Arial"/>
          <w:bCs/>
          <w:sz w:val="24"/>
          <w:szCs w:val="24"/>
        </w:rPr>
        <w:t>Have you seen an at-risk behaviour?</w:t>
      </w:r>
    </w:p>
    <w:p w:rsidRPr="0024512A" w:rsidR="008E3D18" w:rsidP="003B2F89" w:rsidRDefault="008E3D18" w14:paraId="08B5733C" w14:textId="77777777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24512A">
        <w:rPr>
          <w:rFonts w:ascii="Arial" w:hAnsi="Arial" w:cs="Arial"/>
          <w:bCs/>
          <w:sz w:val="24"/>
          <w:szCs w:val="24"/>
        </w:rPr>
        <w:t>Talk – Stop the person and talk to them about it.</w:t>
      </w:r>
    </w:p>
    <w:p w:rsidRPr="0024512A" w:rsidR="008E3D18" w:rsidP="003B2F89" w:rsidRDefault="008E3D18" w14:paraId="34127700" w14:textId="77777777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24512A">
        <w:rPr>
          <w:rFonts w:ascii="Arial" w:hAnsi="Arial" w:cs="Arial"/>
          <w:bCs/>
          <w:sz w:val="24"/>
          <w:szCs w:val="24"/>
        </w:rPr>
        <w:t xml:space="preserve">Agree – Get an agreement that the person understands the risks and will alter </w:t>
      </w:r>
      <w:proofErr w:type="gramStart"/>
      <w:r w:rsidRPr="0024512A">
        <w:rPr>
          <w:rFonts w:ascii="Arial" w:hAnsi="Arial" w:cs="Arial"/>
          <w:bCs/>
          <w:sz w:val="24"/>
          <w:szCs w:val="24"/>
        </w:rPr>
        <w:t>their</w:t>
      </w:r>
      <w:proofErr w:type="gramEnd"/>
      <w:r w:rsidRPr="0024512A">
        <w:rPr>
          <w:rFonts w:ascii="Arial" w:hAnsi="Arial" w:cs="Arial"/>
          <w:bCs/>
          <w:sz w:val="24"/>
          <w:szCs w:val="24"/>
        </w:rPr>
        <w:t xml:space="preserve">     </w:t>
      </w:r>
    </w:p>
    <w:p w:rsidR="008E3D18" w:rsidP="003B2F89" w:rsidRDefault="008E3D18" w14:paraId="436C094D" w14:textId="63AD0684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24512A">
        <w:rPr>
          <w:rFonts w:ascii="Arial" w:hAnsi="Arial" w:cs="Arial"/>
          <w:bCs/>
          <w:sz w:val="24"/>
          <w:szCs w:val="24"/>
        </w:rPr>
        <w:t xml:space="preserve">              behaviour appropriately. </w:t>
      </w:r>
    </w:p>
    <w:p w:rsidR="00D77024" w:rsidP="003B2F89" w:rsidRDefault="00D77024" w14:paraId="7FDFE8AA" w14:textId="31BF3E16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Record – Record the observation on a card and </w:t>
      </w:r>
      <w:r w:rsidR="001C5EB0">
        <w:rPr>
          <w:rFonts w:ascii="Arial" w:hAnsi="Arial" w:cs="Arial"/>
          <w:bCs/>
          <w:sz w:val="24"/>
          <w:szCs w:val="24"/>
        </w:rPr>
        <w:t>submit.</w:t>
      </w:r>
    </w:p>
    <w:p w:rsidR="0024512A" w:rsidP="003B2F89" w:rsidRDefault="0024512A" w14:paraId="3781BCF8" w14:textId="073B3EA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Pr="0024512A" w:rsidR="0024512A" w:rsidP="003B2F89" w:rsidRDefault="0024512A" w14:paraId="06DE5360" w14:textId="580E9EA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Once completed, cards should be dropped into the collection box located in the corridor.</w:t>
      </w:r>
    </w:p>
    <w:p w:rsidRPr="0024512A" w:rsidR="009512BB" w:rsidP="003B2F89" w:rsidRDefault="009512BB" w14:paraId="6C609B83" w14:textId="513AD7C4">
      <w:pPr>
        <w:spacing w:line="360" w:lineRule="auto"/>
        <w:rPr>
          <w:rFonts w:ascii="Arial" w:hAnsi="Arial" w:cs="Arial"/>
          <w:sz w:val="24"/>
          <w:szCs w:val="24"/>
        </w:rPr>
      </w:pPr>
    </w:p>
    <w:p w:rsidRPr="0024512A" w:rsidR="009512BB" w:rsidP="003B2F89" w:rsidRDefault="009512BB" w14:paraId="597458B0" w14:textId="33EC47B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4512A">
        <w:rPr>
          <w:rFonts w:ascii="Arial" w:hAnsi="Arial" w:cs="Arial"/>
          <w:b/>
          <w:bCs/>
          <w:sz w:val="24"/>
          <w:szCs w:val="24"/>
        </w:rPr>
        <w:t xml:space="preserve">It is </w:t>
      </w:r>
      <w:r w:rsidRPr="0024512A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Pr="0024512A">
        <w:rPr>
          <w:rFonts w:ascii="Arial" w:hAnsi="Arial" w:cs="Arial"/>
          <w:b/>
          <w:bCs/>
          <w:sz w:val="24"/>
          <w:szCs w:val="24"/>
        </w:rPr>
        <w:t xml:space="preserve"> acceptable to observe a potential hazard and then do nothing to action the </w:t>
      </w:r>
      <w:r w:rsidRPr="0024512A" w:rsidR="009F517C">
        <w:rPr>
          <w:rFonts w:ascii="Arial" w:hAnsi="Arial" w:cs="Arial"/>
          <w:b/>
          <w:bCs/>
          <w:sz w:val="24"/>
          <w:szCs w:val="24"/>
        </w:rPr>
        <w:t xml:space="preserve">removal of that hazard. </w:t>
      </w:r>
    </w:p>
    <w:p w:rsidR="00CB1516" w:rsidP="003B2F89" w:rsidRDefault="00CB1516" w14:paraId="4272749E" w14:textId="607DD085">
      <w:pPr>
        <w:spacing w:line="360" w:lineRule="auto"/>
        <w:rPr>
          <w:sz w:val="24"/>
          <w:szCs w:val="24"/>
        </w:rPr>
      </w:pPr>
    </w:p>
    <w:sectPr w:rsidR="00CB1516" w:rsidSect="00574C9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6EEC"/>
    <w:multiLevelType w:val="hybridMultilevel"/>
    <w:tmpl w:val="E3C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1C53AA"/>
    <w:multiLevelType w:val="hybridMultilevel"/>
    <w:tmpl w:val="BDA4F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96"/>
    <w:rsid w:val="000411AB"/>
    <w:rsid w:val="000D5034"/>
    <w:rsid w:val="000F0630"/>
    <w:rsid w:val="001C5EB0"/>
    <w:rsid w:val="001D2E58"/>
    <w:rsid w:val="001D3537"/>
    <w:rsid w:val="0024512A"/>
    <w:rsid w:val="002D2115"/>
    <w:rsid w:val="0033599D"/>
    <w:rsid w:val="003B2F89"/>
    <w:rsid w:val="003E310B"/>
    <w:rsid w:val="00574C9D"/>
    <w:rsid w:val="00700137"/>
    <w:rsid w:val="00720448"/>
    <w:rsid w:val="00771A47"/>
    <w:rsid w:val="008E3D18"/>
    <w:rsid w:val="009512BB"/>
    <w:rsid w:val="009B4497"/>
    <w:rsid w:val="009F517C"/>
    <w:rsid w:val="00A04196"/>
    <w:rsid w:val="00A46DC8"/>
    <w:rsid w:val="00AC2EAC"/>
    <w:rsid w:val="00AC3FCA"/>
    <w:rsid w:val="00BF07D2"/>
    <w:rsid w:val="00C90CC1"/>
    <w:rsid w:val="00C9722D"/>
    <w:rsid w:val="00CB1516"/>
    <w:rsid w:val="00D77024"/>
    <w:rsid w:val="00E76E0E"/>
    <w:rsid w:val="00F47324"/>
    <w:rsid w:val="00F63B61"/>
    <w:rsid w:val="00F7536B"/>
    <w:rsid w:val="00FB47EB"/>
    <w:rsid w:val="35A5B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89DE"/>
  <w15:chartTrackingRefBased/>
  <w15:docId w15:val="{7943C5DE-99A8-4BB3-869A-E9761A93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1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d2e2f5632de64a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F29F01167E24BB7AABE3F78F305A3" ma:contentTypeVersion="4" ma:contentTypeDescription="Create a new document." ma:contentTypeScope="" ma:versionID="b3f0c42eace2ec4e0602c74071b90027">
  <xsd:schema xmlns:xsd="http://www.w3.org/2001/XMLSchema" xmlns:xs="http://www.w3.org/2001/XMLSchema" xmlns:p="http://schemas.microsoft.com/office/2006/metadata/properties" xmlns:ns2="b7e4bf96-8c57-4df4-853d-d6f1e6a7fcba" targetNamespace="http://schemas.microsoft.com/office/2006/metadata/properties" ma:root="true" ma:fieldsID="eaeb70d6213b0615a039da02064845d4" ns2:_="">
    <xsd:import namespace="b7e4bf96-8c57-4df4-853d-d6f1e6a7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4bf96-8c57-4df4-853d-d6f1e6a7f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71596-DB95-4735-8F03-4B99FC9AE207}"/>
</file>

<file path=customXml/itemProps2.xml><?xml version="1.0" encoding="utf-8"?>
<ds:datastoreItem xmlns:ds="http://schemas.openxmlformats.org/officeDocument/2006/customXml" ds:itemID="{BF9B2101-780E-4B48-95A4-FCA632F1CCA3}"/>
</file>

<file path=customXml/itemProps3.xml><?xml version="1.0" encoding="utf-8"?>
<ds:datastoreItem xmlns:ds="http://schemas.openxmlformats.org/officeDocument/2006/customXml" ds:itemID="{19FF2C30-F2FA-4A09-8112-0099962936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of Aberdeen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Jennifer</dc:creator>
  <cp:keywords/>
  <dc:description/>
  <cp:lastModifiedBy>Freeman, Jennifer</cp:lastModifiedBy>
  <cp:revision>4</cp:revision>
  <cp:lastPrinted>2020-03-06T13:39:00Z</cp:lastPrinted>
  <dcterms:created xsi:type="dcterms:W3CDTF">2020-03-09T09:47:00Z</dcterms:created>
  <dcterms:modified xsi:type="dcterms:W3CDTF">2020-11-11T10:52:26Z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0x0101007FFF29F01167E24BB7AABE3F78F305A3</vt:lpwstr>
  </property>
</Properties>
</file>