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AC1F41" w:rsidRPr="00DE74B8" w14:paraId="3E7AF392" w14:textId="77777777" w:rsidTr="00AC5139">
        <w:trPr>
          <w:cantSplit/>
        </w:trPr>
        <w:tc>
          <w:tcPr>
            <w:tcW w:w="1410" w:type="dxa"/>
            <w:vMerge w:val="restart"/>
          </w:tcPr>
          <w:p w14:paraId="61BB6A09" w14:textId="4C716227" w:rsidR="00AC1F41" w:rsidRPr="00DE74B8" w:rsidRDefault="00AC1F41" w:rsidP="00AC1F41">
            <w:pPr>
              <w:pStyle w:val="FS-title"/>
              <w:spacing w:after="0" w:line="240" w:lineRule="auto"/>
              <w:ind w:right="567" w:hanging="150"/>
              <w:rPr>
                <w:rFonts w:cs="Arial"/>
              </w:rPr>
            </w:pPr>
          </w:p>
        </w:tc>
        <w:tc>
          <w:tcPr>
            <w:tcW w:w="8080" w:type="dxa"/>
          </w:tcPr>
          <w:p w14:paraId="6DDFD1A7" w14:textId="23D075C0" w:rsidR="00AC1F41" w:rsidRPr="00E23F58" w:rsidRDefault="00AC1F41" w:rsidP="00AC1F41">
            <w:pPr>
              <w:keepNext/>
              <w:tabs>
                <w:tab w:val="left" w:pos="8221"/>
                <w:tab w:val="left" w:pos="8363"/>
              </w:tabs>
              <w:spacing w:before="60" w:after="0" w:line="240" w:lineRule="auto"/>
              <w:ind w:right="425"/>
              <w:rPr>
                <w:rFonts w:cs="Arial"/>
                <w:b/>
                <w:sz w:val="32"/>
              </w:rPr>
            </w:pPr>
            <w:r w:rsidRPr="00E23F58">
              <w:rPr>
                <w:rFonts w:cs="Arial"/>
                <w:b/>
                <w:sz w:val="32"/>
              </w:rPr>
              <w:t>Paper manufacturing, printing and publishing resources</w:t>
            </w:r>
          </w:p>
        </w:tc>
      </w:tr>
      <w:tr w:rsidR="00AC1F41" w:rsidRPr="00DE74B8" w14:paraId="72FC6008" w14:textId="77777777" w:rsidTr="00AC5139">
        <w:trPr>
          <w:cantSplit/>
        </w:trPr>
        <w:tc>
          <w:tcPr>
            <w:tcW w:w="1410" w:type="dxa"/>
            <w:vMerge/>
          </w:tcPr>
          <w:p w14:paraId="0DDF0447" w14:textId="77777777" w:rsidR="00AC1F41" w:rsidRPr="00DE74B8" w:rsidRDefault="00AC1F41" w:rsidP="00AC1F41">
            <w:pPr>
              <w:pStyle w:val="FS-Author"/>
              <w:rPr>
                <w:rFonts w:cs="Arial"/>
              </w:rPr>
            </w:pPr>
          </w:p>
        </w:tc>
        <w:tc>
          <w:tcPr>
            <w:tcW w:w="8080" w:type="dxa"/>
          </w:tcPr>
          <w:p w14:paraId="3FB3E246" w14:textId="732EBD76" w:rsidR="00AC1F41" w:rsidRPr="00E23F58" w:rsidRDefault="00C6586E" w:rsidP="00AC1F41">
            <w:pPr>
              <w:keepNext/>
              <w:spacing w:after="60"/>
              <w:rPr>
                <w:rFonts w:cs="Arial"/>
                <w:b/>
                <w:spacing w:val="6"/>
                <w:kern w:val="28"/>
                <w:sz w:val="16"/>
              </w:rPr>
            </w:pPr>
            <w:r>
              <w:rPr>
                <w:rFonts w:cs="Arial"/>
                <w:b/>
                <w:spacing w:val="6"/>
                <w:kern w:val="28"/>
                <w:sz w:val="16"/>
              </w:rPr>
              <w:t xml:space="preserve">September </w:t>
            </w:r>
            <w:r w:rsidR="00AC1F41" w:rsidRPr="00E23F58">
              <w:rPr>
                <w:rFonts w:cs="Arial"/>
                <w:b/>
                <w:spacing w:val="6"/>
                <w:kern w:val="28"/>
                <w:sz w:val="16"/>
              </w:rPr>
              <w:t>20</w:t>
            </w:r>
            <w:r>
              <w:rPr>
                <w:rFonts w:cs="Arial"/>
                <w:b/>
                <w:spacing w:val="6"/>
                <w:kern w:val="28"/>
                <w:sz w:val="16"/>
              </w:rPr>
              <w:t>2</w:t>
            </w:r>
            <w:r w:rsidR="005F26F3">
              <w:rPr>
                <w:rFonts w:cs="Arial"/>
                <w:b/>
                <w:spacing w:val="6"/>
                <w:kern w:val="28"/>
                <w:sz w:val="16"/>
              </w:rPr>
              <w:t>4</w:t>
            </w:r>
          </w:p>
        </w:tc>
      </w:tr>
      <w:tr w:rsidR="00AC1F41" w:rsidRPr="00DE74B8" w14:paraId="6EE84B4F" w14:textId="77777777" w:rsidTr="00AC5139">
        <w:trPr>
          <w:cantSplit/>
        </w:trPr>
        <w:tc>
          <w:tcPr>
            <w:tcW w:w="1410" w:type="dxa"/>
            <w:vMerge/>
          </w:tcPr>
          <w:p w14:paraId="56FD137B" w14:textId="77777777" w:rsidR="00AC1F41" w:rsidRPr="00DE74B8" w:rsidRDefault="00AC1F41" w:rsidP="00AC1F41">
            <w:pPr>
              <w:pStyle w:val="FS-Category"/>
              <w:rPr>
                <w:rFonts w:cs="Arial"/>
              </w:rPr>
            </w:pPr>
          </w:p>
        </w:tc>
        <w:tc>
          <w:tcPr>
            <w:tcW w:w="8080" w:type="dxa"/>
          </w:tcPr>
          <w:p w14:paraId="45E14A32" w14:textId="6FCEA4C1" w:rsidR="00AC1F41" w:rsidRPr="00E23F58" w:rsidRDefault="00AC1F41" w:rsidP="00AC1F41">
            <w:pPr>
              <w:keepNext/>
              <w:spacing w:after="60"/>
              <w:rPr>
                <w:rFonts w:cs="Arial"/>
                <w:spacing w:val="6"/>
                <w:kern w:val="28"/>
                <w:sz w:val="16"/>
              </w:rPr>
            </w:pPr>
            <w:r w:rsidRPr="00E23F58">
              <w:rPr>
                <w:rFonts w:cs="Arial"/>
                <w:spacing w:val="6"/>
                <w:kern w:val="28"/>
                <w:sz w:val="16"/>
              </w:rPr>
              <w:t>QG HCOL028</w:t>
            </w:r>
          </w:p>
        </w:tc>
      </w:tr>
      <w:tr w:rsidR="00AC1F41" w:rsidRPr="00DE74B8" w14:paraId="42B96454" w14:textId="77777777" w:rsidTr="004772C8">
        <w:trPr>
          <w:cantSplit/>
          <w:trHeight w:val="154"/>
        </w:trPr>
        <w:tc>
          <w:tcPr>
            <w:tcW w:w="1410" w:type="dxa"/>
            <w:vMerge/>
          </w:tcPr>
          <w:p w14:paraId="609E0C29" w14:textId="77777777" w:rsidR="00AC1F41" w:rsidRPr="00DE74B8" w:rsidRDefault="00AC1F41" w:rsidP="00AC1F41">
            <w:pPr>
              <w:spacing w:after="0"/>
              <w:jc w:val="right"/>
              <w:rPr>
                <w:rFonts w:cs="Arial"/>
              </w:rPr>
            </w:pPr>
          </w:p>
        </w:tc>
        <w:tc>
          <w:tcPr>
            <w:tcW w:w="8080" w:type="dxa"/>
          </w:tcPr>
          <w:p w14:paraId="2A45617B" w14:textId="77777777" w:rsidR="00AC1F41" w:rsidRPr="00DE74B8" w:rsidRDefault="00AC1F41" w:rsidP="00AC1F41">
            <w:pPr>
              <w:spacing w:after="0"/>
              <w:jc w:val="right"/>
              <w:rPr>
                <w:rFonts w:cs="Arial"/>
              </w:rPr>
            </w:pPr>
          </w:p>
        </w:tc>
      </w:tr>
    </w:tbl>
    <w:p w14:paraId="5D4AD0A4"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3594EA00" w14:textId="77777777" w:rsidR="005F26F3" w:rsidRDefault="005F26F3" w:rsidP="005F26F3">
      <w:pPr>
        <w:pStyle w:val="Default"/>
        <w:rPr>
          <w:b/>
          <w:sz w:val="18"/>
          <w:szCs w:val="18"/>
        </w:rPr>
      </w:pPr>
      <w:r>
        <w:rPr>
          <w:b/>
          <w:bCs/>
          <w:sz w:val="18"/>
          <w:szCs w:val="18"/>
        </w:rPr>
        <w:t xml:space="preserve">Collections Research Room </w:t>
      </w:r>
    </w:p>
    <w:p w14:paraId="2CE1CA9B" w14:textId="77777777" w:rsidR="005F26F3" w:rsidRDefault="005F26F3" w:rsidP="005F26F3">
      <w:pPr>
        <w:pStyle w:val="Default"/>
        <w:rPr>
          <w:b/>
          <w:bCs/>
          <w:sz w:val="18"/>
          <w:szCs w:val="18"/>
        </w:rPr>
      </w:pPr>
      <w:r>
        <w:rPr>
          <w:b/>
          <w:bCs/>
          <w:sz w:val="18"/>
          <w:szCs w:val="18"/>
        </w:rPr>
        <w:t xml:space="preserve">University Collections </w:t>
      </w:r>
    </w:p>
    <w:p w14:paraId="6D267685" w14:textId="77777777" w:rsidR="005F26F3" w:rsidRDefault="005F26F3" w:rsidP="005F26F3">
      <w:pPr>
        <w:pStyle w:val="Default"/>
        <w:rPr>
          <w:sz w:val="18"/>
          <w:szCs w:val="18"/>
        </w:rPr>
      </w:pPr>
      <w:r>
        <w:rPr>
          <w:sz w:val="18"/>
          <w:szCs w:val="18"/>
        </w:rPr>
        <w:t xml:space="preserve">The University Library </w:t>
      </w:r>
    </w:p>
    <w:p w14:paraId="779DC0D4" w14:textId="77777777" w:rsidR="005F26F3" w:rsidRDefault="005F26F3" w:rsidP="005F26F3">
      <w:pPr>
        <w:pStyle w:val="Default"/>
        <w:rPr>
          <w:sz w:val="18"/>
          <w:szCs w:val="18"/>
        </w:rPr>
      </w:pPr>
      <w:r>
        <w:rPr>
          <w:sz w:val="18"/>
          <w:szCs w:val="18"/>
        </w:rPr>
        <w:t xml:space="preserve">University of Aberdeen </w:t>
      </w:r>
    </w:p>
    <w:p w14:paraId="79FB703C" w14:textId="77777777" w:rsidR="005F26F3" w:rsidRDefault="005F26F3" w:rsidP="005F26F3">
      <w:pPr>
        <w:pStyle w:val="Default"/>
        <w:rPr>
          <w:sz w:val="18"/>
          <w:szCs w:val="18"/>
        </w:rPr>
      </w:pPr>
      <w:r>
        <w:rPr>
          <w:sz w:val="18"/>
          <w:szCs w:val="18"/>
        </w:rPr>
        <w:t xml:space="preserve">Bedford Road </w:t>
      </w:r>
    </w:p>
    <w:p w14:paraId="3E0DAB4D" w14:textId="77777777" w:rsidR="005F26F3" w:rsidRDefault="005F26F3" w:rsidP="005F26F3">
      <w:pPr>
        <w:pStyle w:val="Default"/>
        <w:rPr>
          <w:sz w:val="18"/>
          <w:szCs w:val="18"/>
        </w:rPr>
      </w:pPr>
      <w:r>
        <w:rPr>
          <w:sz w:val="18"/>
          <w:szCs w:val="18"/>
        </w:rPr>
        <w:t xml:space="preserve">Aberdeen </w:t>
      </w:r>
    </w:p>
    <w:p w14:paraId="2D718C67" w14:textId="77777777" w:rsidR="005F26F3" w:rsidRDefault="005F26F3" w:rsidP="005F26F3">
      <w:pPr>
        <w:pStyle w:val="Default"/>
        <w:spacing w:after="120"/>
        <w:rPr>
          <w:sz w:val="18"/>
          <w:szCs w:val="18"/>
        </w:rPr>
      </w:pPr>
      <w:r>
        <w:rPr>
          <w:sz w:val="18"/>
          <w:szCs w:val="18"/>
        </w:rPr>
        <w:t>AB24 3AA</w:t>
      </w:r>
    </w:p>
    <w:p w14:paraId="589D3A2B" w14:textId="519A7EB2" w:rsidR="00AC1F41" w:rsidRPr="00C6586E" w:rsidRDefault="00AC1F41" w:rsidP="00C6586E">
      <w:pPr>
        <w:overflowPunct/>
        <w:spacing w:after="120" w:line="240" w:lineRule="auto"/>
        <w:textAlignment w:val="auto"/>
        <w:rPr>
          <w:rFonts w:eastAsiaTheme="minorHAnsi" w:cs="Arial"/>
          <w:color w:val="000000"/>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0288191D" wp14:editId="3A3820DD">
                <wp:simplePos x="0" y="0"/>
                <wp:positionH relativeFrom="margin">
                  <wp:posOffset>0</wp:posOffset>
                </wp:positionH>
                <wp:positionV relativeFrom="paragraph">
                  <wp:posOffset>229870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6BF5A"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B2Goo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22CD5D8A" w14:textId="77777777" w:rsidR="00AC1F41" w:rsidRPr="00E23F58" w:rsidRDefault="00AC1F41" w:rsidP="0069590C">
      <w:pPr>
        <w:keepNext/>
        <w:spacing w:before="180" w:after="120" w:line="240" w:lineRule="auto"/>
        <w:outlineLvl w:val="0"/>
        <w:rPr>
          <w:rFonts w:cs="Arial"/>
          <w:b/>
          <w:kern w:val="28"/>
          <w:sz w:val="24"/>
          <w:szCs w:val="24"/>
        </w:rPr>
      </w:pPr>
      <w:r w:rsidRPr="00E23F58">
        <w:rPr>
          <w:rFonts w:cs="Arial"/>
          <w:b/>
          <w:kern w:val="28"/>
          <w:sz w:val="24"/>
          <w:szCs w:val="24"/>
        </w:rPr>
        <w:t>Introduction</w:t>
      </w:r>
    </w:p>
    <w:p w14:paraId="3B8A2969" w14:textId="77777777" w:rsidR="00AC1F41" w:rsidRPr="00E23F58" w:rsidRDefault="00AC1F41" w:rsidP="007B0CD7">
      <w:pPr>
        <w:spacing w:after="120"/>
        <w:rPr>
          <w:rFonts w:cs="Arial"/>
        </w:rPr>
      </w:pPr>
      <w:r w:rsidRPr="00E23F58">
        <w:rPr>
          <w:rFonts w:cs="Arial"/>
        </w:rPr>
        <w:t>Many individuals, organisations and businesses have deposited their papers with the University</w:t>
      </w:r>
      <w:r w:rsidR="00823C90">
        <w:rPr>
          <w:rFonts w:cs="Arial"/>
        </w:rPr>
        <w:t>;</w:t>
      </w:r>
      <w:r w:rsidRPr="00E23F58">
        <w:rPr>
          <w:rFonts w:cs="Arial"/>
        </w:rPr>
        <w:t xml:space="preserve"> as a result, it has acquired an unrivalled coll</w:t>
      </w:r>
      <w:r w:rsidR="00823C90">
        <w:rPr>
          <w:rFonts w:cs="Arial"/>
        </w:rPr>
        <w:t>ection of material</w:t>
      </w:r>
      <w:r w:rsidRPr="00E23F58">
        <w:rPr>
          <w:rFonts w:cs="Arial"/>
        </w:rPr>
        <w:t xml:space="preserve"> not solely relating to the history and culture of the north-east of Scotland but of national and international importance.</w:t>
      </w:r>
    </w:p>
    <w:p w14:paraId="3E63766A" w14:textId="4E834D1F" w:rsidR="00AC1F41" w:rsidRPr="00C6586E" w:rsidRDefault="005F26F3" w:rsidP="0069590C">
      <w:pPr>
        <w:spacing w:after="120"/>
        <w:rPr>
          <w:rFonts w:cs="Arial"/>
          <w:color w:val="000000" w:themeColor="text1"/>
        </w:rPr>
      </w:pPr>
      <w:r>
        <w:rPr>
          <w:rFonts w:cs="Arial"/>
          <w:color w:val="000000" w:themeColor="text1"/>
        </w:rPr>
        <w:t xml:space="preserve">University </w:t>
      </w:r>
      <w:r w:rsidR="00AC1F41" w:rsidRPr="00E23F58">
        <w:rPr>
          <w:rFonts w:cs="Arial"/>
          <w:color w:val="000000" w:themeColor="text1"/>
        </w:rPr>
        <w:t>Collections hold a wealth of material relevant to the study of paper manufacturing, printing and publishing. There are records of many companies such as Aberdeen University Press (AUP) and Culter Paper Mills</w:t>
      </w:r>
      <w:r w:rsidR="001C4ECF">
        <w:rPr>
          <w:rFonts w:cs="Arial"/>
          <w:color w:val="000000" w:themeColor="text1"/>
        </w:rPr>
        <w:t>,</w:t>
      </w:r>
      <w:r w:rsidR="00AC1F41" w:rsidRPr="00E23F58">
        <w:rPr>
          <w:rFonts w:cs="Arial"/>
          <w:color w:val="000000" w:themeColor="text1"/>
        </w:rPr>
        <w:t xml:space="preserve"> trade unions such as the Scottish Typographical Society</w:t>
      </w:r>
      <w:r w:rsidR="001C4ECF">
        <w:rPr>
          <w:rFonts w:cs="Arial"/>
          <w:color w:val="000000" w:themeColor="text1"/>
        </w:rPr>
        <w:t>,</w:t>
      </w:r>
      <w:r w:rsidR="00AC1F41" w:rsidRPr="00E23F58">
        <w:rPr>
          <w:rFonts w:cs="Arial"/>
          <w:color w:val="000000" w:themeColor="text1"/>
        </w:rPr>
        <w:t xml:space="preserve"> organisations </w:t>
      </w:r>
      <w:r w:rsidR="00AC1F41" w:rsidRPr="00C6586E">
        <w:rPr>
          <w:rFonts w:cs="Arial"/>
          <w:color w:val="000000" w:themeColor="text1"/>
        </w:rPr>
        <w:t>such as the Spalding Clubs and individuals such as bibliophile John Peter Edmond.</w:t>
      </w:r>
    </w:p>
    <w:p w14:paraId="08C28F1C" w14:textId="77777777" w:rsidR="00AC1F41" w:rsidRPr="00C6586E" w:rsidRDefault="00AC1F41" w:rsidP="00AC1F41">
      <w:pPr>
        <w:overflowPunct/>
        <w:spacing w:after="180" w:line="240" w:lineRule="auto"/>
        <w:textAlignment w:val="auto"/>
        <w:rPr>
          <w:rFonts w:cs="Arial"/>
          <w:color w:val="000000" w:themeColor="text1"/>
          <w:lang w:eastAsia="en-GB"/>
        </w:rPr>
      </w:pPr>
      <w:r w:rsidRPr="00C6586E">
        <w:rPr>
          <w:rFonts w:cs="Arial"/>
          <w:color w:val="000000" w:themeColor="text1"/>
          <w:lang w:eastAsia="en-GB"/>
        </w:rPr>
        <w:t>There has been a continous printing trade present in Aberdeen since the setting up of a printing press by Edward Raban in 1622. Also, one of Aberdeen’s treasures is the</w:t>
      </w:r>
      <w:r w:rsidRPr="00C6586E">
        <w:rPr>
          <w:rFonts w:cs="Arial"/>
          <w:i/>
          <w:color w:val="000000" w:themeColor="text1"/>
          <w:lang w:eastAsia="en-GB"/>
        </w:rPr>
        <w:t xml:space="preserve"> Aberdeen Breviary</w:t>
      </w:r>
      <w:r w:rsidRPr="00C6586E">
        <w:rPr>
          <w:rFonts w:cs="Arial"/>
          <w:color w:val="000000" w:themeColor="text1"/>
          <w:lang w:eastAsia="en-GB"/>
        </w:rPr>
        <w:t xml:space="preserve"> (Edinburgh 1510) which is the first major publication known to have come from a Scottish press and the first devotional book to have been printed in Scotland.</w:t>
      </w:r>
    </w:p>
    <w:p w14:paraId="00AFEF03" w14:textId="77777777" w:rsidR="00AC1F41" w:rsidRPr="00C6586E" w:rsidRDefault="00AC1F41" w:rsidP="0069590C">
      <w:pPr>
        <w:overflowPunct/>
        <w:spacing w:after="180" w:line="240" w:lineRule="auto"/>
        <w:textAlignment w:val="auto"/>
        <w:rPr>
          <w:rFonts w:cs="Arial"/>
          <w:b/>
          <w:color w:val="000000" w:themeColor="text1"/>
          <w:sz w:val="24"/>
          <w:szCs w:val="24"/>
          <w:lang w:eastAsia="en-GB"/>
        </w:rPr>
      </w:pPr>
      <w:r w:rsidRPr="00C6586E">
        <w:rPr>
          <w:rFonts w:cs="Arial"/>
          <w:b/>
          <w:color w:val="000000" w:themeColor="text1"/>
          <w:sz w:val="24"/>
          <w:szCs w:val="24"/>
          <w:lang w:eastAsia="en-GB"/>
        </w:rPr>
        <w:t>Archival collections</w:t>
      </w:r>
    </w:p>
    <w:p w14:paraId="78710181" w14:textId="77777777" w:rsidR="00AC1F41" w:rsidRPr="00C6586E" w:rsidRDefault="00AC1F41" w:rsidP="0069590C">
      <w:pPr>
        <w:pStyle w:val="Heading3"/>
        <w:rPr>
          <w:color w:val="000000" w:themeColor="text1"/>
          <w:lang w:eastAsia="en-GB"/>
        </w:rPr>
      </w:pPr>
      <w:r w:rsidRPr="00C6586E">
        <w:rPr>
          <w:color w:val="000000" w:themeColor="text1"/>
          <w:lang w:eastAsia="en-GB"/>
        </w:rPr>
        <w:t>Organisation papers</w:t>
      </w:r>
    </w:p>
    <w:p w14:paraId="2253B3A4" w14:textId="7C4A9517" w:rsidR="00AC1F41" w:rsidRPr="00C6586E" w:rsidRDefault="00AC1F41" w:rsidP="00AC1F41">
      <w:pPr>
        <w:spacing w:after="140"/>
        <w:rPr>
          <w:rFonts w:cs="Arial"/>
          <w:color w:val="000000" w:themeColor="text1"/>
        </w:rPr>
      </w:pPr>
      <w:r w:rsidRPr="00C6586E">
        <w:rPr>
          <w:rFonts w:cs="Arial"/>
          <w:color w:val="000000" w:themeColor="text1"/>
        </w:rPr>
        <w:t>Printing and Media Unions: papers: 1926 – 2006 (MS 3779).</w:t>
      </w:r>
    </w:p>
    <w:p w14:paraId="001F70AD" w14:textId="5AE2E7C4" w:rsidR="00AC1F41" w:rsidRPr="00C6586E" w:rsidRDefault="00AC1F41" w:rsidP="00AC1F41">
      <w:pPr>
        <w:spacing w:after="140"/>
        <w:rPr>
          <w:rFonts w:cs="Arial"/>
          <w:color w:val="000000" w:themeColor="text1"/>
        </w:rPr>
      </w:pPr>
      <w:r w:rsidRPr="00C6586E">
        <w:rPr>
          <w:rFonts w:cs="Arial"/>
          <w:color w:val="000000" w:themeColor="text1"/>
        </w:rPr>
        <w:t xml:space="preserve">Scottish Typographical Society: 1853 – 1958 </w:t>
      </w:r>
      <w:r w:rsidR="007B0CD7" w:rsidRPr="00C6586E">
        <w:rPr>
          <w:rFonts w:cs="Arial"/>
          <w:color w:val="000000" w:themeColor="text1"/>
        </w:rPr>
        <w:br/>
      </w:r>
      <w:r w:rsidRPr="00C6586E">
        <w:rPr>
          <w:rFonts w:cs="Arial"/>
          <w:color w:val="000000" w:themeColor="text1"/>
        </w:rPr>
        <w:t>(MS 2471, MS 2648).</w:t>
      </w:r>
    </w:p>
    <w:p w14:paraId="51324502" w14:textId="43D90116" w:rsidR="00AC1F41" w:rsidRPr="00C6586E" w:rsidRDefault="00AC1F41" w:rsidP="00AC1F41">
      <w:pPr>
        <w:spacing w:after="140"/>
        <w:rPr>
          <w:rFonts w:cs="Arial"/>
          <w:color w:val="000000" w:themeColor="text1"/>
        </w:rPr>
      </w:pPr>
      <w:r w:rsidRPr="00C6586E">
        <w:rPr>
          <w:rFonts w:cs="Arial"/>
          <w:color w:val="000000" w:themeColor="text1"/>
        </w:rPr>
        <w:t>Society of Graphical and Allied Trades: 1924 – 1949 (MS 2649, MS 2650).</w:t>
      </w:r>
    </w:p>
    <w:p w14:paraId="108E455B" w14:textId="53C5DB2C" w:rsidR="00AC1F41" w:rsidRPr="00C6586E" w:rsidRDefault="00AC1F41" w:rsidP="00AC1F41">
      <w:pPr>
        <w:spacing w:after="140"/>
        <w:rPr>
          <w:rFonts w:cs="Arial"/>
          <w:color w:val="000000" w:themeColor="text1"/>
        </w:rPr>
      </w:pPr>
      <w:r w:rsidRPr="00C6586E">
        <w:rPr>
          <w:rFonts w:cs="Arial"/>
          <w:color w:val="000000" w:themeColor="text1"/>
        </w:rPr>
        <w:t xml:space="preserve">Society of Lithographic Artists: 1945 – 1964 </w:t>
      </w:r>
      <w:r w:rsidR="007B0CD7" w:rsidRPr="00C6586E">
        <w:rPr>
          <w:rFonts w:cs="Arial"/>
          <w:color w:val="000000" w:themeColor="text1"/>
        </w:rPr>
        <w:br/>
      </w:r>
      <w:r w:rsidRPr="00C6586E">
        <w:rPr>
          <w:rFonts w:cs="Arial"/>
          <w:color w:val="000000" w:themeColor="text1"/>
        </w:rPr>
        <w:t>(MS 2678).</w:t>
      </w:r>
    </w:p>
    <w:p w14:paraId="3D077DF0" w14:textId="05C857CF" w:rsidR="00AC1F41" w:rsidRPr="00C6586E" w:rsidRDefault="00AC1F41" w:rsidP="00AC1F41">
      <w:pPr>
        <w:spacing w:after="140"/>
        <w:rPr>
          <w:rFonts w:cs="Arial"/>
          <w:color w:val="000000" w:themeColor="text1"/>
        </w:rPr>
      </w:pPr>
      <w:r w:rsidRPr="00C6586E">
        <w:rPr>
          <w:rFonts w:cs="Arial"/>
          <w:color w:val="000000" w:themeColor="text1"/>
        </w:rPr>
        <w:t>Spalding Club: 1839 – 1869 (MS 604 – MS 612, MS 848, MS 973, MS 2264).</w:t>
      </w:r>
    </w:p>
    <w:p w14:paraId="63773DC5" w14:textId="3A16131B" w:rsidR="00AC1F41" w:rsidRPr="00C6586E" w:rsidRDefault="00AC1F41" w:rsidP="00AC1F41">
      <w:pPr>
        <w:spacing w:after="140"/>
        <w:rPr>
          <w:rFonts w:cs="Arial"/>
          <w:color w:val="000000" w:themeColor="text1"/>
        </w:rPr>
      </w:pPr>
      <w:r w:rsidRPr="00C6586E">
        <w:rPr>
          <w:rFonts w:cs="Arial"/>
          <w:color w:val="000000" w:themeColor="text1"/>
        </w:rPr>
        <w:t xml:space="preserve">New Spalding Club: 1886 – 1928 (MS 485 – </w:t>
      </w:r>
      <w:r w:rsidR="007B0CD7" w:rsidRPr="00C6586E">
        <w:rPr>
          <w:rFonts w:cs="Arial"/>
          <w:color w:val="000000" w:themeColor="text1"/>
        </w:rPr>
        <w:br/>
      </w:r>
      <w:r w:rsidRPr="00C6586E">
        <w:rPr>
          <w:rFonts w:cs="Arial"/>
          <w:color w:val="000000" w:themeColor="text1"/>
        </w:rPr>
        <w:t xml:space="preserve">MS 486, MS 607, MS 613, MS 2257, MS 2264, </w:t>
      </w:r>
      <w:r w:rsidR="007B0CD7" w:rsidRPr="00C6586E">
        <w:rPr>
          <w:rFonts w:cs="Arial"/>
          <w:color w:val="000000" w:themeColor="text1"/>
        </w:rPr>
        <w:br/>
      </w:r>
      <w:r w:rsidRPr="00C6586E">
        <w:rPr>
          <w:rFonts w:cs="Arial"/>
          <w:color w:val="000000" w:themeColor="text1"/>
        </w:rPr>
        <w:t>MS 2529 &amp; MS 3023).</w:t>
      </w:r>
    </w:p>
    <w:p w14:paraId="7089A9BF" w14:textId="71B60E0B" w:rsidR="00AC1F41" w:rsidRPr="00C6586E" w:rsidRDefault="00AC1F41" w:rsidP="007B0CD7">
      <w:pPr>
        <w:rPr>
          <w:rFonts w:cs="Arial"/>
          <w:color w:val="000000" w:themeColor="text1"/>
        </w:rPr>
      </w:pPr>
      <w:r w:rsidRPr="00C6586E">
        <w:rPr>
          <w:rFonts w:cs="Arial"/>
          <w:color w:val="000000" w:themeColor="text1"/>
        </w:rPr>
        <w:t xml:space="preserve">Third Spalding Club: 1928 – 1956 (MS 2256, </w:t>
      </w:r>
      <w:r w:rsidR="007B0CD7" w:rsidRPr="00C6586E">
        <w:rPr>
          <w:rFonts w:cs="Arial"/>
          <w:color w:val="000000" w:themeColor="text1"/>
        </w:rPr>
        <w:br/>
      </w:r>
      <w:r w:rsidRPr="00C6586E">
        <w:rPr>
          <w:rFonts w:cs="Arial"/>
          <w:color w:val="000000" w:themeColor="text1"/>
        </w:rPr>
        <w:t>MS 2258 – MS 2259, MS 2492 &amp; MS 3252).</w:t>
      </w:r>
    </w:p>
    <w:p w14:paraId="6C41F5E7" w14:textId="77777777" w:rsidR="00AC1F41" w:rsidRPr="00C6586E" w:rsidRDefault="00AC1F41" w:rsidP="0069590C">
      <w:pPr>
        <w:pStyle w:val="Heading3"/>
        <w:rPr>
          <w:color w:val="000000" w:themeColor="text1"/>
          <w:lang w:eastAsia="en-GB"/>
        </w:rPr>
      </w:pPr>
      <w:r w:rsidRPr="00C6586E">
        <w:rPr>
          <w:color w:val="000000" w:themeColor="text1"/>
          <w:lang w:eastAsia="en-GB"/>
        </w:rPr>
        <w:t>Business papers</w:t>
      </w:r>
    </w:p>
    <w:p w14:paraId="04D06FD0" w14:textId="37EA8A97" w:rsidR="00AC1F41" w:rsidRPr="00C6586E" w:rsidRDefault="00AC1F41" w:rsidP="00AC1F41">
      <w:pPr>
        <w:overflowPunct/>
        <w:autoSpaceDE/>
        <w:autoSpaceDN/>
        <w:adjustRightInd/>
        <w:spacing w:after="140" w:line="240" w:lineRule="auto"/>
        <w:textAlignment w:val="auto"/>
        <w:rPr>
          <w:rFonts w:cs="Arial"/>
          <w:color w:val="000000" w:themeColor="text1"/>
        </w:rPr>
      </w:pPr>
      <w:r w:rsidRPr="00C6586E">
        <w:rPr>
          <w:rFonts w:cs="Arial"/>
          <w:color w:val="000000" w:themeColor="text1"/>
        </w:rPr>
        <w:t xml:space="preserve">Aberdeen People's Press papers: 1969 – 1979 </w:t>
      </w:r>
      <w:r w:rsidR="007B0CD7" w:rsidRPr="00C6586E">
        <w:rPr>
          <w:rFonts w:cs="Arial"/>
          <w:color w:val="000000" w:themeColor="text1"/>
        </w:rPr>
        <w:br/>
      </w:r>
      <w:r w:rsidRPr="00C6586E">
        <w:rPr>
          <w:rFonts w:cs="Arial"/>
          <w:color w:val="000000" w:themeColor="text1"/>
        </w:rPr>
        <w:t>(MS 3025).</w:t>
      </w:r>
    </w:p>
    <w:p w14:paraId="4B5E2C91" w14:textId="78C51032" w:rsidR="00AC1F41" w:rsidRPr="00C6586E" w:rsidRDefault="00AC1F41" w:rsidP="00AC1F41">
      <w:pPr>
        <w:spacing w:after="140"/>
        <w:rPr>
          <w:rFonts w:cs="Arial"/>
          <w:color w:val="000000" w:themeColor="text1"/>
        </w:rPr>
      </w:pPr>
      <w:r w:rsidRPr="00C6586E">
        <w:rPr>
          <w:rFonts w:cs="Arial"/>
          <w:color w:val="000000" w:themeColor="text1"/>
        </w:rPr>
        <w:t xml:space="preserve">Aberdeen University Press: 1869 – 1996 </w:t>
      </w:r>
      <w:r w:rsidR="007B0CD7" w:rsidRPr="00C6586E">
        <w:rPr>
          <w:rFonts w:cs="Arial"/>
          <w:color w:val="000000" w:themeColor="text1"/>
        </w:rPr>
        <w:br/>
      </w:r>
      <w:r w:rsidRPr="00C6586E">
        <w:rPr>
          <w:rFonts w:cs="Arial"/>
          <w:color w:val="000000" w:themeColor="text1"/>
        </w:rPr>
        <w:t>(MS 3233).</w:t>
      </w:r>
    </w:p>
    <w:p w14:paraId="76E0A4BE" w14:textId="7E499879" w:rsidR="00AC1F41" w:rsidRPr="00C6586E" w:rsidRDefault="00AC1F41" w:rsidP="00AC1F41">
      <w:pPr>
        <w:spacing w:after="140"/>
        <w:rPr>
          <w:rFonts w:cs="Arial"/>
          <w:color w:val="000000" w:themeColor="text1"/>
        </w:rPr>
      </w:pPr>
      <w:r w:rsidRPr="00C6586E">
        <w:rPr>
          <w:rFonts w:cs="Arial"/>
          <w:color w:val="000000" w:themeColor="text1"/>
        </w:rPr>
        <w:t>Culter Mills Paper Co. Ltd: 1865 – 1965 (MS 3076).</w:t>
      </w:r>
    </w:p>
    <w:p w14:paraId="231D06B6" w14:textId="6BD38F31" w:rsidR="00AC1F41" w:rsidRPr="00C6586E" w:rsidRDefault="00AC1F41" w:rsidP="00AC1F41">
      <w:pPr>
        <w:spacing w:after="140"/>
        <w:rPr>
          <w:rFonts w:cs="Arial"/>
          <w:color w:val="000000" w:themeColor="text1"/>
        </w:rPr>
      </w:pPr>
      <w:r w:rsidRPr="00C6586E">
        <w:rPr>
          <w:rFonts w:cs="Arial"/>
          <w:color w:val="000000" w:themeColor="text1"/>
        </w:rPr>
        <w:t>George Cornwall and Sons, printers, Aberdeen: 1914 – 1936 (MS 2871). For more records see Aberdeen University Press papers.</w:t>
      </w:r>
    </w:p>
    <w:p w14:paraId="2B9726FF" w14:textId="25F1C630" w:rsidR="00AC1F41" w:rsidRPr="00C6586E" w:rsidRDefault="00AC1F41" w:rsidP="00AC1F41">
      <w:pPr>
        <w:spacing w:after="140"/>
        <w:rPr>
          <w:rFonts w:cs="Arial"/>
          <w:color w:val="000000" w:themeColor="text1"/>
        </w:rPr>
      </w:pPr>
      <w:r w:rsidRPr="00C6586E">
        <w:rPr>
          <w:rFonts w:cs="Arial"/>
          <w:color w:val="000000" w:themeColor="text1"/>
        </w:rPr>
        <w:t>C. Davidson and Sons Ltd.: Paper Manufacturers, Aberdeen: 1852 – 1977 (MS 3232).</w:t>
      </w:r>
    </w:p>
    <w:p w14:paraId="60BFC4EC" w14:textId="069B8E3C" w:rsidR="00AC1F41" w:rsidRPr="00C6586E" w:rsidRDefault="00AC1F41" w:rsidP="00AC1F41">
      <w:pPr>
        <w:overflowPunct/>
        <w:spacing w:after="140" w:line="240" w:lineRule="auto"/>
        <w:textAlignment w:val="auto"/>
        <w:rPr>
          <w:rFonts w:cs="Arial"/>
          <w:color w:val="000000" w:themeColor="text1"/>
          <w:lang w:eastAsia="en-GB"/>
        </w:rPr>
      </w:pPr>
      <w:r w:rsidRPr="00C6586E">
        <w:rPr>
          <w:rFonts w:cs="Arial"/>
          <w:color w:val="000000" w:themeColor="text1"/>
          <w:lang w:eastAsia="en-GB"/>
        </w:rPr>
        <w:t>James Fenton, printer: c.1830 – 1877 (MS 3393).</w:t>
      </w:r>
    </w:p>
    <w:p w14:paraId="37F28C18" w14:textId="53B747BA" w:rsidR="00AC1F41" w:rsidRPr="00C6586E" w:rsidRDefault="00AC1F41" w:rsidP="00AC1F41">
      <w:pPr>
        <w:spacing w:after="140"/>
        <w:rPr>
          <w:rFonts w:cs="Arial"/>
          <w:color w:val="000000" w:themeColor="text1"/>
        </w:rPr>
      </w:pPr>
      <w:r w:rsidRPr="00C6586E">
        <w:rPr>
          <w:rFonts w:cs="Arial"/>
          <w:color w:val="000000" w:themeColor="text1"/>
        </w:rPr>
        <w:t>John Philip, bookbinder: memorandum book: 1805 – 1807 (MS 3549).</w:t>
      </w:r>
    </w:p>
    <w:p w14:paraId="6EF53FF2" w14:textId="1380E34B" w:rsidR="00AC1F41" w:rsidRPr="00C6586E" w:rsidRDefault="00AC1F41" w:rsidP="00AC1F41">
      <w:pPr>
        <w:spacing w:after="140"/>
        <w:rPr>
          <w:rFonts w:cs="Arial"/>
          <w:color w:val="000000" w:themeColor="text1"/>
        </w:rPr>
      </w:pPr>
      <w:r w:rsidRPr="00C6586E">
        <w:rPr>
          <w:rFonts w:cs="Arial"/>
          <w:color w:val="000000" w:themeColor="text1"/>
        </w:rPr>
        <w:t>Alexander Pirie &amp; Sons, paper-m</w:t>
      </w:r>
      <w:r w:rsidR="009F79DE" w:rsidRPr="00C6586E">
        <w:rPr>
          <w:rFonts w:cs="Arial"/>
          <w:color w:val="000000" w:themeColor="text1"/>
        </w:rPr>
        <w:t>a</w:t>
      </w:r>
      <w:r w:rsidRPr="00C6586E">
        <w:rPr>
          <w:rFonts w:cs="Arial"/>
          <w:color w:val="000000" w:themeColor="text1"/>
        </w:rPr>
        <w:t>nufacturers: 18</w:t>
      </w:r>
      <w:r w:rsidRPr="00C6586E">
        <w:rPr>
          <w:rFonts w:cs="Arial"/>
          <w:color w:val="000000" w:themeColor="text1"/>
          <w:vertAlign w:val="superscript"/>
        </w:rPr>
        <w:t>th</w:t>
      </w:r>
      <w:r w:rsidRPr="00C6586E">
        <w:rPr>
          <w:rFonts w:cs="Arial"/>
          <w:color w:val="000000" w:themeColor="text1"/>
        </w:rPr>
        <w:t xml:space="preserve"> century – 20</w:t>
      </w:r>
      <w:r w:rsidRPr="00C6586E">
        <w:rPr>
          <w:rFonts w:cs="Arial"/>
          <w:color w:val="000000" w:themeColor="text1"/>
          <w:vertAlign w:val="superscript"/>
        </w:rPr>
        <w:t>th</w:t>
      </w:r>
      <w:r w:rsidRPr="00C6586E">
        <w:rPr>
          <w:rFonts w:cs="Arial"/>
          <w:color w:val="000000" w:themeColor="text1"/>
        </w:rPr>
        <w:t xml:space="preserve"> century (MS 2911) and </w:t>
      </w:r>
      <w:r w:rsidR="007B0CD7" w:rsidRPr="00C6586E">
        <w:rPr>
          <w:rFonts w:cs="Arial"/>
          <w:color w:val="000000" w:themeColor="text1"/>
        </w:rPr>
        <w:br/>
      </w:r>
      <w:r w:rsidRPr="00C6586E">
        <w:rPr>
          <w:rFonts w:cs="Arial"/>
          <w:color w:val="000000" w:themeColor="text1"/>
        </w:rPr>
        <w:t>(MS 2769/I/129).</w:t>
      </w:r>
    </w:p>
    <w:p w14:paraId="51A30ED7" w14:textId="66E905DA" w:rsidR="00AC1F41" w:rsidRPr="00C6586E" w:rsidRDefault="00AC1F41" w:rsidP="0069590C">
      <w:pPr>
        <w:rPr>
          <w:rFonts w:cs="Arial"/>
          <w:color w:val="000000" w:themeColor="text1"/>
        </w:rPr>
      </w:pPr>
      <w:r w:rsidRPr="00C6586E">
        <w:rPr>
          <w:rFonts w:cs="Arial"/>
          <w:color w:val="000000" w:themeColor="text1"/>
        </w:rPr>
        <w:t>D. Wyllie &amp; Son, publishers and booksellers, Aberdeen: 1848 – 1938 (MS 3205).</w:t>
      </w:r>
    </w:p>
    <w:p w14:paraId="777D258B" w14:textId="77777777" w:rsidR="00AC1F41" w:rsidRPr="00C6586E" w:rsidRDefault="00AC1F41" w:rsidP="0069590C">
      <w:pPr>
        <w:pStyle w:val="Heading3"/>
        <w:rPr>
          <w:color w:val="000000" w:themeColor="text1"/>
          <w:lang w:eastAsia="en-GB"/>
        </w:rPr>
      </w:pPr>
      <w:r w:rsidRPr="00C6586E">
        <w:rPr>
          <w:color w:val="000000" w:themeColor="text1"/>
          <w:lang w:eastAsia="en-GB"/>
        </w:rPr>
        <w:t>Personal papers</w:t>
      </w:r>
    </w:p>
    <w:p w14:paraId="171644BA" w14:textId="2232706C" w:rsidR="00AC1F41" w:rsidRPr="00C6586E" w:rsidRDefault="00AC1F41" w:rsidP="00AC1F41">
      <w:pPr>
        <w:overflowPunct/>
        <w:autoSpaceDE/>
        <w:autoSpaceDN/>
        <w:adjustRightInd/>
        <w:spacing w:after="140" w:line="240" w:lineRule="auto"/>
        <w:textAlignment w:val="auto"/>
        <w:rPr>
          <w:rFonts w:cs="Arial"/>
          <w:color w:val="000000" w:themeColor="text1"/>
        </w:rPr>
      </w:pPr>
      <w:r w:rsidRPr="00C6586E">
        <w:rPr>
          <w:rFonts w:cs="Arial"/>
          <w:color w:val="000000" w:themeColor="text1"/>
        </w:rPr>
        <w:t>Edmond, John Peter, librarian and historian: notes on Aberdeenshire printers: c.1850 (MS 2894).</w:t>
      </w:r>
    </w:p>
    <w:p w14:paraId="4C575788" w14:textId="2788B30D" w:rsidR="00AC1F41" w:rsidRPr="00C6586E" w:rsidRDefault="00AC1F41" w:rsidP="00AC1F41">
      <w:pPr>
        <w:spacing w:after="140"/>
        <w:rPr>
          <w:rFonts w:cs="Arial"/>
          <w:color w:val="000000" w:themeColor="text1"/>
        </w:rPr>
      </w:pPr>
      <w:r w:rsidRPr="00C6586E">
        <w:rPr>
          <w:rFonts w:cs="Arial"/>
          <w:color w:val="000000" w:themeColor="text1"/>
        </w:rPr>
        <w:t>MacLean, Colin, publishing director of Aberdeen University Press: 1979 – 1990 (MS 3457).</w:t>
      </w:r>
    </w:p>
    <w:p w14:paraId="4DC5CC94" w14:textId="36A2C54F" w:rsidR="00AC1F41" w:rsidRPr="00C6586E" w:rsidRDefault="00AC1F41" w:rsidP="00AC1F41">
      <w:pPr>
        <w:spacing w:after="140"/>
        <w:rPr>
          <w:rFonts w:cs="Arial"/>
          <w:color w:val="000000" w:themeColor="text1"/>
        </w:rPr>
      </w:pPr>
      <w:r w:rsidRPr="00C6586E">
        <w:rPr>
          <w:rFonts w:cs="Arial"/>
          <w:color w:val="000000" w:themeColor="text1"/>
        </w:rPr>
        <w:t>Strachan, Peter, journalist: 20</w:t>
      </w:r>
      <w:r w:rsidRPr="00C6586E">
        <w:rPr>
          <w:rFonts w:cs="Arial"/>
          <w:color w:val="000000" w:themeColor="text1"/>
          <w:vertAlign w:val="superscript"/>
        </w:rPr>
        <w:t>th</w:t>
      </w:r>
      <w:r w:rsidRPr="00C6586E">
        <w:rPr>
          <w:rFonts w:cs="Arial"/>
          <w:color w:val="000000" w:themeColor="text1"/>
        </w:rPr>
        <w:t xml:space="preserve"> century (MS 3454).</w:t>
      </w:r>
    </w:p>
    <w:p w14:paraId="3846313E" w14:textId="43289B9D" w:rsidR="00AC1F41" w:rsidRPr="00C6586E" w:rsidRDefault="00AC1F41" w:rsidP="00AC1F41">
      <w:pPr>
        <w:spacing w:after="140"/>
        <w:rPr>
          <w:rFonts w:cs="Arial"/>
          <w:color w:val="000000" w:themeColor="text1"/>
        </w:rPr>
      </w:pPr>
      <w:r w:rsidRPr="00C6586E">
        <w:rPr>
          <w:rFonts w:cs="Arial"/>
          <w:color w:val="000000" w:themeColor="text1"/>
        </w:rPr>
        <w:t xml:space="preserve">Walker, George, bailie, Aberdeen: papers regarding </w:t>
      </w:r>
      <w:r w:rsidRPr="00C6586E">
        <w:rPr>
          <w:rFonts w:cs="Arial"/>
          <w:color w:val="000000" w:themeColor="text1"/>
          <w:spacing w:val="-2"/>
        </w:rPr>
        <w:t>research on printing in Aberdeen: c.1860 (MS 972).</w:t>
      </w:r>
      <w:r w:rsidRPr="00C6586E">
        <w:rPr>
          <w:rFonts w:cs="Arial"/>
          <w:color w:val="000000" w:themeColor="text1"/>
        </w:rPr>
        <w:t> </w:t>
      </w:r>
    </w:p>
    <w:p w14:paraId="77DBEB71" w14:textId="1AE6A56C" w:rsidR="00AC1F41" w:rsidRPr="00C6586E" w:rsidRDefault="00AC1F41" w:rsidP="00AC1F41">
      <w:pPr>
        <w:spacing w:after="140"/>
        <w:rPr>
          <w:rFonts w:cs="Arial"/>
          <w:color w:val="000000" w:themeColor="text1"/>
        </w:rPr>
      </w:pPr>
      <w:r w:rsidRPr="00C6586E">
        <w:rPr>
          <w:rFonts w:cs="Arial"/>
          <w:color w:val="000000" w:themeColor="text1"/>
        </w:rPr>
        <w:t>Correspondence about commencing dates of north-east and north Scottish newspapers, mostly from the newspaper offices and Peter Anderson, librarian: 1912 (MS 2388).</w:t>
      </w:r>
    </w:p>
    <w:p w14:paraId="4AE438AC" w14:textId="49A935DD" w:rsidR="00AC1F41" w:rsidRPr="00C6586E" w:rsidRDefault="00AC1F41" w:rsidP="00AC1F41">
      <w:pPr>
        <w:spacing w:after="140"/>
        <w:rPr>
          <w:rFonts w:cs="Arial"/>
          <w:b/>
          <w:color w:val="000000" w:themeColor="text1"/>
        </w:rPr>
      </w:pPr>
      <w:r w:rsidRPr="00C6586E">
        <w:rPr>
          <w:rFonts w:cs="Arial"/>
          <w:color w:val="000000" w:themeColor="text1"/>
        </w:rPr>
        <w:t>Volume of collected bookplates of north-east persons and families</w:t>
      </w:r>
      <w:r w:rsidRPr="00C6586E">
        <w:rPr>
          <w:rFonts w:cs="Arial"/>
          <w:b/>
          <w:color w:val="000000" w:themeColor="text1"/>
        </w:rPr>
        <w:t xml:space="preserve">: </w:t>
      </w:r>
      <w:r w:rsidRPr="00C6586E">
        <w:rPr>
          <w:rFonts w:cs="Arial"/>
          <w:color w:val="000000" w:themeColor="text1"/>
        </w:rPr>
        <w:t>18</w:t>
      </w:r>
      <w:r w:rsidRPr="00C6586E">
        <w:rPr>
          <w:rFonts w:cs="Arial"/>
          <w:color w:val="000000" w:themeColor="text1"/>
          <w:vertAlign w:val="superscript"/>
        </w:rPr>
        <w:t>th</w:t>
      </w:r>
      <w:r w:rsidRPr="00C6586E">
        <w:rPr>
          <w:rFonts w:cs="Arial"/>
          <w:color w:val="000000" w:themeColor="text1"/>
        </w:rPr>
        <w:t xml:space="preserve"> century – 20</w:t>
      </w:r>
      <w:r w:rsidRPr="00C6586E">
        <w:rPr>
          <w:rFonts w:cs="Arial"/>
          <w:color w:val="000000" w:themeColor="text1"/>
          <w:vertAlign w:val="superscript"/>
        </w:rPr>
        <w:t>th</w:t>
      </w:r>
      <w:r w:rsidRPr="00C6586E">
        <w:rPr>
          <w:rFonts w:cs="Arial"/>
          <w:color w:val="000000" w:themeColor="text1"/>
        </w:rPr>
        <w:t xml:space="preserve"> century (MS 2772).</w:t>
      </w:r>
    </w:p>
    <w:p w14:paraId="305F0A9B" w14:textId="77777777" w:rsidR="00AC1F41" w:rsidRPr="00E23F58" w:rsidRDefault="00AC1F41" w:rsidP="0069590C">
      <w:pPr>
        <w:pStyle w:val="Heading3"/>
        <w:rPr>
          <w:lang w:eastAsia="en-GB"/>
        </w:rPr>
      </w:pPr>
      <w:r w:rsidRPr="00E23F58">
        <w:rPr>
          <w:lang w:eastAsia="en-GB"/>
        </w:rPr>
        <w:lastRenderedPageBreak/>
        <w:t>Oral history collections</w:t>
      </w:r>
    </w:p>
    <w:p w14:paraId="4926BA45" w14:textId="7D5AA2E6" w:rsidR="00AC1F41" w:rsidRPr="00E23F58" w:rsidRDefault="00AC1F41" w:rsidP="0069590C">
      <w:pPr>
        <w:overflowPunct/>
        <w:autoSpaceDE/>
        <w:autoSpaceDN/>
        <w:adjustRightInd/>
        <w:spacing w:after="180" w:line="240" w:lineRule="auto"/>
        <w:textAlignment w:val="auto"/>
        <w:rPr>
          <w:rFonts w:cs="Arial"/>
        </w:rPr>
      </w:pPr>
      <w:r w:rsidRPr="00E23F58">
        <w:rPr>
          <w:rFonts w:cs="Arial"/>
          <w:color w:val="000000" w:themeColor="text1"/>
        </w:rPr>
        <w:t xml:space="preserve">University of Aberdeen Oral History Archive: comprises nearly 200 interviews with individuals connected with the University </w:t>
      </w:r>
      <w:r w:rsidRPr="00C6586E">
        <w:rPr>
          <w:rFonts w:cs="Arial"/>
          <w:color w:val="000000" w:themeColor="text1"/>
        </w:rPr>
        <w:t xml:space="preserve">(MS 3620) - </w:t>
      </w:r>
      <w:r w:rsidRPr="00E23F58">
        <w:rPr>
          <w:rFonts w:cs="Arial"/>
          <w:color w:val="000000" w:themeColor="text1"/>
        </w:rPr>
        <w:t>of particular interest is the interview conducted with Dr Harold Watt, former director of Aberdeen University Press (</w:t>
      </w:r>
      <w:r w:rsidRPr="0069590C">
        <w:rPr>
          <w:rStyle w:val="Hyperlink"/>
          <w:rFonts w:cs="Arial"/>
          <w:color w:val="auto"/>
          <w:u w:val="none"/>
        </w:rPr>
        <w:t>MS 3620/1/33</w:t>
      </w:r>
      <w:r w:rsidRPr="00E23F58">
        <w:rPr>
          <w:rFonts w:cs="Arial"/>
          <w:color w:val="000000" w:themeColor="text1"/>
        </w:rPr>
        <w:t>).</w:t>
      </w:r>
    </w:p>
    <w:p w14:paraId="6DC4BA5C" w14:textId="77777777" w:rsidR="00AC1F41" w:rsidRPr="00E23F58" w:rsidRDefault="00AC1F41" w:rsidP="0069590C">
      <w:pPr>
        <w:overflowPunct/>
        <w:autoSpaceDE/>
        <w:autoSpaceDN/>
        <w:adjustRightInd/>
        <w:spacing w:after="120" w:line="240" w:lineRule="auto"/>
        <w:textAlignment w:val="auto"/>
        <w:rPr>
          <w:rFonts w:cs="Arial"/>
          <w:b/>
          <w:sz w:val="24"/>
          <w:szCs w:val="24"/>
        </w:rPr>
      </w:pPr>
      <w:r w:rsidRPr="00E23F58">
        <w:rPr>
          <w:rFonts w:cs="Arial"/>
          <w:b/>
          <w:sz w:val="24"/>
          <w:szCs w:val="24"/>
        </w:rPr>
        <w:t>Printed collections</w:t>
      </w:r>
    </w:p>
    <w:p w14:paraId="2F2E5EB3" w14:textId="77777777" w:rsidR="00AC1F41" w:rsidRPr="00E23F58" w:rsidRDefault="00AC1F41" w:rsidP="00AC1F41">
      <w:pPr>
        <w:spacing w:after="140" w:line="240" w:lineRule="auto"/>
        <w:rPr>
          <w:rFonts w:cs="Arial"/>
        </w:rPr>
      </w:pPr>
      <w:r w:rsidRPr="00E23F58">
        <w:rPr>
          <w:rFonts w:cs="Arial"/>
        </w:rPr>
        <w:t>The Local Collection, accessible via the Reading Room, contains relevant printed material such as copies of Aberdeen publications and newspapers: Aberdeen Censor, Aberdeen Pirate, Aberdeen Shaver, Alma Mater, Bon Accord, Leopard and the Gaudie. The extensive reference section of the ‘S’ Collection (covering bibliography and the wider aspects of print culture) is also available here.</w:t>
      </w:r>
    </w:p>
    <w:p w14:paraId="40869304" w14:textId="08E7C520" w:rsidR="00AC1F41" w:rsidRPr="00E23F58" w:rsidRDefault="00AC1F41" w:rsidP="00C6586E">
      <w:pPr>
        <w:spacing w:after="80" w:line="240" w:lineRule="auto"/>
        <w:rPr>
          <w:rFonts w:cs="Arial"/>
        </w:rPr>
      </w:pPr>
      <w:r w:rsidRPr="00E23F58">
        <w:rPr>
          <w:rFonts w:cs="Arial"/>
        </w:rPr>
        <w:t xml:space="preserve">The printed collections contain a wealth of material relating to the history and practice of printing, publishing and paper manufacture. </w:t>
      </w:r>
    </w:p>
    <w:p w14:paraId="05C2DE0B" w14:textId="77777777" w:rsidR="00AC1F41" w:rsidRPr="00E23F58" w:rsidRDefault="00AC1F41" w:rsidP="00AC1F41">
      <w:pPr>
        <w:spacing w:after="140" w:line="240" w:lineRule="auto"/>
        <w:rPr>
          <w:rFonts w:cs="Arial"/>
        </w:rPr>
      </w:pPr>
      <w:r w:rsidRPr="00E23F58">
        <w:rPr>
          <w:rFonts w:cs="Arial"/>
        </w:rPr>
        <w:t>There are also named collections of relevance:</w:t>
      </w:r>
    </w:p>
    <w:p w14:paraId="1FCCFA74" w14:textId="5911397C" w:rsidR="00F23FFE" w:rsidRDefault="00AC1F41" w:rsidP="00AC1F41">
      <w:pPr>
        <w:spacing w:after="80" w:line="240" w:lineRule="auto"/>
        <w:rPr>
          <w:rFonts w:cs="Arial"/>
        </w:rPr>
      </w:pPr>
      <w:r w:rsidRPr="007B0CD7">
        <w:rPr>
          <w:rFonts w:cs="Arial"/>
          <w:b/>
        </w:rPr>
        <w:t>Herald, King and Thomson pamphlet collections</w:t>
      </w:r>
      <w:r w:rsidRPr="00E23F58">
        <w:rPr>
          <w:rFonts w:cs="Arial"/>
        </w:rPr>
        <w:t xml:space="preserve"> containing c.14,000 pamphlets dating from 1715 to the 19</w:t>
      </w:r>
      <w:r w:rsidRPr="00E23F58">
        <w:rPr>
          <w:rFonts w:cs="Arial"/>
          <w:vertAlign w:val="superscript"/>
        </w:rPr>
        <w:t>th</w:t>
      </w:r>
      <w:r w:rsidRPr="00E23F58">
        <w:rPr>
          <w:rFonts w:cs="Arial"/>
        </w:rPr>
        <w:t xml:space="preserve"> century</w:t>
      </w:r>
      <w:r w:rsidR="00C6586E">
        <w:rPr>
          <w:rFonts w:cs="Arial"/>
        </w:rPr>
        <w:t>.</w:t>
      </w:r>
    </w:p>
    <w:p w14:paraId="423EC134" w14:textId="4C0A12D4" w:rsidR="00AC1F41" w:rsidRPr="00E23F58" w:rsidRDefault="00AC1F41" w:rsidP="00AC1F41">
      <w:pPr>
        <w:spacing w:after="80" w:line="240" w:lineRule="auto"/>
        <w:rPr>
          <w:rFonts w:cs="Arial"/>
          <w:color w:val="000000" w:themeColor="text1"/>
        </w:rPr>
      </w:pPr>
      <w:r w:rsidRPr="007B0CD7">
        <w:rPr>
          <w:rFonts w:cs="Arial"/>
          <w:b/>
          <w:color w:val="000000" w:themeColor="text1"/>
        </w:rPr>
        <w:t>Lambda Collection</w:t>
      </w:r>
      <w:r w:rsidRPr="00E23F58">
        <w:rPr>
          <w:rFonts w:cs="Arial"/>
          <w:color w:val="000000" w:themeColor="text1"/>
        </w:rPr>
        <w:t xml:space="preserve"> which comprises the</w:t>
      </w:r>
      <w:r w:rsidRPr="00E23F58">
        <w:rPr>
          <w:rFonts w:cs="Arial"/>
        </w:rPr>
        <w:t xml:space="preserve"> output of north-east of Scotland authors, whether native or adopted</w:t>
      </w:r>
      <w:r w:rsidR="00C6586E">
        <w:rPr>
          <w:rFonts w:cs="Arial"/>
        </w:rPr>
        <w:t>.</w:t>
      </w:r>
    </w:p>
    <w:p w14:paraId="590231C2" w14:textId="29657E1D" w:rsidR="00AC1F41" w:rsidRPr="00E23F58" w:rsidRDefault="00AC1F41" w:rsidP="00AC1F41">
      <w:pPr>
        <w:spacing w:after="80" w:line="240" w:lineRule="auto"/>
        <w:rPr>
          <w:rFonts w:cs="Arial"/>
          <w:color w:val="000000" w:themeColor="text1"/>
        </w:rPr>
      </w:pPr>
      <w:r w:rsidRPr="007B0CD7">
        <w:rPr>
          <w:rFonts w:cs="Arial"/>
          <w:b/>
          <w:color w:val="000000" w:themeColor="text1"/>
        </w:rPr>
        <w:t>Lib R Collection</w:t>
      </w:r>
      <w:r w:rsidRPr="00E23F58">
        <w:rPr>
          <w:rFonts w:cs="Arial"/>
          <w:color w:val="000000" w:themeColor="text1"/>
        </w:rPr>
        <w:t xml:space="preserve"> which contains many examples of the output of private presses, for example by William Morris</w:t>
      </w:r>
      <w:r w:rsidR="00C6586E">
        <w:rPr>
          <w:rFonts w:cs="Arial"/>
          <w:color w:val="000000" w:themeColor="text1"/>
        </w:rPr>
        <w:t>.</w:t>
      </w:r>
    </w:p>
    <w:p w14:paraId="45D900B7" w14:textId="6C996245" w:rsidR="00AC1F41" w:rsidRPr="00E23F58" w:rsidRDefault="00AC1F41" w:rsidP="00AC1F41">
      <w:pPr>
        <w:spacing w:after="80" w:line="240" w:lineRule="auto"/>
        <w:rPr>
          <w:rFonts w:cs="Arial"/>
        </w:rPr>
      </w:pPr>
      <w:r w:rsidRPr="007B0CD7">
        <w:rPr>
          <w:rFonts w:cs="Arial"/>
          <w:b/>
        </w:rPr>
        <w:t>‘S’ Collection</w:t>
      </w:r>
      <w:r w:rsidRPr="00E23F58">
        <w:rPr>
          <w:rFonts w:cs="Arial"/>
        </w:rPr>
        <w:t xml:space="preserve"> covering bibliography and the wider aspects of print culture</w:t>
      </w:r>
      <w:r w:rsidR="00C6586E">
        <w:rPr>
          <w:rFonts w:cs="Arial"/>
        </w:rPr>
        <w:t>.</w:t>
      </w:r>
    </w:p>
    <w:p w14:paraId="7D466310" w14:textId="0977737D" w:rsidR="00AC1F41" w:rsidRPr="00E23F58" w:rsidRDefault="00AC1F41" w:rsidP="00AC1F41">
      <w:pPr>
        <w:spacing w:after="80" w:line="240" w:lineRule="auto"/>
        <w:rPr>
          <w:rFonts w:cs="Arial"/>
        </w:rPr>
      </w:pPr>
      <w:r w:rsidRPr="007B0CD7">
        <w:rPr>
          <w:rFonts w:cs="Arial"/>
          <w:b/>
        </w:rPr>
        <w:t>Special Books Local Collection (SBL)</w:t>
      </w:r>
      <w:r w:rsidRPr="00E23F58">
        <w:rPr>
          <w:rFonts w:cs="Arial"/>
        </w:rPr>
        <w:t xml:space="preserve"> comprising books, pamphlets and journals printed in Aberdeen from 1622 to 1800 inclusive. It includes the output of Aberdeen's first printer, Edward Raban (1579-1658), whose press was active between 1622 and 1649m, the work of Francis Douglas (1719-1786); John Boyle (c. 1730-1794?), and the Chalmers </w:t>
      </w:r>
      <w:r w:rsidRPr="00A07185">
        <w:rPr>
          <w:rFonts w:cs="Arial"/>
        </w:rPr>
        <w:t>family in the 18</w:t>
      </w:r>
      <w:r w:rsidRPr="00A07185">
        <w:rPr>
          <w:rFonts w:cs="Arial"/>
          <w:vertAlign w:val="superscript"/>
        </w:rPr>
        <w:t>th</w:t>
      </w:r>
      <w:r w:rsidRPr="00A07185">
        <w:rPr>
          <w:rFonts w:cs="Arial"/>
        </w:rPr>
        <w:t xml:space="preserve"> century. The collection largely</w:t>
      </w:r>
      <w:r w:rsidR="00A07185" w:rsidRPr="00A07185">
        <w:rPr>
          <w:rFonts w:cs="Arial"/>
          <w:spacing w:val="-4"/>
        </w:rPr>
        <w:t xml:space="preserve"> </w:t>
      </w:r>
      <w:r w:rsidRPr="00A07185">
        <w:rPr>
          <w:rFonts w:cs="Arial"/>
          <w:spacing w:val="-4"/>
        </w:rPr>
        <w:t xml:space="preserve">represents the output of relatively small-scale printing </w:t>
      </w:r>
      <w:r w:rsidRPr="00A07185">
        <w:rPr>
          <w:rFonts w:cs="Arial"/>
        </w:rPr>
        <w:t>establishments, set up to satisfy the demands of readers in Aberdeen and area for printed material</w:t>
      </w:r>
      <w:r w:rsidR="00C6586E">
        <w:rPr>
          <w:rFonts w:cs="Arial"/>
        </w:rPr>
        <w:t>.</w:t>
      </w:r>
    </w:p>
    <w:p w14:paraId="6A9FA320" w14:textId="0CF9E77E" w:rsidR="00AC1F41" w:rsidRPr="00E23F58" w:rsidRDefault="00AC1F41" w:rsidP="00AC1F41">
      <w:pPr>
        <w:spacing w:after="80" w:line="240" w:lineRule="auto"/>
        <w:rPr>
          <w:rFonts w:cs="Arial"/>
        </w:rPr>
      </w:pPr>
      <w:r w:rsidRPr="007B0CD7">
        <w:rPr>
          <w:rFonts w:cs="Arial"/>
          <w:b/>
        </w:rPr>
        <w:t>Dr H. M. R. Watt Collection</w:t>
      </w:r>
      <w:r w:rsidRPr="00E23F58">
        <w:rPr>
          <w:rFonts w:cs="Arial"/>
        </w:rPr>
        <w:t xml:space="preserve"> covers 20</w:t>
      </w:r>
      <w:r w:rsidRPr="00E23F58">
        <w:rPr>
          <w:rFonts w:cs="Arial"/>
          <w:vertAlign w:val="superscript"/>
        </w:rPr>
        <w:t>th</w:t>
      </w:r>
      <w:r w:rsidRPr="00E23F58">
        <w:rPr>
          <w:rFonts w:cs="Arial"/>
        </w:rPr>
        <w:t xml:space="preserve"> century printing practice and typographical design</w:t>
      </w:r>
      <w:r w:rsidR="00C6586E">
        <w:rPr>
          <w:rFonts w:cs="Arial"/>
        </w:rPr>
        <w:t>.</w:t>
      </w:r>
    </w:p>
    <w:p w14:paraId="7DE2BCA4" w14:textId="77777777" w:rsidR="00C6586E" w:rsidRDefault="00C6586E" w:rsidP="0069590C">
      <w:pPr>
        <w:spacing w:before="180" w:after="120"/>
      </w:pPr>
    </w:p>
    <w:p w14:paraId="4464F156" w14:textId="177BA7D8" w:rsidR="00AC1F41" w:rsidRPr="00E23F58" w:rsidRDefault="00AC1F41" w:rsidP="0069590C">
      <w:pPr>
        <w:spacing w:before="180" w:after="120"/>
        <w:rPr>
          <w:rFonts w:cs="Arial"/>
          <w:b/>
          <w:sz w:val="24"/>
          <w:szCs w:val="24"/>
        </w:rPr>
      </w:pPr>
      <w:r w:rsidRPr="00E23F58">
        <w:rPr>
          <w:rFonts w:cs="Arial"/>
          <w:b/>
          <w:sz w:val="24"/>
          <w:szCs w:val="24"/>
        </w:rPr>
        <w:t>Access</w:t>
      </w:r>
    </w:p>
    <w:p w14:paraId="4AEB58BA" w14:textId="1BFF37EC" w:rsidR="00AC1F41" w:rsidRDefault="00AC1F41" w:rsidP="00C6586E">
      <w:pPr>
        <w:spacing w:after="80"/>
        <w:rPr>
          <w:rFonts w:cs="Arial"/>
        </w:rPr>
      </w:pPr>
      <w:r w:rsidRPr="00E23F58">
        <w:rPr>
          <w:rFonts w:cs="Arial"/>
        </w:rPr>
        <w:t>Materials are available, upon request, for consultation in the Re</w:t>
      </w:r>
      <w:r w:rsidR="005F26F3">
        <w:rPr>
          <w:rFonts w:cs="Arial"/>
        </w:rPr>
        <w:t>search</w:t>
      </w:r>
      <w:r w:rsidRPr="00E23F58">
        <w:rPr>
          <w:rFonts w:cs="Arial"/>
        </w:rPr>
        <w:t xml:space="preserve"> Room. Please search  online catalogues to identify individual items</w:t>
      </w:r>
      <w:r w:rsidR="00C6586E">
        <w:rPr>
          <w:rFonts w:cs="Arial"/>
        </w:rPr>
        <w:t>.</w:t>
      </w:r>
    </w:p>
    <w:p w14:paraId="67589E79" w14:textId="77777777" w:rsidR="00C6586E" w:rsidRPr="00C6586E" w:rsidRDefault="00C6586E" w:rsidP="00C6586E">
      <w:pPr>
        <w:spacing w:after="80"/>
        <w:rPr>
          <w:rFonts w:cs="Arial"/>
        </w:rPr>
      </w:pPr>
    </w:p>
    <w:p w14:paraId="41B7B502" w14:textId="77777777" w:rsidR="00AC1F41" w:rsidRPr="00E23F58" w:rsidRDefault="00AC1F41" w:rsidP="0069590C">
      <w:pPr>
        <w:overflowPunct/>
        <w:autoSpaceDE/>
        <w:autoSpaceDN/>
        <w:adjustRightInd/>
        <w:spacing w:after="120" w:line="240" w:lineRule="auto"/>
        <w:textAlignment w:val="auto"/>
        <w:rPr>
          <w:rFonts w:cs="Arial"/>
          <w:b/>
          <w:color w:val="000000" w:themeColor="text1"/>
          <w:sz w:val="24"/>
          <w:szCs w:val="24"/>
          <w:lang w:eastAsia="en-GB"/>
        </w:rPr>
      </w:pPr>
      <w:r w:rsidRPr="00E23F58">
        <w:rPr>
          <w:rFonts w:cs="Arial"/>
          <w:b/>
          <w:color w:val="000000" w:themeColor="text1"/>
          <w:sz w:val="24"/>
          <w:szCs w:val="24"/>
          <w:lang w:eastAsia="en-GB"/>
        </w:rPr>
        <w:t>Further reading</w:t>
      </w:r>
    </w:p>
    <w:p w14:paraId="3FA7D49C" w14:textId="77777777" w:rsidR="00AC1F41" w:rsidRPr="00E23F58" w:rsidRDefault="00AC1F41" w:rsidP="00AC1F41">
      <w:pPr>
        <w:overflowPunct/>
        <w:spacing w:after="140" w:line="240" w:lineRule="auto"/>
        <w:textAlignment w:val="auto"/>
        <w:rPr>
          <w:rFonts w:cs="Arial"/>
          <w:color w:val="000000"/>
          <w:lang w:eastAsia="en-GB"/>
        </w:rPr>
      </w:pPr>
      <w:r w:rsidRPr="00E23F58">
        <w:rPr>
          <w:rFonts w:cs="Arial"/>
          <w:color w:val="000000"/>
          <w:lang w:eastAsia="en-GB"/>
        </w:rPr>
        <w:t xml:space="preserve">For further reading please see the studies of a number of manuscripts, printed books and collections in the journals </w:t>
      </w:r>
      <w:r w:rsidRPr="00E23F58">
        <w:rPr>
          <w:rFonts w:cs="Arial"/>
          <w:i/>
          <w:iCs/>
          <w:color w:val="000000"/>
          <w:lang w:eastAsia="en-GB"/>
        </w:rPr>
        <w:t xml:space="preserve">Aberdeen University </w:t>
      </w:r>
      <w:r w:rsidRPr="00E23F58">
        <w:rPr>
          <w:rFonts w:cs="Arial"/>
          <w:i/>
          <w:iCs/>
          <w:color w:val="000000"/>
          <w:lang w:eastAsia="en-GB"/>
        </w:rPr>
        <w:t>Library Bulletin</w:t>
      </w:r>
      <w:r w:rsidRPr="00E23F58">
        <w:rPr>
          <w:rFonts w:cs="Arial"/>
          <w:iCs/>
          <w:color w:val="000000"/>
          <w:lang w:eastAsia="en-GB"/>
        </w:rPr>
        <w:t xml:space="preserve">, </w:t>
      </w:r>
      <w:r w:rsidRPr="00E23F58">
        <w:rPr>
          <w:rFonts w:cs="Arial"/>
          <w:i/>
          <w:iCs/>
          <w:color w:val="000000"/>
          <w:lang w:eastAsia="en-GB"/>
        </w:rPr>
        <w:t xml:space="preserve">Aberdeen University Review </w:t>
      </w:r>
      <w:r w:rsidRPr="00E23F58">
        <w:rPr>
          <w:rFonts w:cs="Arial"/>
          <w:color w:val="000000"/>
          <w:lang w:eastAsia="en-GB"/>
        </w:rPr>
        <w:t xml:space="preserve">and </w:t>
      </w:r>
      <w:r w:rsidRPr="00E23F58">
        <w:rPr>
          <w:rFonts w:cs="Arial"/>
          <w:i/>
          <w:iCs/>
          <w:color w:val="000000"/>
          <w:lang w:eastAsia="en-GB"/>
        </w:rPr>
        <w:t>Northern Scotland</w:t>
      </w:r>
      <w:r w:rsidRPr="00E23F58">
        <w:rPr>
          <w:rFonts w:cs="Arial"/>
          <w:color w:val="000000"/>
          <w:lang w:eastAsia="en-GB"/>
        </w:rPr>
        <w:t>.</w:t>
      </w:r>
    </w:p>
    <w:p w14:paraId="24943812" w14:textId="77777777" w:rsidR="00AC1F41" w:rsidRPr="00E23F58" w:rsidRDefault="00AC1F41" w:rsidP="00AC1F41">
      <w:pPr>
        <w:overflowPunct/>
        <w:spacing w:after="140" w:line="240" w:lineRule="auto"/>
        <w:textAlignment w:val="auto"/>
        <w:rPr>
          <w:rFonts w:cs="Arial"/>
          <w:color w:val="000000"/>
          <w:lang w:eastAsia="en-GB"/>
        </w:rPr>
      </w:pPr>
      <w:r w:rsidRPr="00E23F58">
        <w:rPr>
          <w:rFonts w:cs="Arial"/>
          <w:color w:val="000000"/>
          <w:lang w:eastAsia="en-GB"/>
        </w:rPr>
        <w:t>‘Beyond Words: Illustrated Books in Aberdeen University’s Historic Collections’ (University of Aberdeen Development Trust, undated).</w:t>
      </w:r>
    </w:p>
    <w:p w14:paraId="6537C462" w14:textId="77777777" w:rsidR="00AC1F41" w:rsidRPr="00E23F58" w:rsidRDefault="00AC1F41" w:rsidP="00AC1F41">
      <w:pPr>
        <w:spacing w:after="140"/>
        <w:rPr>
          <w:rFonts w:cs="Arial"/>
        </w:rPr>
      </w:pPr>
      <w:r w:rsidRPr="00E23F58">
        <w:rPr>
          <w:rFonts w:cs="Arial"/>
        </w:rPr>
        <w:t>Anderson P.</w:t>
      </w:r>
      <w:r w:rsidR="00823C90">
        <w:rPr>
          <w:rFonts w:cs="Arial"/>
        </w:rPr>
        <w:t xml:space="preserve"> </w:t>
      </w:r>
      <w:r w:rsidRPr="00E23F58">
        <w:rPr>
          <w:rFonts w:cs="Arial"/>
        </w:rPr>
        <w:t>J. (ed.),</w:t>
      </w:r>
      <w:r w:rsidRPr="00E23F58">
        <w:rPr>
          <w:rFonts w:cs="Arial"/>
          <w:i/>
        </w:rPr>
        <w:t xml:space="preserve"> Studies in the History and Development of the University</w:t>
      </w:r>
      <w:r w:rsidRPr="00E23F58">
        <w:rPr>
          <w:rFonts w:cs="Arial"/>
        </w:rPr>
        <w:t xml:space="preserve"> (AUP, 1906). This contains the most detailed bibliography relating to the Universities.</w:t>
      </w:r>
    </w:p>
    <w:p w14:paraId="2775C622" w14:textId="77777777" w:rsidR="00AC1F41" w:rsidRPr="00E23F58" w:rsidRDefault="00AC1F41" w:rsidP="00AC1F41">
      <w:pPr>
        <w:overflowPunct/>
        <w:autoSpaceDE/>
        <w:autoSpaceDN/>
        <w:adjustRightInd/>
        <w:spacing w:after="140" w:line="240" w:lineRule="auto"/>
        <w:textAlignment w:val="auto"/>
        <w:rPr>
          <w:rFonts w:cs="Arial"/>
          <w:lang w:eastAsia="en-GB"/>
        </w:rPr>
      </w:pPr>
      <w:r w:rsidRPr="00E23F58">
        <w:rPr>
          <w:rFonts w:cs="Arial"/>
          <w:lang w:eastAsia="en-GB"/>
        </w:rPr>
        <w:t xml:space="preserve">Beavan, I., </w:t>
      </w:r>
      <w:r w:rsidRPr="00E23F58">
        <w:rPr>
          <w:rFonts w:cs="Arial"/>
          <w:i/>
          <w:lang w:eastAsia="en-GB"/>
        </w:rPr>
        <w:t>'</w:t>
      </w:r>
      <w:r w:rsidRPr="00E23F58">
        <w:rPr>
          <w:rFonts w:cs="Arial"/>
          <w:lang w:eastAsia="en-GB"/>
        </w:rPr>
        <w:t>The Book Trade in Aberdeen and Area, 1700-1832',</w:t>
      </w:r>
      <w:r w:rsidRPr="00E23F58">
        <w:rPr>
          <w:rFonts w:cs="Arial"/>
          <w:i/>
          <w:lang w:eastAsia="en-GB"/>
        </w:rPr>
        <w:t xml:space="preserve"> </w:t>
      </w:r>
      <w:r w:rsidRPr="00E23F58">
        <w:rPr>
          <w:rFonts w:cs="Arial"/>
          <w:lang w:eastAsia="en-GB"/>
        </w:rPr>
        <w:t>in</w:t>
      </w:r>
      <w:r w:rsidRPr="00E23F58">
        <w:rPr>
          <w:rFonts w:cs="Arial"/>
          <w:i/>
          <w:lang w:eastAsia="en-GB"/>
        </w:rPr>
        <w:t xml:space="preserve"> Studies in the Provincial Book Trade of England, Scotland and Wales before 1900</w:t>
      </w:r>
      <w:r w:rsidRPr="00E23F58">
        <w:rPr>
          <w:rFonts w:cs="Arial"/>
          <w:lang w:eastAsia="en-GB"/>
        </w:rPr>
        <w:t>., ed. by D. Stoker</w:t>
      </w:r>
      <w:r w:rsidRPr="00E23F58">
        <w:rPr>
          <w:rFonts w:cs="Arial"/>
          <w:i/>
          <w:lang w:eastAsia="en-GB"/>
        </w:rPr>
        <w:t xml:space="preserve"> </w:t>
      </w:r>
      <w:r w:rsidRPr="00E23F58">
        <w:rPr>
          <w:rFonts w:cs="Arial"/>
          <w:lang w:eastAsia="en-GB"/>
        </w:rPr>
        <w:t xml:space="preserve">(Aberystwyth: University of Wales, 1990), 54-75. </w:t>
      </w:r>
    </w:p>
    <w:p w14:paraId="6C3EDAB8" w14:textId="77777777" w:rsidR="00AC1F41" w:rsidRPr="00E23F58" w:rsidRDefault="00AC1F41" w:rsidP="00AC1F41">
      <w:pPr>
        <w:overflowPunct/>
        <w:autoSpaceDE/>
        <w:autoSpaceDN/>
        <w:adjustRightInd/>
        <w:spacing w:after="140" w:line="240" w:lineRule="auto"/>
        <w:textAlignment w:val="auto"/>
        <w:rPr>
          <w:rFonts w:cs="Arial"/>
          <w:lang w:eastAsia="en-GB"/>
        </w:rPr>
      </w:pPr>
      <w:r w:rsidRPr="00E23F58">
        <w:rPr>
          <w:rFonts w:cs="Arial"/>
          <w:lang w:eastAsia="en-GB"/>
        </w:rPr>
        <w:t xml:space="preserve">Beavan, I., 'Raban and his Successors: Local Printing (1622-1800) held in Aberdeen University', </w:t>
      </w:r>
      <w:r w:rsidRPr="00E23F58">
        <w:rPr>
          <w:rFonts w:cs="Arial"/>
          <w:i/>
          <w:lang w:eastAsia="en-GB"/>
        </w:rPr>
        <w:t>Northern Scotland</w:t>
      </w:r>
      <w:r w:rsidRPr="00E23F58">
        <w:rPr>
          <w:rFonts w:cs="Arial"/>
          <w:lang w:eastAsia="en-GB"/>
        </w:rPr>
        <w:t xml:space="preserve">, 18 (1998), 97-104. </w:t>
      </w:r>
    </w:p>
    <w:p w14:paraId="4259B2EA" w14:textId="77777777" w:rsidR="00AC1F41" w:rsidRPr="00E23F58" w:rsidRDefault="00AC1F41" w:rsidP="00AC1F41">
      <w:pPr>
        <w:overflowPunct/>
        <w:autoSpaceDE/>
        <w:autoSpaceDN/>
        <w:adjustRightInd/>
        <w:spacing w:after="140" w:line="240" w:lineRule="auto"/>
        <w:textAlignment w:val="auto"/>
        <w:rPr>
          <w:rFonts w:cs="Arial"/>
          <w:lang w:eastAsia="en-GB"/>
        </w:rPr>
      </w:pPr>
      <w:r w:rsidRPr="00E23F58">
        <w:rPr>
          <w:rFonts w:cs="Arial"/>
          <w:lang w:eastAsia="en-GB"/>
        </w:rPr>
        <w:t xml:space="preserve">Edmond, J. P., </w:t>
      </w:r>
      <w:r w:rsidRPr="00E23F58">
        <w:rPr>
          <w:rFonts w:cs="Arial"/>
          <w:i/>
          <w:lang w:eastAsia="en-GB"/>
        </w:rPr>
        <w:t>The Aberdeen Printers, Edward Raban to James Nicol, 1620-1736</w:t>
      </w:r>
      <w:r w:rsidRPr="00E23F58">
        <w:rPr>
          <w:rFonts w:cs="Arial"/>
          <w:lang w:eastAsia="en-GB"/>
        </w:rPr>
        <w:t xml:space="preserve"> (Aberdeen, Edmond &amp; Spark, 1884). </w:t>
      </w:r>
    </w:p>
    <w:p w14:paraId="06318E68" w14:textId="77777777" w:rsidR="00AC1F41" w:rsidRPr="007B0CD7" w:rsidRDefault="00AC1F41" w:rsidP="0069590C">
      <w:pPr>
        <w:overflowPunct/>
        <w:spacing w:after="180" w:line="240" w:lineRule="auto"/>
        <w:textAlignment w:val="auto"/>
        <w:rPr>
          <w:rFonts w:cs="Arial"/>
          <w:color w:val="000000" w:themeColor="text1"/>
          <w:spacing w:val="-4"/>
          <w:lang w:eastAsia="en-GB"/>
        </w:rPr>
      </w:pPr>
      <w:r w:rsidRPr="007B0CD7">
        <w:rPr>
          <w:rFonts w:cs="Arial"/>
          <w:color w:val="000000" w:themeColor="text1"/>
          <w:lang w:eastAsia="en-GB"/>
        </w:rPr>
        <w:t xml:space="preserve">Keith, </w:t>
      </w:r>
      <w:r w:rsidR="00823C90">
        <w:rPr>
          <w:rFonts w:cs="Arial"/>
          <w:color w:val="000000" w:themeColor="text1"/>
          <w:lang w:eastAsia="en-GB"/>
        </w:rPr>
        <w:t xml:space="preserve">Alexander, </w:t>
      </w:r>
      <w:r w:rsidRPr="007B0CD7">
        <w:rPr>
          <w:rFonts w:cs="Arial"/>
          <w:i/>
          <w:color w:val="000000" w:themeColor="text1"/>
          <w:lang w:eastAsia="en-GB"/>
        </w:rPr>
        <w:t>Aberdeen University Press: an</w:t>
      </w:r>
      <w:r w:rsidRPr="007B0CD7">
        <w:rPr>
          <w:rFonts w:cs="Arial"/>
          <w:i/>
          <w:color w:val="000000" w:themeColor="text1"/>
          <w:spacing w:val="-4"/>
          <w:lang w:eastAsia="en-GB"/>
        </w:rPr>
        <w:t xml:space="preserve"> account of the Press from its foundation in 1840 until its occupation of new premises in 1963</w:t>
      </w:r>
      <w:r w:rsidR="007B0CD7">
        <w:rPr>
          <w:rFonts w:cs="Arial"/>
          <w:color w:val="000000" w:themeColor="text1"/>
          <w:spacing w:val="-4"/>
          <w:lang w:eastAsia="en-GB"/>
        </w:rPr>
        <w:t xml:space="preserve"> (AUP,</w:t>
      </w:r>
      <w:r w:rsidRPr="007B0CD7">
        <w:rPr>
          <w:rFonts w:cs="Arial"/>
          <w:color w:val="000000" w:themeColor="text1"/>
          <w:spacing w:val="-4"/>
          <w:lang w:eastAsia="en-GB"/>
        </w:rPr>
        <w:t xml:space="preserve"> 1963).</w:t>
      </w:r>
    </w:p>
    <w:p w14:paraId="77623405" w14:textId="77777777" w:rsidR="00AC1F41" w:rsidRPr="00E23F58" w:rsidRDefault="00AC1F41" w:rsidP="00AC1F41">
      <w:pPr>
        <w:tabs>
          <w:tab w:val="center" w:pos="4153"/>
          <w:tab w:val="right" w:pos="8306"/>
        </w:tabs>
        <w:spacing w:after="0"/>
        <w:rPr>
          <w:rFonts w:ascii="Verdana" w:hAnsi="Verdana" w:cs="Arial"/>
          <w:sz w:val="18"/>
          <w:szCs w:val="18"/>
        </w:rPr>
      </w:pPr>
    </w:p>
    <w:p w14:paraId="0D72ACB7"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26139" w14:textId="77777777" w:rsidR="00B766C9" w:rsidRDefault="00B766C9">
      <w:r>
        <w:separator/>
      </w:r>
    </w:p>
  </w:endnote>
  <w:endnote w:type="continuationSeparator" w:id="0">
    <w:p w14:paraId="2BBDB216" w14:textId="77777777" w:rsidR="00B766C9" w:rsidRDefault="00B7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DFD215C-CBFA-498B-9651-ABDB251AFF5E}"/>
    <w:embedBold r:id="rId2" w:fontKey="{5BCFDA3F-F939-4339-8712-DA1394DC2666}"/>
    <w:embedItalic r:id="rId3" w:fontKey="{3103CD16-5F3C-4D52-93F0-230853ACC12D}"/>
  </w:font>
  <w:font w:name="Tahoma">
    <w:panose1 w:val="020B0604030504040204"/>
    <w:charset w:val="00"/>
    <w:family w:val="swiss"/>
    <w:pitch w:val="variable"/>
    <w:sig w:usb0="E1002EFF" w:usb1="C000605B" w:usb2="00000029" w:usb3="00000000" w:csb0="000101FF" w:csb1="00000000"/>
    <w:embedRegular r:id="rId4" w:fontKey="{2E58300C-E489-44CD-8B0C-6F723DB2A9D8}"/>
  </w:font>
  <w:font w:name="Calibri">
    <w:panose1 w:val="020F0502020204030204"/>
    <w:charset w:val="00"/>
    <w:family w:val="swiss"/>
    <w:pitch w:val="variable"/>
    <w:sig w:usb0="E4002EFF" w:usb1="C000247B" w:usb2="00000009" w:usb3="00000000" w:csb0="000001FF" w:csb1="00000000"/>
    <w:embedRegular r:id="rId5" w:fontKey="{A2FB795A-45C9-4E3B-A2D6-CAA997C1F71C}"/>
    <w:embedBold r:id="rId6" w:fontKey="{0C1873D0-718B-4574-968F-8781F37735BF}"/>
  </w:font>
  <w:font w:name="Cambria">
    <w:panose1 w:val="02040503050406030204"/>
    <w:charset w:val="00"/>
    <w:family w:val="roman"/>
    <w:pitch w:val="variable"/>
    <w:sig w:usb0="E00006FF" w:usb1="420024FF" w:usb2="02000000" w:usb3="00000000" w:csb0="0000019F" w:csb1="00000000"/>
    <w:embedRegular r:id="rId7" w:fontKey="{52ABCCF1-48ED-4E83-B549-1A57F9027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BF2F0"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B648E"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EC138"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1F5243E" wp14:editId="747C24BA">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FE84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5243E"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192FE84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2CB3E"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9590C">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18207" w14:textId="77777777" w:rsidR="00B766C9" w:rsidRDefault="00B766C9">
      <w:r>
        <w:separator/>
      </w:r>
    </w:p>
  </w:footnote>
  <w:footnote w:type="continuationSeparator" w:id="0">
    <w:p w14:paraId="2963108D" w14:textId="77777777" w:rsidR="00B766C9" w:rsidRDefault="00B76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E175"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8054F"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B5853" w14:textId="77777777" w:rsidR="00BE3AFB" w:rsidRDefault="00F23FFE">
    <w:pPr>
      <w:pStyle w:val="Header"/>
      <w:spacing w:after="0"/>
    </w:pPr>
    <w:r>
      <w:rPr>
        <w:noProof/>
        <w:lang w:eastAsia="en-GB"/>
      </w:rPr>
      <w:drawing>
        <wp:anchor distT="0" distB="0" distL="114300" distR="114300" simplePos="0" relativeHeight="251660800" behindDoc="1" locked="0" layoutInCell="1" allowOverlap="1" wp14:anchorId="3C53DAE5" wp14:editId="780159E1">
          <wp:simplePos x="0" y="0"/>
          <wp:positionH relativeFrom="column">
            <wp:posOffset>-714375</wp:posOffset>
          </wp:positionH>
          <wp:positionV relativeFrom="paragraph">
            <wp:posOffset>-734060</wp:posOffset>
          </wp:positionV>
          <wp:extent cx="7590155" cy="725170"/>
          <wp:effectExtent l="0" t="0" r="0" b="0"/>
          <wp:wrapTight wrapText="bothSides">
            <wp:wrapPolygon edited="0">
              <wp:start x="0" y="0"/>
              <wp:lineTo x="0" y="20995"/>
              <wp:lineTo x="21522" y="20995"/>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725170"/>
                  </a:xfrm>
                  <a:prstGeom prst="rect">
                    <a:avLst/>
                  </a:prstGeom>
                  <a:noFill/>
                </pic:spPr>
              </pic:pic>
            </a:graphicData>
          </a:graphic>
          <wp14:sizeRelV relativeFrom="margin">
            <wp14:pctHeight>0</wp14:pctHeight>
          </wp14:sizeRelV>
        </wp:anchor>
      </w:drawing>
    </w:r>
    <w:r w:rsidR="002C16A8">
      <w:rPr>
        <w:noProof/>
        <w:lang w:eastAsia="en-GB"/>
      </w:rPr>
      <mc:AlternateContent>
        <mc:Choice Requires="wps">
          <w:drawing>
            <wp:anchor distT="0" distB="0" distL="114300" distR="114300" simplePos="0" relativeHeight="251661824" behindDoc="0" locked="0" layoutInCell="1" allowOverlap="1" wp14:anchorId="66E21302" wp14:editId="0A0020C0">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FB57"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21302"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5999FB57"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EFD5"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2A05F0"/>
    <w:multiLevelType w:val="hybridMultilevel"/>
    <w:tmpl w:val="F814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8E7B46"/>
    <w:multiLevelType w:val="hybridMultilevel"/>
    <w:tmpl w:val="0BC0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63738675">
    <w:abstractNumId w:val="0"/>
  </w:num>
  <w:num w:numId="2" w16cid:durableId="245070114">
    <w:abstractNumId w:val="0"/>
  </w:num>
  <w:num w:numId="3" w16cid:durableId="105003774">
    <w:abstractNumId w:val="2"/>
  </w:num>
  <w:num w:numId="4" w16cid:durableId="2101215597">
    <w:abstractNumId w:val="4"/>
  </w:num>
  <w:num w:numId="5" w16cid:durableId="523400662">
    <w:abstractNumId w:val="1"/>
  </w:num>
  <w:num w:numId="6" w16cid:durableId="2663543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F41"/>
    <w:rsid w:val="000425F2"/>
    <w:rsid w:val="000431B8"/>
    <w:rsid w:val="0006496F"/>
    <w:rsid w:val="000D224B"/>
    <w:rsid w:val="000F67FE"/>
    <w:rsid w:val="001373FB"/>
    <w:rsid w:val="001660EB"/>
    <w:rsid w:val="001858C5"/>
    <w:rsid w:val="001B5F63"/>
    <w:rsid w:val="001C4ECF"/>
    <w:rsid w:val="00256ADA"/>
    <w:rsid w:val="002C16A8"/>
    <w:rsid w:val="00314BB3"/>
    <w:rsid w:val="00317D1C"/>
    <w:rsid w:val="00355F97"/>
    <w:rsid w:val="0036096D"/>
    <w:rsid w:val="00411CFD"/>
    <w:rsid w:val="004738BD"/>
    <w:rsid w:val="004772C8"/>
    <w:rsid w:val="004E6E2E"/>
    <w:rsid w:val="0058749A"/>
    <w:rsid w:val="005E67B0"/>
    <w:rsid w:val="005F26F3"/>
    <w:rsid w:val="0065029D"/>
    <w:rsid w:val="00666BE8"/>
    <w:rsid w:val="00693220"/>
    <w:rsid w:val="0069590C"/>
    <w:rsid w:val="006971BD"/>
    <w:rsid w:val="00715B8F"/>
    <w:rsid w:val="00720569"/>
    <w:rsid w:val="007600CA"/>
    <w:rsid w:val="00793FA6"/>
    <w:rsid w:val="007A3E70"/>
    <w:rsid w:val="007B0CD7"/>
    <w:rsid w:val="007C1B50"/>
    <w:rsid w:val="007D2C23"/>
    <w:rsid w:val="007D6059"/>
    <w:rsid w:val="007E6BEC"/>
    <w:rsid w:val="007F03CE"/>
    <w:rsid w:val="00823C90"/>
    <w:rsid w:val="00847AB5"/>
    <w:rsid w:val="00857F6C"/>
    <w:rsid w:val="008C5AC7"/>
    <w:rsid w:val="008D1B6E"/>
    <w:rsid w:val="008E2AE1"/>
    <w:rsid w:val="008E3200"/>
    <w:rsid w:val="008E4F83"/>
    <w:rsid w:val="009B56C4"/>
    <w:rsid w:val="009B7D25"/>
    <w:rsid w:val="009F79DE"/>
    <w:rsid w:val="00A03743"/>
    <w:rsid w:val="00A07185"/>
    <w:rsid w:val="00A11AB6"/>
    <w:rsid w:val="00A27F3D"/>
    <w:rsid w:val="00A6174F"/>
    <w:rsid w:val="00A731B4"/>
    <w:rsid w:val="00AC1F41"/>
    <w:rsid w:val="00AC5139"/>
    <w:rsid w:val="00B07213"/>
    <w:rsid w:val="00B57DFD"/>
    <w:rsid w:val="00B766C9"/>
    <w:rsid w:val="00B85C3D"/>
    <w:rsid w:val="00BE3AFB"/>
    <w:rsid w:val="00C0164F"/>
    <w:rsid w:val="00C21C51"/>
    <w:rsid w:val="00C63C08"/>
    <w:rsid w:val="00C6586E"/>
    <w:rsid w:val="00C8535F"/>
    <w:rsid w:val="00C86838"/>
    <w:rsid w:val="00C92FC7"/>
    <w:rsid w:val="00CA191E"/>
    <w:rsid w:val="00CC3868"/>
    <w:rsid w:val="00CD395A"/>
    <w:rsid w:val="00D07AE3"/>
    <w:rsid w:val="00D12630"/>
    <w:rsid w:val="00D50F6E"/>
    <w:rsid w:val="00DA30BE"/>
    <w:rsid w:val="00DA7801"/>
    <w:rsid w:val="00DC024E"/>
    <w:rsid w:val="00DC24E9"/>
    <w:rsid w:val="00DE0CA1"/>
    <w:rsid w:val="00DE74B8"/>
    <w:rsid w:val="00E11A16"/>
    <w:rsid w:val="00E232E3"/>
    <w:rsid w:val="00EA165B"/>
    <w:rsid w:val="00EA2265"/>
    <w:rsid w:val="00EA3708"/>
    <w:rsid w:val="00EC427D"/>
    <w:rsid w:val="00F23FFE"/>
    <w:rsid w:val="00F426AC"/>
    <w:rsid w:val="00F5755A"/>
    <w:rsid w:val="00F83668"/>
    <w:rsid w:val="00FB7936"/>
    <w:rsid w:val="00FC77D9"/>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D6B829E"/>
  <w15:docId w15:val="{483B7773-12F4-4347-BDB6-3BA5FFD0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UnresolvedMention1">
    <w:name w:val="Unresolved Mention1"/>
    <w:basedOn w:val="DefaultParagraphFont"/>
    <w:uiPriority w:val="99"/>
    <w:semiHidden/>
    <w:unhideWhenUsed/>
    <w:rsid w:val="00F23FFE"/>
    <w:rPr>
      <w:color w:val="808080"/>
      <w:shd w:val="clear" w:color="auto" w:fill="E6E6E6"/>
    </w:rPr>
  </w:style>
  <w:style w:type="paragraph" w:styleId="ListParagraph">
    <w:name w:val="List Paragraph"/>
    <w:basedOn w:val="Normal"/>
    <w:uiPriority w:val="34"/>
    <w:qFormat/>
    <w:rsid w:val="00B85C3D"/>
    <w:pPr>
      <w:ind w:left="720"/>
      <w:contextualSpacing/>
    </w:pPr>
  </w:style>
  <w:style w:type="paragraph" w:customStyle="1" w:styleId="Default">
    <w:name w:val="Default"/>
    <w:rsid w:val="005F26F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7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925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6304</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5</cp:revision>
  <cp:lastPrinted>2015-02-09T12:46:00Z</cp:lastPrinted>
  <dcterms:created xsi:type="dcterms:W3CDTF">2018-07-27T12:40:00Z</dcterms:created>
  <dcterms:modified xsi:type="dcterms:W3CDTF">2024-06-27T13:23:00Z</dcterms:modified>
</cp:coreProperties>
</file>