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869" w:type="dxa"/>
        <w:tblInd w:w="8" w:type="dxa"/>
        <w:tblLayout w:type="fixed"/>
        <w:tblCellMar>
          <w:left w:w="0" w:type="dxa"/>
          <w:right w:w="0" w:type="dxa"/>
        </w:tblCellMar>
        <w:tblLook w:val="0000" w:firstRow="0" w:lastRow="0" w:firstColumn="0" w:lastColumn="0" w:noHBand="0" w:noVBand="0"/>
      </w:tblPr>
      <w:tblGrid>
        <w:gridCol w:w="1444"/>
        <w:gridCol w:w="8425"/>
      </w:tblGrid>
      <w:tr w:rsidR="004772C8" w:rsidRPr="00DE74B8" w14:paraId="387BF4F9" w14:textId="77777777" w:rsidTr="003373FA">
        <w:trPr>
          <w:cantSplit/>
          <w:trHeight w:val="480"/>
        </w:trPr>
        <w:tc>
          <w:tcPr>
            <w:tcW w:w="1444" w:type="dxa"/>
            <w:vMerge w:val="restart"/>
          </w:tcPr>
          <w:p w14:paraId="08F69097" w14:textId="2A1C93F1" w:rsidR="004772C8" w:rsidRPr="00DE74B8" w:rsidRDefault="004772C8" w:rsidP="00AC5139">
            <w:pPr>
              <w:pStyle w:val="FS-title"/>
              <w:spacing w:after="0" w:line="240" w:lineRule="auto"/>
              <w:ind w:right="567" w:hanging="150"/>
              <w:rPr>
                <w:rFonts w:cs="Arial"/>
              </w:rPr>
            </w:pPr>
          </w:p>
        </w:tc>
        <w:tc>
          <w:tcPr>
            <w:tcW w:w="8425" w:type="dxa"/>
          </w:tcPr>
          <w:p w14:paraId="7615AC32" w14:textId="7D3FE503" w:rsidR="004772C8" w:rsidRPr="00F23062" w:rsidRDefault="00DE4E7C" w:rsidP="00BE3AFB">
            <w:pPr>
              <w:pStyle w:val="FS-title"/>
              <w:tabs>
                <w:tab w:val="left" w:pos="8221"/>
                <w:tab w:val="left" w:pos="8363"/>
              </w:tabs>
              <w:spacing w:before="60" w:after="0" w:line="240" w:lineRule="auto"/>
              <w:ind w:right="425"/>
              <w:rPr>
                <w:rFonts w:cs="Arial"/>
                <w:spacing w:val="-6"/>
              </w:rPr>
            </w:pPr>
            <w:r w:rsidRPr="00F23062">
              <w:rPr>
                <w:rFonts w:cs="Arial"/>
                <w:spacing w:val="-6"/>
              </w:rPr>
              <w:t xml:space="preserve">Hebraica and Judaica </w:t>
            </w:r>
          </w:p>
        </w:tc>
      </w:tr>
      <w:tr w:rsidR="004772C8" w:rsidRPr="00DE74B8" w14:paraId="107C6ABB" w14:textId="77777777" w:rsidTr="003373FA">
        <w:trPr>
          <w:cantSplit/>
          <w:trHeight w:val="281"/>
        </w:trPr>
        <w:tc>
          <w:tcPr>
            <w:tcW w:w="1444" w:type="dxa"/>
            <w:vMerge/>
          </w:tcPr>
          <w:p w14:paraId="0671C336" w14:textId="77777777" w:rsidR="004772C8" w:rsidRPr="00DE74B8" w:rsidRDefault="004772C8">
            <w:pPr>
              <w:pStyle w:val="FS-Author"/>
              <w:rPr>
                <w:rFonts w:cs="Arial"/>
              </w:rPr>
            </w:pPr>
          </w:p>
        </w:tc>
        <w:tc>
          <w:tcPr>
            <w:tcW w:w="8425" w:type="dxa"/>
          </w:tcPr>
          <w:p w14:paraId="555A9E6C" w14:textId="4DC9D1AA" w:rsidR="004772C8" w:rsidRPr="00E77CB8" w:rsidRDefault="00854AC2" w:rsidP="00D80B77">
            <w:pPr>
              <w:spacing w:after="60"/>
              <w:rPr>
                <w:rFonts w:cs="Arial"/>
                <w:b/>
                <w:sz w:val="16"/>
                <w:szCs w:val="16"/>
              </w:rPr>
            </w:pPr>
            <w:r>
              <w:rPr>
                <w:rFonts w:cs="Arial"/>
                <w:b/>
                <w:sz w:val="16"/>
                <w:szCs w:val="16"/>
              </w:rPr>
              <w:t xml:space="preserve">September </w:t>
            </w:r>
            <w:r w:rsidR="00E77CB8" w:rsidRPr="00E77CB8">
              <w:rPr>
                <w:rFonts w:cs="Arial"/>
                <w:b/>
                <w:sz w:val="16"/>
                <w:szCs w:val="16"/>
              </w:rPr>
              <w:t>20</w:t>
            </w:r>
            <w:r>
              <w:rPr>
                <w:rFonts w:cs="Arial"/>
                <w:b/>
                <w:sz w:val="16"/>
                <w:szCs w:val="16"/>
              </w:rPr>
              <w:t>2</w:t>
            </w:r>
            <w:r w:rsidR="00BA03B4">
              <w:rPr>
                <w:rFonts w:cs="Arial"/>
                <w:b/>
                <w:sz w:val="16"/>
                <w:szCs w:val="16"/>
              </w:rPr>
              <w:t>4</w:t>
            </w:r>
          </w:p>
        </w:tc>
      </w:tr>
      <w:tr w:rsidR="004772C8" w:rsidRPr="00DE74B8" w14:paraId="10C11337" w14:textId="77777777" w:rsidTr="003373FA">
        <w:trPr>
          <w:cantSplit/>
          <w:trHeight w:val="296"/>
        </w:trPr>
        <w:tc>
          <w:tcPr>
            <w:tcW w:w="1444" w:type="dxa"/>
            <w:vMerge/>
          </w:tcPr>
          <w:p w14:paraId="10174514" w14:textId="77777777" w:rsidR="004772C8" w:rsidRPr="00DE74B8" w:rsidRDefault="004772C8">
            <w:pPr>
              <w:pStyle w:val="FS-Category"/>
              <w:rPr>
                <w:rFonts w:cs="Arial"/>
              </w:rPr>
            </w:pPr>
          </w:p>
        </w:tc>
        <w:tc>
          <w:tcPr>
            <w:tcW w:w="8425" w:type="dxa"/>
          </w:tcPr>
          <w:p w14:paraId="67C1CC22" w14:textId="4F4471E0" w:rsidR="004772C8" w:rsidRPr="00DE74B8" w:rsidRDefault="00E77CB8" w:rsidP="00E77CB8">
            <w:pPr>
              <w:pStyle w:val="FS-Category"/>
              <w:rPr>
                <w:rFonts w:cs="Arial"/>
              </w:rPr>
            </w:pPr>
            <w:r w:rsidRPr="00E77CB8">
              <w:rPr>
                <w:rFonts w:cs="Arial"/>
              </w:rPr>
              <w:t>QG HCOL008</w:t>
            </w:r>
          </w:p>
        </w:tc>
      </w:tr>
    </w:tbl>
    <w:p w14:paraId="5A0AD6CE" w14:textId="77777777" w:rsidR="00314BB3" w:rsidRPr="00DE74B8" w:rsidRDefault="00314BB3" w:rsidP="00630C73">
      <w:pPr>
        <w:spacing w:after="0"/>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3FCF4CFF" w14:textId="77777777" w:rsidR="00BA03B4" w:rsidRDefault="00BA03B4" w:rsidP="00BA03B4">
      <w:pPr>
        <w:pStyle w:val="Default"/>
        <w:rPr>
          <w:b/>
          <w:sz w:val="18"/>
          <w:szCs w:val="18"/>
        </w:rPr>
      </w:pPr>
      <w:r>
        <w:rPr>
          <w:b/>
          <w:bCs/>
          <w:sz w:val="18"/>
          <w:szCs w:val="18"/>
        </w:rPr>
        <w:t xml:space="preserve">Collections Research Room </w:t>
      </w:r>
    </w:p>
    <w:p w14:paraId="0EC9B279" w14:textId="77777777" w:rsidR="00BA03B4" w:rsidRDefault="00BA03B4" w:rsidP="00BA03B4">
      <w:pPr>
        <w:pStyle w:val="Default"/>
        <w:rPr>
          <w:b/>
          <w:bCs/>
          <w:sz w:val="18"/>
          <w:szCs w:val="18"/>
        </w:rPr>
      </w:pPr>
      <w:r>
        <w:rPr>
          <w:b/>
          <w:bCs/>
          <w:sz w:val="18"/>
          <w:szCs w:val="18"/>
        </w:rPr>
        <w:t xml:space="preserve">University Collections </w:t>
      </w:r>
    </w:p>
    <w:p w14:paraId="6AD08BA5" w14:textId="77777777" w:rsidR="00BA03B4" w:rsidRDefault="00BA03B4" w:rsidP="00BA03B4">
      <w:pPr>
        <w:pStyle w:val="Default"/>
        <w:rPr>
          <w:sz w:val="18"/>
          <w:szCs w:val="18"/>
        </w:rPr>
      </w:pPr>
      <w:r>
        <w:rPr>
          <w:sz w:val="18"/>
          <w:szCs w:val="18"/>
        </w:rPr>
        <w:t xml:space="preserve">The University Library </w:t>
      </w:r>
    </w:p>
    <w:p w14:paraId="5D8A21EA" w14:textId="77777777" w:rsidR="00BA03B4" w:rsidRDefault="00BA03B4" w:rsidP="00BA03B4">
      <w:pPr>
        <w:pStyle w:val="Default"/>
        <w:rPr>
          <w:sz w:val="18"/>
          <w:szCs w:val="18"/>
        </w:rPr>
      </w:pPr>
      <w:r>
        <w:rPr>
          <w:sz w:val="18"/>
          <w:szCs w:val="18"/>
        </w:rPr>
        <w:t xml:space="preserve">University of Aberdeen </w:t>
      </w:r>
    </w:p>
    <w:p w14:paraId="1743FA48" w14:textId="77777777" w:rsidR="00BA03B4" w:rsidRDefault="00BA03B4" w:rsidP="00BA03B4">
      <w:pPr>
        <w:pStyle w:val="Default"/>
        <w:rPr>
          <w:sz w:val="18"/>
          <w:szCs w:val="18"/>
        </w:rPr>
      </w:pPr>
      <w:r>
        <w:rPr>
          <w:sz w:val="18"/>
          <w:szCs w:val="18"/>
        </w:rPr>
        <w:t xml:space="preserve">Bedford Road </w:t>
      </w:r>
    </w:p>
    <w:p w14:paraId="25E561B1" w14:textId="77777777" w:rsidR="00BA03B4" w:rsidRDefault="00BA03B4" w:rsidP="00BA03B4">
      <w:pPr>
        <w:pStyle w:val="Default"/>
        <w:rPr>
          <w:sz w:val="18"/>
          <w:szCs w:val="18"/>
        </w:rPr>
      </w:pPr>
      <w:r>
        <w:rPr>
          <w:sz w:val="18"/>
          <w:szCs w:val="18"/>
        </w:rPr>
        <w:t xml:space="preserve">Aberdeen </w:t>
      </w:r>
    </w:p>
    <w:p w14:paraId="6BE18C5A" w14:textId="77777777" w:rsidR="00BA03B4" w:rsidRDefault="00BA03B4" w:rsidP="00BA03B4">
      <w:pPr>
        <w:pStyle w:val="Default"/>
        <w:spacing w:after="120"/>
        <w:rPr>
          <w:sz w:val="18"/>
          <w:szCs w:val="18"/>
        </w:rPr>
      </w:pPr>
      <w:r>
        <w:rPr>
          <w:sz w:val="18"/>
          <w:szCs w:val="18"/>
        </w:rPr>
        <w:t>AB24 3AA</w:t>
      </w:r>
    </w:p>
    <w:p w14:paraId="2D5EF980" w14:textId="2CAE0546" w:rsidR="00DE4E7C" w:rsidRDefault="00DE4E7C" w:rsidP="00DE4E7C">
      <w:pPr>
        <w:spacing w:after="40"/>
        <w:rPr>
          <w:rFonts w:cs="Arial"/>
          <w:sz w:val="18"/>
          <w:szCs w:val="18"/>
        </w:rPr>
      </w:pPr>
      <w:r w:rsidRPr="002A14C2">
        <w:rPr>
          <w:rFonts w:cs="Arial"/>
          <w:noProof/>
          <w:sz w:val="18"/>
          <w:szCs w:val="18"/>
          <w:lang w:eastAsia="en-GB"/>
        </w:rPr>
        <mc:AlternateContent>
          <mc:Choice Requires="wps">
            <w:drawing>
              <wp:anchor distT="0" distB="0" distL="114300" distR="114300" simplePos="0" relativeHeight="251659264" behindDoc="0" locked="0" layoutInCell="1" allowOverlap="1" wp14:anchorId="520C5BF5" wp14:editId="3F30A22B">
                <wp:simplePos x="0" y="0"/>
                <wp:positionH relativeFrom="column">
                  <wp:posOffset>-5715</wp:posOffset>
                </wp:positionH>
                <wp:positionV relativeFrom="paragraph">
                  <wp:posOffset>522605</wp:posOffset>
                </wp:positionV>
                <wp:extent cx="2667000" cy="0"/>
                <wp:effectExtent l="9525" t="9525" r="9525" b="95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3D8B83" id="_x0000_t32" coordsize="21600,21600" o:spt="32" o:oned="t" path="m,l21600,21600e" filled="f">
                <v:path arrowok="t" fillok="f" o:connecttype="none"/>
                <o:lock v:ext="edit" shapetype="t"/>
              </v:shapetype>
              <v:shape id="AutoShape 3" o:spid="_x0000_s1026" type="#_x0000_t32" style="position:absolute;margin-left:-.45pt;margin-top:41.15pt;width:21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" strokecolor="#7f7f7f"/>
            </w:pict>
          </mc:Fallback>
        </mc:AlternateContent>
      </w:r>
    </w:p>
    <w:p w14:paraId="2B0D123E" w14:textId="77777777" w:rsidR="00854AC2" w:rsidRPr="00B229F1" w:rsidRDefault="00854AC2" w:rsidP="00DE4E7C">
      <w:pPr>
        <w:spacing w:after="40"/>
        <w:rPr>
          <w:rFonts w:cs="Arial"/>
          <w:szCs w:val="18"/>
        </w:rPr>
      </w:pPr>
    </w:p>
    <w:p w14:paraId="2F9676F9" w14:textId="77777777" w:rsidR="00DE4E7C" w:rsidRDefault="00DE4E7C" w:rsidP="001473DC">
      <w:pPr>
        <w:pStyle w:val="Header"/>
        <w:spacing w:after="120"/>
        <w:rPr>
          <w:rFonts w:cs="Arial"/>
        </w:rPr>
      </w:pPr>
    </w:p>
    <w:p w14:paraId="3A5EEF45" w14:textId="77777777" w:rsidR="001473DC" w:rsidRPr="001473DC" w:rsidRDefault="00DE4E7C" w:rsidP="00630C73">
      <w:pPr>
        <w:pStyle w:val="Heading1"/>
        <w:spacing w:after="120"/>
      </w:pPr>
      <w:r w:rsidRPr="00630C73">
        <w:t>I</w:t>
      </w:r>
      <w:r w:rsidR="00EC0C54" w:rsidRPr="00630C73">
        <w:t>ntroduction</w:t>
      </w:r>
      <w:r w:rsidR="001473DC" w:rsidRPr="001473DC">
        <w:t xml:space="preserve"> </w:t>
      </w:r>
    </w:p>
    <w:p w14:paraId="670E0879" w14:textId="77777777" w:rsidR="001473DC" w:rsidRPr="001473DC" w:rsidRDefault="001473DC" w:rsidP="00630C73">
      <w:pPr>
        <w:pStyle w:val="Header"/>
        <w:spacing w:after="140"/>
        <w:rPr>
          <w:rFonts w:cs="Arial"/>
        </w:rPr>
      </w:pPr>
      <w:r w:rsidRPr="001473DC">
        <w:rPr>
          <w:rFonts w:cs="Arial"/>
        </w:rPr>
        <w:t xml:space="preserve">Many individuals, families, organisations and businesses have deposited their papers with the University and as a result, it has acquired an unrivalled collection of material, not solely relating to the history and culture of the north-east of </w:t>
      </w:r>
      <w:r w:rsidRPr="00DE4E7C">
        <w:rPr>
          <w:rFonts w:cs="Arial"/>
          <w:spacing w:val="-4"/>
        </w:rPr>
        <w:t>Scotland but of national and international importance</w:t>
      </w:r>
      <w:r w:rsidRPr="001473DC">
        <w:rPr>
          <w:rFonts w:cs="Arial"/>
        </w:rPr>
        <w:t>.</w:t>
      </w:r>
    </w:p>
    <w:p w14:paraId="20680511" w14:textId="0850097F" w:rsidR="001473DC" w:rsidRPr="001473DC" w:rsidRDefault="001473DC" w:rsidP="00630C73">
      <w:pPr>
        <w:pStyle w:val="Header"/>
        <w:spacing w:after="140"/>
        <w:rPr>
          <w:rFonts w:cs="Arial"/>
        </w:rPr>
      </w:pPr>
      <w:r w:rsidRPr="001473DC">
        <w:rPr>
          <w:rFonts w:cs="Arial"/>
        </w:rPr>
        <w:t xml:space="preserve">The University has a rich collection of Judaica which reflects the </w:t>
      </w:r>
      <w:r w:rsidR="00045F8E" w:rsidRPr="001473DC">
        <w:rPr>
          <w:rFonts w:cs="Arial"/>
        </w:rPr>
        <w:t>continuous</w:t>
      </w:r>
      <w:r w:rsidRPr="001473DC">
        <w:rPr>
          <w:rFonts w:cs="Arial"/>
        </w:rPr>
        <w:t xml:space="preserve"> commitment to the study of Hebrew and Rabbinic literature, as well as the collection, scholarship and publication in connection with these studies. It also reflects a wider interest which can be traced from the early 17th century acquisition of the Codex of the Hebrew Bible (</w:t>
      </w:r>
      <w:r w:rsidR="00EB224E" w:rsidRPr="00854AC2">
        <w:rPr>
          <w:szCs w:val="18"/>
        </w:rPr>
        <w:t>MS 23</w:t>
      </w:r>
      <w:r w:rsidRPr="001473DC">
        <w:rPr>
          <w:rFonts w:cs="Arial"/>
        </w:rPr>
        <w:t>), which remains one of the University’s greatest treasures.</w:t>
      </w:r>
    </w:p>
    <w:p w14:paraId="2DE7AB80" w14:textId="77777777" w:rsidR="001473DC" w:rsidRPr="001473DC" w:rsidRDefault="001473DC" w:rsidP="00630C73">
      <w:pPr>
        <w:pStyle w:val="Heading1"/>
      </w:pPr>
      <w:r w:rsidRPr="001473DC">
        <w:t>P</w:t>
      </w:r>
      <w:r w:rsidR="00EC0C54" w:rsidRPr="001473DC">
        <w:t xml:space="preserve">rinted </w:t>
      </w:r>
      <w:r w:rsidR="00EC0C54" w:rsidRPr="00630C73">
        <w:t>collections</w:t>
      </w:r>
    </w:p>
    <w:p w14:paraId="2BAB289D" w14:textId="1BF53E5E" w:rsidR="001473DC" w:rsidRPr="001473DC" w:rsidRDefault="001473DC" w:rsidP="00630C73">
      <w:pPr>
        <w:pStyle w:val="Header"/>
        <w:spacing w:after="140"/>
        <w:rPr>
          <w:rFonts w:cs="Arial"/>
        </w:rPr>
      </w:pPr>
      <w:r w:rsidRPr="001473DC">
        <w:rPr>
          <w:rFonts w:cs="Arial"/>
        </w:rPr>
        <w:t>As p</w:t>
      </w:r>
      <w:r w:rsidR="00693FD8">
        <w:rPr>
          <w:rFonts w:cs="Arial"/>
        </w:rPr>
        <w:t xml:space="preserve">art of the general stock of The Sir Duncan Rice Library </w:t>
      </w:r>
      <w:r w:rsidRPr="001473DC">
        <w:rPr>
          <w:rFonts w:cs="Arial"/>
        </w:rPr>
        <w:t xml:space="preserve">and </w:t>
      </w:r>
      <w:r w:rsidR="00BA03B4">
        <w:rPr>
          <w:rFonts w:cs="Arial"/>
        </w:rPr>
        <w:t xml:space="preserve">University </w:t>
      </w:r>
      <w:r w:rsidRPr="001473DC">
        <w:rPr>
          <w:rFonts w:cs="Arial"/>
        </w:rPr>
        <w:t xml:space="preserve">Collections there are many printed editions of the Hebrew Bible, the earliest dated 1517. Altogether there are some 1,000 items relating to Jewish religion and history, and another 500 items on Hebrew language and literature, both classical and modern. </w:t>
      </w:r>
    </w:p>
    <w:p w14:paraId="6041E414" w14:textId="77777777" w:rsidR="001473DC" w:rsidRPr="001473DC" w:rsidRDefault="001473DC" w:rsidP="001473DC">
      <w:pPr>
        <w:pStyle w:val="Header"/>
        <w:spacing w:after="120"/>
        <w:rPr>
          <w:rFonts w:cs="Arial"/>
        </w:rPr>
      </w:pPr>
      <w:r w:rsidRPr="001473DC">
        <w:rPr>
          <w:rFonts w:cs="Arial"/>
        </w:rPr>
        <w:t xml:space="preserve">There are numerous other printed collections of, or containing material of, particular relevance. Of particular importance to the University is a publication by John Row (1598-1672), Hebrew scholar and Principal of King's College, Aberdeen: </w:t>
      </w:r>
      <w:r w:rsidRPr="002F1452">
        <w:rPr>
          <w:rFonts w:cs="Arial"/>
          <w:i/>
        </w:rPr>
        <w:t>John Row Hebraeae linguae institutiones</w:t>
      </w:r>
      <w:r w:rsidR="002F1452">
        <w:rPr>
          <w:rFonts w:cs="Arial"/>
        </w:rPr>
        <w:t xml:space="preserve"> (1644)</w:t>
      </w:r>
      <w:r w:rsidR="00E94A85">
        <w:rPr>
          <w:rFonts w:cs="Arial"/>
        </w:rPr>
        <w:t>.</w:t>
      </w:r>
    </w:p>
    <w:p w14:paraId="5AD7B353" w14:textId="77777777" w:rsidR="008748AC" w:rsidRPr="00630C73" w:rsidRDefault="001473DC" w:rsidP="00630C73">
      <w:pPr>
        <w:pStyle w:val="Heading2"/>
        <w:rPr>
          <w:b w:val="0"/>
          <w:sz w:val="20"/>
        </w:rPr>
      </w:pPr>
      <w:r w:rsidRPr="00630C73">
        <w:rPr>
          <w:b w:val="0"/>
          <w:sz w:val="20"/>
        </w:rPr>
        <w:t>There are also named collections of relevance:</w:t>
      </w:r>
      <w:r w:rsidR="002F1452" w:rsidRPr="00630C73">
        <w:rPr>
          <w:b w:val="0"/>
          <w:sz w:val="20"/>
        </w:rPr>
        <w:t xml:space="preserve"> </w:t>
      </w:r>
    </w:p>
    <w:p w14:paraId="20074BC0" w14:textId="77777777" w:rsidR="001473DC" w:rsidRPr="00630C73" w:rsidRDefault="001473DC" w:rsidP="00630C73">
      <w:pPr>
        <w:pStyle w:val="Heading3"/>
      </w:pPr>
      <w:r w:rsidRPr="00630C73">
        <w:t>Biesenthal Collection</w:t>
      </w:r>
      <w:r w:rsidR="002F1452" w:rsidRPr="00630C73">
        <w:t xml:space="preserve"> </w:t>
      </w:r>
    </w:p>
    <w:p w14:paraId="52F1BAFF" w14:textId="77777777" w:rsidR="001473DC" w:rsidRPr="001473DC" w:rsidRDefault="001473DC" w:rsidP="00630C73">
      <w:pPr>
        <w:pStyle w:val="Header"/>
        <w:spacing w:after="120"/>
        <w:rPr>
          <w:rFonts w:cs="Arial"/>
        </w:rPr>
      </w:pPr>
      <w:r w:rsidRPr="001473DC">
        <w:rPr>
          <w:rFonts w:cs="Arial"/>
        </w:rPr>
        <w:t xml:space="preserve">The collection consisting of some 2,000 volumes and described at the time of purchase as 'one of the finest Rabbinical collections in Great Britain', was deposited in the </w:t>
      </w:r>
      <w:r w:rsidR="005C150C">
        <w:rPr>
          <w:rFonts w:cs="Arial"/>
        </w:rPr>
        <w:t>Library</w:t>
      </w:r>
      <w:r w:rsidRPr="001473DC">
        <w:rPr>
          <w:rFonts w:cs="Arial"/>
        </w:rPr>
        <w:t xml:space="preserve"> on permanent loan from Christ's College, Aberdeen, in 1968. It was acquired about 1872 by Professor William Robertson Smith for what was at that time the Free Church College in Aberdeen from Dr JH Biesenthal </w:t>
      </w:r>
      <w:r w:rsidRPr="001473DC">
        <w:rPr>
          <w:rFonts w:cs="Arial"/>
        </w:rPr>
        <w:t xml:space="preserve">(1804-1886) a converted Polish Jew, then serving at Leipzig as a missionary with the London Society for Promoting Christianity. </w:t>
      </w:r>
    </w:p>
    <w:p w14:paraId="1E9FB5F6" w14:textId="77777777" w:rsidR="005971B6" w:rsidRDefault="001473DC" w:rsidP="005971B6">
      <w:pPr>
        <w:pStyle w:val="Header"/>
        <w:spacing w:after="80"/>
        <w:rPr>
          <w:rFonts w:cs="Arial"/>
        </w:rPr>
      </w:pPr>
      <w:r w:rsidRPr="00E714C9">
        <w:rPr>
          <w:rFonts w:cs="Arial"/>
        </w:rPr>
        <w:t>About 800 of the printed books are in Hebrew or Hebrew characters, representing virtually the whole published output in Hebrew up to the year 1872; thirty</w:t>
      </w:r>
      <w:r w:rsidR="0092702B" w:rsidRPr="00E714C9">
        <w:rPr>
          <w:rFonts w:cs="Arial"/>
        </w:rPr>
        <w:t>–seven were printed in the 16th</w:t>
      </w:r>
      <w:r w:rsidRPr="00E714C9">
        <w:rPr>
          <w:rFonts w:cs="Arial"/>
        </w:rPr>
        <w:t xml:space="preserve"> century</w:t>
      </w:r>
      <w:r w:rsidR="00BE5523" w:rsidRPr="00E714C9">
        <w:rPr>
          <w:rFonts w:cs="Arial"/>
        </w:rPr>
        <w:t>.</w:t>
      </w:r>
      <w:r w:rsidRPr="00E714C9">
        <w:rPr>
          <w:rFonts w:cs="Arial"/>
        </w:rPr>
        <w:t xml:space="preserve"> </w:t>
      </w:r>
      <w:r w:rsidR="00BE5523" w:rsidRPr="00E714C9">
        <w:rPr>
          <w:rFonts w:cs="Arial"/>
        </w:rPr>
        <w:t>S</w:t>
      </w:r>
      <w:r w:rsidRPr="00E714C9">
        <w:rPr>
          <w:rFonts w:cs="Arial"/>
        </w:rPr>
        <w:t>ee</w:t>
      </w:r>
      <w:r w:rsidR="00BE5523" w:rsidRPr="00E714C9">
        <w:rPr>
          <w:rFonts w:cs="Arial"/>
        </w:rPr>
        <w:t>:</w:t>
      </w:r>
      <w:r w:rsidRPr="00E714C9">
        <w:rPr>
          <w:rFonts w:cs="Arial"/>
        </w:rPr>
        <w:t xml:space="preserve"> </w:t>
      </w:r>
      <w:r w:rsidRPr="00E714C9">
        <w:rPr>
          <w:rFonts w:cs="Arial"/>
          <w:i/>
        </w:rPr>
        <w:t>A Catalogue of the Hebrew books in the Biesenthal Collection</w:t>
      </w:r>
      <w:r w:rsidRPr="00E714C9">
        <w:rPr>
          <w:rFonts w:cs="Arial"/>
        </w:rPr>
        <w:t xml:space="preserve"> compiled by DRG Beattie. Aberdeen: Abe</w:t>
      </w:r>
      <w:r w:rsidR="00BE5523" w:rsidRPr="00E714C9">
        <w:rPr>
          <w:rFonts w:cs="Arial"/>
        </w:rPr>
        <w:t>rdeen University Library, 1979.</w:t>
      </w:r>
      <w:r w:rsidRPr="00E714C9">
        <w:rPr>
          <w:rFonts w:cs="Arial"/>
        </w:rPr>
        <w:t xml:space="preserve"> </w:t>
      </w:r>
    </w:p>
    <w:p w14:paraId="7014525D" w14:textId="77777777" w:rsidR="001473DC" w:rsidRPr="005971B6" w:rsidRDefault="001473DC" w:rsidP="00630C73">
      <w:pPr>
        <w:pStyle w:val="Header"/>
        <w:spacing w:after="120"/>
        <w:rPr>
          <w:rFonts w:cs="Arial"/>
          <w:spacing w:val="-6"/>
        </w:rPr>
      </w:pPr>
      <w:r w:rsidRPr="00E714C9">
        <w:rPr>
          <w:rFonts w:cs="Arial"/>
        </w:rPr>
        <w:t>They include many editions of the Hebrew Bible; commentaries by classic</w:t>
      </w:r>
      <w:r w:rsidR="004F7D28" w:rsidRPr="00E714C9">
        <w:rPr>
          <w:rFonts w:cs="Arial"/>
        </w:rPr>
        <w:t xml:space="preserve">al, </w:t>
      </w:r>
      <w:proofErr w:type="gramStart"/>
      <w:r w:rsidR="004F7D28" w:rsidRPr="00E714C9">
        <w:rPr>
          <w:rFonts w:cs="Arial"/>
        </w:rPr>
        <w:t>medieval</w:t>
      </w:r>
      <w:proofErr w:type="gramEnd"/>
      <w:r w:rsidR="004F7D28" w:rsidRPr="00E714C9">
        <w:rPr>
          <w:rFonts w:cs="Arial"/>
        </w:rPr>
        <w:t xml:space="preserve"> and modern authors,</w:t>
      </w:r>
      <w:r w:rsidRPr="00E714C9">
        <w:rPr>
          <w:rFonts w:cs="Arial"/>
        </w:rPr>
        <w:t xml:space="preserve"> Hebrew and Yiddish tr</w:t>
      </w:r>
      <w:r w:rsidR="004F7D28" w:rsidRPr="00E714C9">
        <w:rPr>
          <w:rFonts w:cs="Arial"/>
        </w:rPr>
        <w:t>anslations of the New Testament,</w:t>
      </w:r>
      <w:r w:rsidRPr="00E714C9">
        <w:rPr>
          <w:rFonts w:cs="Arial"/>
        </w:rPr>
        <w:t xml:space="preserve"> editions of and commentaries on the Mis</w:t>
      </w:r>
      <w:r w:rsidR="004F7D28" w:rsidRPr="00E714C9">
        <w:rPr>
          <w:rFonts w:cs="Arial"/>
        </w:rPr>
        <w:t>hnah, Talmud and medieval codes,</w:t>
      </w:r>
      <w:r w:rsidRPr="00E714C9">
        <w:rPr>
          <w:rFonts w:cs="Arial"/>
        </w:rPr>
        <w:t xml:space="preserve"> work</w:t>
      </w:r>
      <w:r w:rsidR="004F7D28" w:rsidRPr="00E714C9">
        <w:rPr>
          <w:rFonts w:cs="Arial"/>
        </w:rPr>
        <w:t xml:space="preserve">s of </w:t>
      </w:r>
      <w:r w:rsidR="004F7D28" w:rsidRPr="005971B6">
        <w:rPr>
          <w:rFonts w:cs="Arial"/>
          <w:spacing w:val="-6"/>
        </w:rPr>
        <w:t xml:space="preserve">medieval Jewish mysticism, prayer books, </w:t>
      </w:r>
      <w:r w:rsidRPr="005971B6">
        <w:rPr>
          <w:rFonts w:cs="Arial"/>
          <w:spacing w:val="-6"/>
        </w:rPr>
        <w:t xml:space="preserve">medieval </w:t>
      </w:r>
      <w:r w:rsidRPr="00690909">
        <w:rPr>
          <w:rFonts w:cs="Arial"/>
          <w:spacing w:val="-4"/>
        </w:rPr>
        <w:t>Hebrew poetry and modern Heb</w:t>
      </w:r>
      <w:r w:rsidR="004F7D28" w:rsidRPr="00690909">
        <w:rPr>
          <w:rFonts w:cs="Arial"/>
          <w:spacing w:val="-4"/>
        </w:rPr>
        <w:t xml:space="preserve">rew literature </w:t>
      </w:r>
      <w:r w:rsidRPr="00690909">
        <w:rPr>
          <w:rFonts w:cs="Arial"/>
          <w:spacing w:val="-4"/>
        </w:rPr>
        <w:t>and</w:t>
      </w:r>
      <w:r w:rsidRPr="005971B6">
        <w:rPr>
          <w:rFonts w:cs="Arial"/>
          <w:spacing w:val="-6"/>
        </w:rPr>
        <w:t xml:space="preserve"> grammars and dictionaries, both classical and modern. </w:t>
      </w:r>
    </w:p>
    <w:p w14:paraId="56A8BC3C" w14:textId="77777777" w:rsidR="001473DC" w:rsidRPr="00833635" w:rsidRDefault="001473DC" w:rsidP="001473DC">
      <w:pPr>
        <w:pStyle w:val="Header"/>
        <w:spacing w:after="120"/>
        <w:rPr>
          <w:rFonts w:cs="Arial"/>
        </w:rPr>
      </w:pPr>
      <w:r w:rsidRPr="001473DC">
        <w:rPr>
          <w:rFonts w:cs="Arial"/>
        </w:rPr>
        <w:t>The non–Hebrew books are mainly in German. A few were printed in the 16th century, many in the 17th, but most date from the 18th and 19th centuries. They consist largely of Old Testament, Apocrypha and New Testament texts and commentaries in German, La</w:t>
      </w:r>
      <w:r w:rsidR="00E714C9">
        <w:rPr>
          <w:rFonts w:cs="Arial"/>
        </w:rPr>
        <w:t>tin, Arabic, Aramaic and Syriac,</w:t>
      </w:r>
      <w:r w:rsidRPr="001473DC">
        <w:rPr>
          <w:rFonts w:cs="Arial"/>
        </w:rPr>
        <w:t xml:space="preserve"> grammars and dictionaries of Near–East</w:t>
      </w:r>
      <w:r w:rsidR="00E714C9">
        <w:rPr>
          <w:rFonts w:cs="Arial"/>
        </w:rPr>
        <w:t>ern languages other than Hebrew, Rabbinical works, Jewish history, Near–Eastern archaeology,</w:t>
      </w:r>
      <w:r w:rsidRPr="001473DC">
        <w:rPr>
          <w:rFonts w:cs="Arial"/>
        </w:rPr>
        <w:t xml:space="preserve"> Christian Church hi</w:t>
      </w:r>
      <w:r w:rsidR="00E714C9">
        <w:rPr>
          <w:rFonts w:cs="Arial"/>
        </w:rPr>
        <w:t>story, theology and apologetics,</w:t>
      </w:r>
      <w:r w:rsidRPr="001473DC">
        <w:rPr>
          <w:rFonts w:cs="Arial"/>
        </w:rPr>
        <w:t xml:space="preserve"> editio</w:t>
      </w:r>
      <w:r w:rsidR="00E714C9">
        <w:rPr>
          <w:rFonts w:cs="Arial"/>
        </w:rPr>
        <w:t xml:space="preserve">ns of Greek and Latin classics </w:t>
      </w:r>
      <w:r w:rsidRPr="001473DC">
        <w:rPr>
          <w:rFonts w:cs="Arial"/>
        </w:rPr>
        <w:t xml:space="preserve">and Church </w:t>
      </w:r>
      <w:r w:rsidRPr="00833635">
        <w:rPr>
          <w:rFonts w:cs="Arial"/>
        </w:rPr>
        <w:t>Fathers. Of particular note is a Paris 1545 edition of Irenaeus Contra Haereses, heavily annotated in Latin. Books and pamphlets on topical, social and re</w:t>
      </w:r>
      <w:r w:rsidR="00045F8E">
        <w:rPr>
          <w:rFonts w:cs="Arial"/>
        </w:rPr>
        <w:t>ligious issues, including anti–S</w:t>
      </w:r>
      <w:r w:rsidRPr="00833635">
        <w:rPr>
          <w:rFonts w:cs="Arial"/>
        </w:rPr>
        <w:t xml:space="preserve">emitism, paint a picture of life for Jewish communities in various parts of Europe. </w:t>
      </w:r>
    </w:p>
    <w:p w14:paraId="224A2CC7" w14:textId="77777777" w:rsidR="001473DC" w:rsidRPr="00231460" w:rsidRDefault="00616C04" w:rsidP="00630C73">
      <w:pPr>
        <w:pStyle w:val="Heading3"/>
      </w:pPr>
      <w:r w:rsidRPr="00231460">
        <w:t>David Daube Collection</w:t>
      </w:r>
      <w:r w:rsidR="001473DC" w:rsidRPr="00231460">
        <w:t xml:space="preserve"> </w:t>
      </w:r>
    </w:p>
    <w:p w14:paraId="12A4A61D" w14:textId="5BA6A9D8" w:rsidR="001473DC" w:rsidRPr="001473DC" w:rsidRDefault="001473DC" w:rsidP="00482E0D">
      <w:pPr>
        <w:pStyle w:val="Header"/>
        <w:spacing w:after="160"/>
        <w:rPr>
          <w:rFonts w:cs="Arial"/>
        </w:rPr>
      </w:pPr>
      <w:r w:rsidRPr="001473DC">
        <w:rPr>
          <w:rFonts w:cs="Arial"/>
        </w:rPr>
        <w:t xml:space="preserve">The library of David Daube, (1909-1999), jurist and scholar of ancient law, especially Roman and Jewish law. This collection of c.3,000 volumes is currently being catalogued. </w:t>
      </w:r>
    </w:p>
    <w:p w14:paraId="51855584" w14:textId="77777777" w:rsidR="001473DC" w:rsidRPr="001473DC" w:rsidRDefault="001473DC" w:rsidP="00630C73">
      <w:pPr>
        <w:pStyle w:val="Heading1"/>
      </w:pPr>
      <w:r w:rsidRPr="001473DC">
        <w:t>A</w:t>
      </w:r>
      <w:r w:rsidR="00EC0C54" w:rsidRPr="001473DC">
        <w:t xml:space="preserve">rchival </w:t>
      </w:r>
      <w:r w:rsidR="00EC0C54" w:rsidRPr="00630C73">
        <w:t>collections</w:t>
      </w:r>
    </w:p>
    <w:p w14:paraId="032E7E86" w14:textId="77777777" w:rsidR="001473DC" w:rsidRPr="001473DC" w:rsidRDefault="001473DC" w:rsidP="00616C04">
      <w:pPr>
        <w:pStyle w:val="Heading3"/>
        <w:spacing w:before="80"/>
      </w:pPr>
      <w:r w:rsidRPr="001473DC">
        <w:t>O</w:t>
      </w:r>
      <w:r w:rsidR="00616C04" w:rsidRPr="001473DC">
        <w:t>rganisation</w:t>
      </w:r>
      <w:r w:rsidRPr="001473DC">
        <w:t xml:space="preserve"> </w:t>
      </w:r>
      <w:r w:rsidR="00616C04" w:rsidRPr="001473DC">
        <w:t>papers</w:t>
      </w:r>
    </w:p>
    <w:p w14:paraId="29B89ECB" w14:textId="4B1940D7" w:rsidR="001473DC" w:rsidRPr="001473DC" w:rsidRDefault="001473DC" w:rsidP="001473DC">
      <w:pPr>
        <w:pStyle w:val="Header"/>
        <w:spacing w:after="120"/>
        <w:rPr>
          <w:rFonts w:cs="Arial"/>
        </w:rPr>
      </w:pPr>
      <w:r w:rsidRPr="00616C04">
        <w:rPr>
          <w:rFonts w:cs="Arial"/>
          <w:i/>
        </w:rPr>
        <w:t>Aberdeen Diocesan Library</w:t>
      </w:r>
      <w:r w:rsidRPr="001473DC">
        <w:rPr>
          <w:rFonts w:cs="Arial"/>
        </w:rPr>
        <w:t xml:space="preserve">: manuscript volume containing descriptions of Jewish ceremonies, </w:t>
      </w:r>
      <w:proofErr w:type="gramStart"/>
      <w:r w:rsidRPr="001473DC">
        <w:rPr>
          <w:rFonts w:cs="Arial"/>
        </w:rPr>
        <w:t>peoples</w:t>
      </w:r>
      <w:proofErr w:type="gramEnd"/>
      <w:r w:rsidRPr="001473DC">
        <w:rPr>
          <w:rFonts w:cs="Arial"/>
        </w:rPr>
        <w:t xml:space="preserve"> and language: c.19th century </w:t>
      </w:r>
      <w:r w:rsidR="00E37A4B">
        <w:rPr>
          <w:rFonts w:cs="Arial"/>
        </w:rPr>
        <w:br/>
      </w:r>
      <w:r w:rsidRPr="001473DC">
        <w:rPr>
          <w:rFonts w:cs="Arial"/>
        </w:rPr>
        <w:t>(</w:t>
      </w:r>
      <w:r w:rsidR="007647C3" w:rsidRPr="00854AC2">
        <w:t>MS 3337/22</w:t>
      </w:r>
      <w:r w:rsidRPr="001473DC">
        <w:rPr>
          <w:rFonts w:cs="Arial"/>
        </w:rPr>
        <w:t>).</w:t>
      </w:r>
    </w:p>
    <w:p w14:paraId="2AB0897F" w14:textId="77777777" w:rsidR="001473DC" w:rsidRPr="001473DC" w:rsidRDefault="001473DC" w:rsidP="00616C04">
      <w:pPr>
        <w:pStyle w:val="Heading3"/>
      </w:pPr>
      <w:r w:rsidRPr="001473DC">
        <w:t>P</w:t>
      </w:r>
      <w:r w:rsidR="00616C04" w:rsidRPr="001473DC">
        <w:t>ersonal papers</w:t>
      </w:r>
    </w:p>
    <w:p w14:paraId="51979D02" w14:textId="08292B92" w:rsidR="001473DC" w:rsidRPr="001473DC" w:rsidRDefault="001473DC" w:rsidP="001473DC">
      <w:pPr>
        <w:pStyle w:val="Header"/>
        <w:spacing w:after="120"/>
        <w:rPr>
          <w:rFonts w:cs="Arial"/>
        </w:rPr>
      </w:pPr>
      <w:r w:rsidRPr="001473DC">
        <w:rPr>
          <w:rFonts w:cs="Arial"/>
        </w:rPr>
        <w:t>Beattie, James, poet and scholar, notes on Hebrew: 18th century (</w:t>
      </w:r>
      <w:r w:rsidR="007647C3" w:rsidRPr="00854AC2">
        <w:rPr>
          <w:szCs w:val="18"/>
        </w:rPr>
        <w:t>MS 30/23</w:t>
      </w:r>
      <w:r w:rsidRPr="001473DC">
        <w:rPr>
          <w:rFonts w:cs="Arial"/>
        </w:rPr>
        <w:t>).</w:t>
      </w:r>
    </w:p>
    <w:p w14:paraId="406F47B1" w14:textId="79F6A96A" w:rsidR="001473DC" w:rsidRPr="001473DC" w:rsidRDefault="001473DC" w:rsidP="001473DC">
      <w:pPr>
        <w:pStyle w:val="Header"/>
        <w:spacing w:after="120"/>
        <w:rPr>
          <w:rFonts w:cs="Arial"/>
        </w:rPr>
      </w:pPr>
      <w:r w:rsidRPr="001473DC">
        <w:rPr>
          <w:rFonts w:cs="Arial"/>
        </w:rPr>
        <w:lastRenderedPageBreak/>
        <w:t>Biesenthal, Joiachim Heinrich, Rabbinist, Hebrew manuscripts from the Biesenthal Collection: 19th century (</w:t>
      </w:r>
      <w:r w:rsidR="007647C3" w:rsidRPr="00854AC2">
        <w:t>MS 3534</w:t>
      </w:r>
      <w:r w:rsidRPr="001473DC">
        <w:rPr>
          <w:rFonts w:cs="Arial"/>
        </w:rPr>
        <w:t>).</w:t>
      </w:r>
    </w:p>
    <w:p w14:paraId="081E35B5" w14:textId="34510F77" w:rsidR="001473DC" w:rsidRPr="001473DC" w:rsidRDefault="001473DC" w:rsidP="001473DC">
      <w:pPr>
        <w:pStyle w:val="Header"/>
        <w:spacing w:after="120"/>
        <w:rPr>
          <w:rFonts w:cs="Arial"/>
        </w:rPr>
      </w:pPr>
      <w:r w:rsidRPr="001473DC">
        <w:rPr>
          <w:rFonts w:cs="Arial"/>
        </w:rPr>
        <w:t>Daube, David, Roman and Biblical Law scholar: 20th century (</w:t>
      </w:r>
      <w:r w:rsidR="007647C3" w:rsidRPr="00854AC2">
        <w:rPr>
          <w:rFonts w:cs="Calibri"/>
          <w:szCs w:val="18"/>
        </w:rPr>
        <w:t>MS 3878</w:t>
      </w:r>
      <w:r w:rsidRPr="001473DC">
        <w:rPr>
          <w:rFonts w:cs="Arial"/>
        </w:rPr>
        <w:t>).</w:t>
      </w:r>
    </w:p>
    <w:p w14:paraId="09FF2385" w14:textId="203A3A76" w:rsidR="001473DC" w:rsidRPr="001473DC" w:rsidRDefault="001473DC" w:rsidP="001473DC">
      <w:pPr>
        <w:pStyle w:val="Header"/>
        <w:spacing w:after="120"/>
        <w:rPr>
          <w:rFonts w:cs="Arial"/>
        </w:rPr>
      </w:pPr>
      <w:r w:rsidRPr="001473DC">
        <w:rPr>
          <w:rFonts w:cs="Arial"/>
        </w:rPr>
        <w:t>Hay, Major Malcolm Vivian, of Seaton, historian specifically his research on the Zionist movement: 1907 – 1962 (</w:t>
      </w:r>
      <w:r w:rsidR="007647C3" w:rsidRPr="00854AC2">
        <w:rPr>
          <w:szCs w:val="18"/>
        </w:rPr>
        <w:t>MS 2788</w:t>
      </w:r>
      <w:r w:rsidRPr="001473DC">
        <w:rPr>
          <w:rFonts w:cs="Arial"/>
        </w:rPr>
        <w:t>).</w:t>
      </w:r>
    </w:p>
    <w:p w14:paraId="1C0252BA" w14:textId="0D3E0BD6" w:rsidR="001473DC" w:rsidRPr="001473DC" w:rsidRDefault="001473DC" w:rsidP="001473DC">
      <w:pPr>
        <w:pStyle w:val="Header"/>
        <w:spacing w:after="120"/>
        <w:rPr>
          <w:rFonts w:cs="Arial"/>
        </w:rPr>
      </w:pPr>
      <w:r w:rsidRPr="001473DC">
        <w:rPr>
          <w:rFonts w:cs="Arial"/>
        </w:rPr>
        <w:t>McHardy, Rev. Professor W.D., Hebrew scholar: 19th century – 20th century (</w:t>
      </w:r>
      <w:r w:rsidR="007647C3" w:rsidRPr="00854AC2">
        <w:rPr>
          <w:szCs w:val="18"/>
        </w:rPr>
        <w:t>MS 3139 &amp; MS 3638</w:t>
      </w:r>
      <w:r w:rsidRPr="001473DC">
        <w:rPr>
          <w:rFonts w:cs="Arial"/>
        </w:rPr>
        <w:t>).</w:t>
      </w:r>
    </w:p>
    <w:p w14:paraId="202C5FE5" w14:textId="08442BD4" w:rsidR="001473DC" w:rsidRPr="001473DC" w:rsidRDefault="001473DC" w:rsidP="001473DC">
      <w:pPr>
        <w:pStyle w:val="Header"/>
        <w:spacing w:after="120"/>
        <w:rPr>
          <w:rFonts w:cs="Arial"/>
        </w:rPr>
      </w:pPr>
      <w:r w:rsidRPr="001473DC">
        <w:rPr>
          <w:rFonts w:cs="Arial"/>
        </w:rPr>
        <w:t xml:space="preserve">Schultens, Albertus, Doctor of theology and Professor of Hebrew antiquities at Lugdum Batavis: 'Adnotatio </w:t>
      </w:r>
      <w:proofErr w:type="spellStart"/>
      <w:r w:rsidRPr="001473DC">
        <w:rPr>
          <w:rFonts w:cs="Arial"/>
        </w:rPr>
        <w:t>ad</w:t>
      </w:r>
      <w:proofErr w:type="spellEnd"/>
      <w:r w:rsidRPr="001473DC">
        <w:rPr>
          <w:rFonts w:cs="Arial"/>
        </w:rPr>
        <w:t xml:space="preserve"> </w:t>
      </w:r>
      <w:proofErr w:type="spellStart"/>
      <w:r w:rsidRPr="001473DC">
        <w:rPr>
          <w:rFonts w:cs="Arial"/>
        </w:rPr>
        <w:t>Relandi</w:t>
      </w:r>
      <w:proofErr w:type="spellEnd"/>
      <w:r w:rsidRPr="001473DC">
        <w:rPr>
          <w:rFonts w:cs="Arial"/>
        </w:rPr>
        <w:t xml:space="preserve"> </w:t>
      </w:r>
      <w:proofErr w:type="spellStart"/>
      <w:r w:rsidRPr="001473DC">
        <w:rPr>
          <w:rFonts w:cs="Arial"/>
        </w:rPr>
        <w:t>Antiquitates</w:t>
      </w:r>
      <w:proofErr w:type="spellEnd"/>
      <w:r w:rsidRPr="001473DC">
        <w:rPr>
          <w:rFonts w:cs="Arial"/>
        </w:rPr>
        <w:t xml:space="preserve"> </w:t>
      </w:r>
      <w:proofErr w:type="spellStart"/>
      <w:r w:rsidRPr="001473DC">
        <w:rPr>
          <w:rFonts w:cs="Arial"/>
        </w:rPr>
        <w:t>Hebraicas</w:t>
      </w:r>
      <w:proofErr w:type="spellEnd"/>
      <w:r w:rsidRPr="001473DC">
        <w:rPr>
          <w:rFonts w:cs="Arial"/>
        </w:rPr>
        <w:t>': c.1780 (</w:t>
      </w:r>
      <w:r w:rsidR="007647C3" w:rsidRPr="00854AC2">
        <w:t>MS 1068</w:t>
      </w:r>
      <w:r w:rsidRPr="001473DC">
        <w:rPr>
          <w:rFonts w:cs="Arial"/>
        </w:rPr>
        <w:t>).</w:t>
      </w:r>
    </w:p>
    <w:p w14:paraId="6167A21D" w14:textId="7D306DDA" w:rsidR="001473DC" w:rsidRPr="001473DC" w:rsidRDefault="001473DC" w:rsidP="001473DC">
      <w:pPr>
        <w:pStyle w:val="Header"/>
        <w:spacing w:after="120"/>
        <w:rPr>
          <w:rFonts w:cs="Arial"/>
        </w:rPr>
      </w:pPr>
      <w:r w:rsidRPr="001473DC">
        <w:rPr>
          <w:rFonts w:cs="Arial"/>
        </w:rPr>
        <w:t xml:space="preserve">Smith, William Robertson, Professor of Oriental Languages and Old Testament Exegesis, Free Church College, Aberdeen: 1866 – 1894 </w:t>
      </w:r>
      <w:r w:rsidR="00016D7E">
        <w:rPr>
          <w:rFonts w:cs="Arial"/>
        </w:rPr>
        <w:br/>
      </w:r>
      <w:r w:rsidRPr="001473DC">
        <w:rPr>
          <w:rFonts w:cs="Arial"/>
        </w:rPr>
        <w:t>(</w:t>
      </w:r>
      <w:r w:rsidR="007647C3" w:rsidRPr="00854AC2">
        <w:rPr>
          <w:szCs w:val="18"/>
        </w:rPr>
        <w:t>MS 3674</w:t>
      </w:r>
      <w:r w:rsidRPr="001473DC">
        <w:rPr>
          <w:rFonts w:cs="Arial"/>
        </w:rPr>
        <w:t>).</w:t>
      </w:r>
    </w:p>
    <w:p w14:paraId="5FC32F24" w14:textId="6FB2A44F" w:rsidR="001473DC" w:rsidRDefault="001473DC" w:rsidP="001473DC">
      <w:pPr>
        <w:pStyle w:val="Header"/>
        <w:spacing w:after="120"/>
        <w:rPr>
          <w:rFonts w:cs="Arial"/>
        </w:rPr>
      </w:pPr>
      <w:r w:rsidRPr="001473DC">
        <w:rPr>
          <w:rFonts w:cs="Arial"/>
        </w:rPr>
        <w:t xml:space="preserve">Wilson, Robert, physician and traveller. In 1816 Wilson embarked on a grand tour of Europe and in 1820 he pushed eastwards through Egypt, Nubia, Palestine, Syria, Mesopotamia, Assyria, Babylonia, Persia and India. In 1825, he travelled through Africa, </w:t>
      </w:r>
      <w:proofErr w:type="gramStart"/>
      <w:r w:rsidRPr="001473DC">
        <w:rPr>
          <w:rFonts w:cs="Arial"/>
        </w:rPr>
        <w:t>Greece</w:t>
      </w:r>
      <w:proofErr w:type="gramEnd"/>
      <w:r w:rsidRPr="001473DC">
        <w:rPr>
          <w:rFonts w:cs="Arial"/>
        </w:rPr>
        <w:t xml:space="preserve"> and Asia Minor: 19th century – 20th century (</w:t>
      </w:r>
      <w:r w:rsidR="007647C3" w:rsidRPr="00854AC2">
        <w:rPr>
          <w:szCs w:val="18"/>
        </w:rPr>
        <w:t>MS 417</w:t>
      </w:r>
      <w:r w:rsidRPr="001473DC">
        <w:rPr>
          <w:rFonts w:cs="Arial"/>
        </w:rPr>
        <w:t xml:space="preserve">, </w:t>
      </w:r>
      <w:r w:rsidR="007647C3" w:rsidRPr="00854AC2">
        <w:rPr>
          <w:szCs w:val="18"/>
        </w:rPr>
        <w:t>MS 418</w:t>
      </w:r>
      <w:r w:rsidRPr="001473DC">
        <w:rPr>
          <w:rFonts w:cs="Arial"/>
        </w:rPr>
        <w:t xml:space="preserve">, </w:t>
      </w:r>
      <w:r w:rsidR="007647C3" w:rsidRPr="00854AC2">
        <w:rPr>
          <w:szCs w:val="18"/>
        </w:rPr>
        <w:t>MS 419</w:t>
      </w:r>
      <w:r w:rsidRPr="001473DC">
        <w:rPr>
          <w:rFonts w:cs="Arial"/>
        </w:rPr>
        <w:t xml:space="preserve">, </w:t>
      </w:r>
      <w:r w:rsidR="00EA31B4" w:rsidRPr="00854AC2">
        <w:rPr>
          <w:szCs w:val="18"/>
        </w:rPr>
        <w:t>MS 434</w:t>
      </w:r>
      <w:r w:rsidR="00EA31B4">
        <w:rPr>
          <w:rStyle w:val="Hyperlink"/>
          <w:szCs w:val="18"/>
        </w:rPr>
        <w:br/>
      </w:r>
      <w:r w:rsidRPr="001473DC">
        <w:rPr>
          <w:rFonts w:cs="Arial"/>
        </w:rPr>
        <w:t xml:space="preserve">and </w:t>
      </w:r>
      <w:r w:rsidR="007647C3" w:rsidRPr="00854AC2">
        <w:rPr>
          <w:szCs w:val="18"/>
        </w:rPr>
        <w:t>MS 3849</w:t>
      </w:r>
      <w:r w:rsidRPr="001473DC">
        <w:rPr>
          <w:rFonts w:cs="Arial"/>
        </w:rPr>
        <w:t>).</w:t>
      </w:r>
    </w:p>
    <w:p w14:paraId="5DF4548A" w14:textId="1BF9CC00" w:rsidR="001473DC" w:rsidRPr="001473DC" w:rsidRDefault="001473DC" w:rsidP="001473DC">
      <w:pPr>
        <w:pStyle w:val="Header"/>
        <w:spacing w:after="120"/>
        <w:rPr>
          <w:rFonts w:cs="Arial"/>
        </w:rPr>
      </w:pPr>
      <w:r w:rsidRPr="001473DC">
        <w:rPr>
          <w:rFonts w:cs="Arial"/>
        </w:rPr>
        <w:t>Bible: Old Testament: Masora: 1494. This magnificently illuminated bible is one of the treasures of the Un</w:t>
      </w:r>
      <w:r w:rsidR="00C05B9A">
        <w:rPr>
          <w:rFonts w:cs="Arial"/>
        </w:rPr>
        <w:t xml:space="preserve">iversity </w:t>
      </w:r>
      <w:r w:rsidRPr="001473DC">
        <w:rPr>
          <w:rFonts w:cs="Arial"/>
        </w:rPr>
        <w:t>(</w:t>
      </w:r>
      <w:r w:rsidR="007647C3" w:rsidRPr="00854AC2">
        <w:t>MS 23</w:t>
      </w:r>
      <w:r w:rsidRPr="001473DC">
        <w:rPr>
          <w:rFonts w:cs="Arial"/>
        </w:rPr>
        <w:t>).</w:t>
      </w:r>
    </w:p>
    <w:p w14:paraId="015C1185" w14:textId="62083431" w:rsidR="001473DC" w:rsidRPr="001473DC" w:rsidRDefault="001473DC" w:rsidP="001473DC">
      <w:pPr>
        <w:pStyle w:val="Header"/>
        <w:spacing w:after="120"/>
        <w:rPr>
          <w:rFonts w:cs="Arial"/>
        </w:rPr>
      </w:pPr>
      <w:r w:rsidRPr="001473DC">
        <w:rPr>
          <w:rFonts w:cs="Arial"/>
        </w:rPr>
        <w:t xml:space="preserve">Megillah: The Book of Esther: c.19th century </w:t>
      </w:r>
      <w:r w:rsidR="00E37A4B">
        <w:rPr>
          <w:rFonts w:cs="Arial"/>
        </w:rPr>
        <w:br/>
      </w:r>
      <w:r w:rsidRPr="001473DC">
        <w:rPr>
          <w:rFonts w:cs="Arial"/>
        </w:rPr>
        <w:t>(</w:t>
      </w:r>
      <w:r w:rsidR="007647C3" w:rsidRPr="00854AC2">
        <w:rPr>
          <w:rFonts w:cs="Arial"/>
          <w:szCs w:val="18"/>
          <w:lang w:eastAsia="en-GB"/>
        </w:rPr>
        <w:t>MS 1004</w:t>
      </w:r>
      <w:r w:rsidRPr="001473DC">
        <w:rPr>
          <w:rFonts w:cs="Arial"/>
        </w:rPr>
        <w:t>).</w:t>
      </w:r>
    </w:p>
    <w:p w14:paraId="4418D78F" w14:textId="482DB15B" w:rsidR="001473DC" w:rsidRPr="001473DC" w:rsidRDefault="001473DC" w:rsidP="001473DC">
      <w:pPr>
        <w:pStyle w:val="Header"/>
        <w:spacing w:after="120"/>
        <w:rPr>
          <w:rFonts w:cs="Arial"/>
        </w:rPr>
      </w:pPr>
      <w:r w:rsidRPr="001473DC">
        <w:rPr>
          <w:rFonts w:cs="Arial"/>
        </w:rPr>
        <w:t>Collection of readings from the Old Testament, from the Talmud and other Hebrew texts: 16th century (</w:t>
      </w:r>
      <w:r w:rsidR="007647C3" w:rsidRPr="00854AC2">
        <w:t>MS 160</w:t>
      </w:r>
      <w:r w:rsidRPr="001473DC">
        <w:rPr>
          <w:rFonts w:cs="Arial"/>
        </w:rPr>
        <w:t>).</w:t>
      </w:r>
    </w:p>
    <w:p w14:paraId="0812644B" w14:textId="77777777" w:rsidR="001473DC" w:rsidRPr="001473DC" w:rsidRDefault="001473DC" w:rsidP="005971B6">
      <w:pPr>
        <w:pStyle w:val="Heading1"/>
        <w:spacing w:before="180"/>
      </w:pPr>
      <w:r w:rsidRPr="00630C73">
        <w:t>A</w:t>
      </w:r>
      <w:r w:rsidR="00EC0C54" w:rsidRPr="00630C73">
        <w:t>ccess</w:t>
      </w:r>
    </w:p>
    <w:p w14:paraId="449E39EF" w14:textId="2534BBB6" w:rsidR="001473DC" w:rsidRPr="001473DC" w:rsidRDefault="001473DC" w:rsidP="001473DC">
      <w:pPr>
        <w:pStyle w:val="Header"/>
        <w:spacing w:after="120"/>
        <w:rPr>
          <w:rFonts w:cs="Arial"/>
        </w:rPr>
      </w:pPr>
      <w:r w:rsidRPr="001473DC">
        <w:rPr>
          <w:rFonts w:cs="Arial"/>
        </w:rPr>
        <w:t>Materials are available, upon request, for consultation in the Re</w:t>
      </w:r>
      <w:r w:rsidR="00BA03B4">
        <w:rPr>
          <w:rFonts w:cs="Arial"/>
        </w:rPr>
        <w:t>search</w:t>
      </w:r>
      <w:r w:rsidRPr="001473DC">
        <w:rPr>
          <w:rFonts w:cs="Arial"/>
        </w:rPr>
        <w:t xml:space="preserve"> Room. Please search </w:t>
      </w:r>
      <w:r w:rsidRPr="00854AC2">
        <w:rPr>
          <w:rFonts w:cs="Arial"/>
        </w:rPr>
        <w:t>online catalogues</w:t>
      </w:r>
      <w:r w:rsidRPr="001473DC">
        <w:rPr>
          <w:rFonts w:cs="Arial"/>
        </w:rPr>
        <w:t xml:space="preserve"> to identify individual items. </w:t>
      </w:r>
    </w:p>
    <w:p w14:paraId="6A4086DF" w14:textId="77777777" w:rsidR="001473DC" w:rsidRPr="001473DC" w:rsidRDefault="001473DC" w:rsidP="005971B6">
      <w:pPr>
        <w:pStyle w:val="Heading1"/>
        <w:spacing w:before="180"/>
      </w:pPr>
      <w:r w:rsidRPr="00630C73">
        <w:t>F</w:t>
      </w:r>
      <w:r w:rsidR="00EC0C54" w:rsidRPr="00630C73">
        <w:t>urther</w:t>
      </w:r>
      <w:r w:rsidR="00EC0C54" w:rsidRPr="001473DC">
        <w:t xml:space="preserve"> reading</w:t>
      </w:r>
    </w:p>
    <w:p w14:paraId="4882FE04" w14:textId="77777777" w:rsidR="001473DC" w:rsidRPr="001473DC" w:rsidRDefault="001473DC" w:rsidP="00E37A4B">
      <w:pPr>
        <w:pStyle w:val="Header"/>
        <w:spacing w:after="160"/>
        <w:rPr>
          <w:rFonts w:cs="Arial"/>
        </w:rPr>
      </w:pPr>
      <w:r w:rsidRPr="001473DC">
        <w:rPr>
          <w:rFonts w:cs="Arial"/>
        </w:rPr>
        <w:t>For further reading please also see the studies of a number of manuscripts, printed books and collections in the journals Aberdeen University Library Bulletin, Aberdeen University Review and Northern Scotland.</w:t>
      </w:r>
    </w:p>
    <w:p w14:paraId="6457B399" w14:textId="77777777" w:rsidR="001473DC" w:rsidRPr="001473DC" w:rsidRDefault="001473DC" w:rsidP="001473DC">
      <w:pPr>
        <w:pStyle w:val="Header"/>
        <w:spacing w:after="120"/>
        <w:rPr>
          <w:rFonts w:cs="Arial"/>
        </w:rPr>
      </w:pPr>
      <w:r w:rsidRPr="001473DC">
        <w:rPr>
          <w:rFonts w:cs="Arial"/>
        </w:rPr>
        <w:t>‘The Judaica Collections’ (University of Aberdeen Development Trust, undated).</w:t>
      </w:r>
    </w:p>
    <w:p w14:paraId="1391CDC0" w14:textId="77777777" w:rsidR="001473DC" w:rsidRPr="001473DC" w:rsidRDefault="001473DC" w:rsidP="001473DC">
      <w:pPr>
        <w:pStyle w:val="Header"/>
        <w:spacing w:after="120"/>
        <w:rPr>
          <w:rFonts w:cs="Arial"/>
        </w:rPr>
      </w:pPr>
      <w:r w:rsidRPr="001473DC">
        <w:rPr>
          <w:rFonts w:cs="Arial"/>
        </w:rPr>
        <w:t xml:space="preserve">Beattie DRG </w:t>
      </w:r>
      <w:r w:rsidR="00025B1F">
        <w:rPr>
          <w:rFonts w:cs="Arial"/>
        </w:rPr>
        <w:t>‘</w:t>
      </w:r>
      <w:r w:rsidRPr="001473DC">
        <w:rPr>
          <w:rFonts w:cs="Arial"/>
        </w:rPr>
        <w:t>A Catalogue of the Hebrew books in the Biesenthal Collection</w:t>
      </w:r>
      <w:r w:rsidR="00025B1F">
        <w:rPr>
          <w:rFonts w:cs="Arial"/>
        </w:rPr>
        <w:t>’</w:t>
      </w:r>
      <w:r w:rsidRPr="001473DC">
        <w:rPr>
          <w:rFonts w:cs="Arial"/>
        </w:rPr>
        <w:t xml:space="preserve"> (Aberdeen University Library, 1979).</w:t>
      </w:r>
    </w:p>
    <w:p w14:paraId="5B8EF812" w14:textId="77777777" w:rsidR="001473DC" w:rsidRPr="001473DC" w:rsidRDefault="001473DC" w:rsidP="001473DC">
      <w:pPr>
        <w:pStyle w:val="Header"/>
        <w:spacing w:after="120"/>
        <w:rPr>
          <w:rFonts w:cs="Arial"/>
        </w:rPr>
      </w:pPr>
      <w:r w:rsidRPr="001473DC">
        <w:rPr>
          <w:rFonts w:cs="Arial"/>
        </w:rPr>
        <w:t>Roth Cecil</w:t>
      </w:r>
      <w:r w:rsidR="00DB6EBF">
        <w:rPr>
          <w:rFonts w:cs="Arial"/>
        </w:rPr>
        <w:t>,</w:t>
      </w:r>
      <w:r w:rsidRPr="001473DC">
        <w:rPr>
          <w:rFonts w:cs="Arial"/>
        </w:rPr>
        <w:t xml:space="preserve"> </w:t>
      </w:r>
      <w:r w:rsidRPr="00025B1F">
        <w:rPr>
          <w:rFonts w:cs="Arial"/>
          <w:i/>
        </w:rPr>
        <w:t>The Aberdeen Codex of the Hebrew Bible</w:t>
      </w:r>
      <w:r w:rsidRPr="001473DC">
        <w:rPr>
          <w:rFonts w:cs="Arial"/>
        </w:rPr>
        <w:t xml:space="preserve"> (Oliver &amp; Boyd, Edinburgh,1958).</w:t>
      </w:r>
    </w:p>
    <w:p w14:paraId="2C43B68D" w14:textId="14B4A2C6" w:rsidR="00314BB3" w:rsidRPr="00DE74B8" w:rsidRDefault="00314BB3" w:rsidP="00DE74B8">
      <w:pPr>
        <w:pStyle w:val="Header"/>
        <w:spacing w:after="120"/>
        <w:rPr>
          <w:rFonts w:cs="Arial"/>
        </w:rPr>
      </w:pPr>
    </w:p>
    <w:sectPr w:rsidR="00314BB3" w:rsidRPr="00DE74B8"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4AA12" w14:textId="77777777" w:rsidR="00706A7D" w:rsidRDefault="00706A7D">
      <w:r>
        <w:separator/>
      </w:r>
    </w:p>
  </w:endnote>
  <w:endnote w:type="continuationSeparator" w:id="0">
    <w:p w14:paraId="2526E2BE" w14:textId="77777777" w:rsidR="00706A7D" w:rsidRDefault="00706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2ABEB08-E9D9-47FF-A07D-574051085181}"/>
    <w:embedBold r:id="rId2" w:fontKey="{B0025B80-C88D-4B60-AE2C-9C9E53CD60B1}"/>
    <w:embedItalic r:id="rId3" w:fontKey="{21BB891A-D27A-4383-A150-94224AC03F15}"/>
  </w:font>
  <w:font w:name="Tahoma">
    <w:panose1 w:val="020B0604030504040204"/>
    <w:charset w:val="00"/>
    <w:family w:val="swiss"/>
    <w:pitch w:val="variable"/>
    <w:sig w:usb0="E1002EFF" w:usb1="C000605B" w:usb2="00000029" w:usb3="00000000" w:csb0="000101FF" w:csb1="00000000"/>
    <w:embedRegular r:id="rId4" w:fontKey="{C245A2BF-2E2F-4F2E-A7B0-3C11753CCDA8}"/>
  </w:font>
  <w:font w:name="Calibri">
    <w:panose1 w:val="020F0502020204030204"/>
    <w:charset w:val="00"/>
    <w:family w:val="swiss"/>
    <w:pitch w:val="variable"/>
    <w:sig w:usb0="E4002EFF" w:usb1="C000247B" w:usb2="00000009" w:usb3="00000000" w:csb0="000001FF" w:csb1="00000000"/>
    <w:embedRegular r:id="rId5" w:fontKey="{1BDD26F2-6AD5-451E-8E34-EB465BA46476}"/>
    <w:embedBold r:id="rId6" w:fontKey="{FD1D1DA1-D53A-4EED-9474-F8C5319B3053}"/>
  </w:font>
  <w:font w:name="Cambria">
    <w:panose1 w:val="02040503050406030204"/>
    <w:charset w:val="00"/>
    <w:family w:val="roman"/>
    <w:pitch w:val="variable"/>
    <w:sig w:usb0="E00006FF" w:usb1="420024FF" w:usb2="02000000" w:usb3="00000000" w:csb0="0000019F" w:csb1="00000000"/>
    <w:embedRegular r:id="rId7" w:fontKey="{A52F2B88-85C9-453E-8185-C3213E1A65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25E9C"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604AE"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7728" behindDoc="0" locked="0" layoutInCell="1" allowOverlap="1" wp14:anchorId="5A5D839D" wp14:editId="508F14CC">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0D143"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D839D" id="_x0000_t202" coordsize="21600,21600" o:spt="202" path="m,l,21600r21600,l21600,xe">
              <v:stroke joinstyle="miter"/>
              <v:path gradientshapeok="t" o:connecttype="rect"/>
            </v:shapetype>
            <v:shape id="Text Box 3" o:spid="_x0000_s1028" type="#_x0000_t202" style="position:absolute;margin-left:0;margin-top:36.2pt;width:287.7pt;height:20.0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" stroked="f">
              <v:textbox>
                <w:txbxContent>
                  <w:p w14:paraId="7430D143"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A1DF4"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1F1F46">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CA0F22" w14:textId="77777777" w:rsidR="00706A7D" w:rsidRDefault="00706A7D">
      <w:r>
        <w:separator/>
      </w:r>
    </w:p>
  </w:footnote>
  <w:footnote w:type="continuationSeparator" w:id="0">
    <w:p w14:paraId="5446D11B" w14:textId="77777777" w:rsidR="00706A7D" w:rsidRDefault="00706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D43C1"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9F2D1" w14:textId="77777777" w:rsidR="00BE3AFB" w:rsidRDefault="005971B6">
    <w:pPr>
      <w:pStyle w:val="Header"/>
      <w:spacing w:after="0"/>
    </w:pPr>
    <w:r>
      <w:rPr>
        <w:noProof/>
        <w:lang w:eastAsia="en-GB"/>
      </w:rPr>
      <mc:AlternateContent>
        <mc:Choice Requires="wps">
          <w:drawing>
            <wp:anchor distT="0" distB="0" distL="114300" distR="114300" simplePos="0" relativeHeight="251660800" behindDoc="0" locked="0" layoutInCell="1" allowOverlap="1" wp14:anchorId="30C14762" wp14:editId="01DC3CC4">
              <wp:simplePos x="0" y="0"/>
              <wp:positionH relativeFrom="column">
                <wp:posOffset>4042410</wp:posOffset>
              </wp:positionH>
              <wp:positionV relativeFrom="paragraph">
                <wp:posOffset>-501015</wp:posOffset>
              </wp:positionV>
              <wp:extent cx="1905000" cy="5340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DAC21" w14:textId="77777777" w:rsidR="005971B6" w:rsidRPr="002C16A8" w:rsidRDefault="005971B6" w:rsidP="005971B6">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14762" id="_x0000_t202" coordsize="21600,21600" o:spt="202" path="m,l,21600r21600,l21600,xe">
              <v:stroke joinstyle="miter"/>
              <v:path gradientshapeok="t" o:connecttype="rect"/>
            </v:shapetype>
            <v:shape id="Text Box 2" o:spid="_x0000_s1026" type="#_x0000_t202" style="position:absolute;margin-left:318.3pt;margin-top:-39.45pt;width:150pt;height:4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" filled="f" stroked="f">
              <v:textbox>
                <w:txbxContent>
                  <w:p w14:paraId="1C1DAC21" w14:textId="77777777" w:rsidR="005971B6" w:rsidRPr="002C16A8" w:rsidRDefault="005971B6" w:rsidP="005971B6">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r w:rsidR="00B65D5E" w:rsidRPr="00DE74B8">
      <w:rPr>
        <w:noProof/>
        <w:lang w:eastAsia="en-GB"/>
      </w:rPr>
      <w:drawing>
        <wp:anchor distT="0" distB="0" distL="114300" distR="114300" simplePos="0" relativeHeight="251658752" behindDoc="1" locked="0" layoutInCell="1" allowOverlap="0" wp14:anchorId="7913ED96" wp14:editId="0C8E9127">
          <wp:simplePos x="0" y="0"/>
          <wp:positionH relativeFrom="page">
            <wp:posOffset>-3810</wp:posOffset>
          </wp:positionH>
          <wp:positionV relativeFrom="page">
            <wp:posOffset>-4445</wp:posOffset>
          </wp:positionV>
          <wp:extent cx="7592060" cy="704850"/>
          <wp:effectExtent l="0" t="0" r="8890" b="0"/>
          <wp:wrapTight wrapText="bothSides">
            <wp:wrapPolygon edited="0">
              <wp:start x="0" y="0"/>
              <wp:lineTo x="0" y="21016"/>
              <wp:lineTo x="21571" y="21016"/>
              <wp:lineTo x="21571" y="0"/>
              <wp:lineTo x="0" y="0"/>
            </wp:wrapPolygon>
          </wp:wrapTight>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04850"/>
                  </a:xfrm>
                  <a:prstGeom prst="rect">
                    <a:avLst/>
                  </a:prstGeom>
                </pic:spPr>
              </pic:pic>
            </a:graphicData>
          </a:graphic>
          <wp14:sizeRelH relativeFrom="margin">
            <wp14:pctWidth>0</wp14:pctWidth>
          </wp14:sizeRelH>
          <wp14:sizeRelV relativeFrom="margin">
            <wp14:pctHeight>0</wp14:pctHeight>
          </wp14:sizeRelV>
        </wp:anchor>
      </w:drawing>
    </w:r>
    <w:r w:rsidR="002C16A8">
      <w:rPr>
        <w:noProof/>
        <w:lang w:eastAsia="en-GB"/>
      </w:rPr>
      <mc:AlternateContent>
        <mc:Choice Requires="wps">
          <w:drawing>
            <wp:anchor distT="0" distB="0" distL="114300" distR="114300" simplePos="0" relativeHeight="251656704" behindDoc="0" locked="0" layoutInCell="1" allowOverlap="1" wp14:anchorId="546340BC" wp14:editId="7EB755A4">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0013E"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340BC" id="_x0000_s1027" type="#_x0000_t202" style="position:absolute;margin-left:340.05pt;margin-top:-39.3pt;width:150pt;height:57.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" filled="f" stroked="f">
              <v:textbox>
                <w:txbxContent>
                  <w:p w14:paraId="6150013E"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BBD2F" w14:textId="77777777" w:rsidR="00BE3AFB" w:rsidRDefault="00BE3AFB">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8872170">
    <w:abstractNumId w:val="0"/>
  </w:num>
  <w:num w:numId="2" w16cid:durableId="315033254">
    <w:abstractNumId w:val="0"/>
  </w:num>
  <w:num w:numId="3" w16cid:durableId="1096945812">
    <w:abstractNumId w:val="1"/>
  </w:num>
  <w:num w:numId="4" w16cid:durableId="3921194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3DC"/>
    <w:rsid w:val="00016D7E"/>
    <w:rsid w:val="00025B1F"/>
    <w:rsid w:val="00041784"/>
    <w:rsid w:val="000425F2"/>
    <w:rsid w:val="00045F8E"/>
    <w:rsid w:val="0006496F"/>
    <w:rsid w:val="000730E4"/>
    <w:rsid w:val="000D224B"/>
    <w:rsid w:val="000F67FE"/>
    <w:rsid w:val="001373FB"/>
    <w:rsid w:val="00143BCB"/>
    <w:rsid w:val="001473DC"/>
    <w:rsid w:val="001660EB"/>
    <w:rsid w:val="001A1F8A"/>
    <w:rsid w:val="001B5F63"/>
    <w:rsid w:val="001E4A17"/>
    <w:rsid w:val="001F1F46"/>
    <w:rsid w:val="00231460"/>
    <w:rsid w:val="00256ADA"/>
    <w:rsid w:val="002A14C2"/>
    <w:rsid w:val="002B4240"/>
    <w:rsid w:val="002C16A8"/>
    <w:rsid w:val="002F1452"/>
    <w:rsid w:val="00314BB3"/>
    <w:rsid w:val="00317D1C"/>
    <w:rsid w:val="003373FA"/>
    <w:rsid w:val="0036096D"/>
    <w:rsid w:val="00411CFD"/>
    <w:rsid w:val="004179A8"/>
    <w:rsid w:val="004738BD"/>
    <w:rsid w:val="004772C8"/>
    <w:rsid w:val="00482E0D"/>
    <w:rsid w:val="004E6E2E"/>
    <w:rsid w:val="004F7D28"/>
    <w:rsid w:val="00516B72"/>
    <w:rsid w:val="0058749A"/>
    <w:rsid w:val="005971B6"/>
    <w:rsid w:val="005C150C"/>
    <w:rsid w:val="006006AB"/>
    <w:rsid w:val="00616C04"/>
    <w:rsid w:val="00621420"/>
    <w:rsid w:val="00624E0E"/>
    <w:rsid w:val="00630C73"/>
    <w:rsid w:val="0065029D"/>
    <w:rsid w:val="00666BE8"/>
    <w:rsid w:val="00685AE5"/>
    <w:rsid w:val="00690909"/>
    <w:rsid w:val="00693220"/>
    <w:rsid w:val="00693FD8"/>
    <w:rsid w:val="006971BD"/>
    <w:rsid w:val="006D1A55"/>
    <w:rsid w:val="006D3C58"/>
    <w:rsid w:val="006D7512"/>
    <w:rsid w:val="00702C26"/>
    <w:rsid w:val="00706A7D"/>
    <w:rsid w:val="00715B8F"/>
    <w:rsid w:val="00720569"/>
    <w:rsid w:val="007600CA"/>
    <w:rsid w:val="007647C3"/>
    <w:rsid w:val="007A3E70"/>
    <w:rsid w:val="007C1B50"/>
    <w:rsid w:val="007D2C23"/>
    <w:rsid w:val="007D6059"/>
    <w:rsid w:val="007E6BEC"/>
    <w:rsid w:val="007F03CE"/>
    <w:rsid w:val="00833635"/>
    <w:rsid w:val="00847AB5"/>
    <w:rsid w:val="00854AC2"/>
    <w:rsid w:val="00857F6C"/>
    <w:rsid w:val="008748AC"/>
    <w:rsid w:val="008C5AC7"/>
    <w:rsid w:val="008E2AE1"/>
    <w:rsid w:val="008E3200"/>
    <w:rsid w:val="008E4F83"/>
    <w:rsid w:val="0092702B"/>
    <w:rsid w:val="009B56C4"/>
    <w:rsid w:val="00A03743"/>
    <w:rsid w:val="00A27F3D"/>
    <w:rsid w:val="00A36D12"/>
    <w:rsid w:val="00A6174F"/>
    <w:rsid w:val="00A731B4"/>
    <w:rsid w:val="00AC5139"/>
    <w:rsid w:val="00B07213"/>
    <w:rsid w:val="00B56228"/>
    <w:rsid w:val="00B57DFD"/>
    <w:rsid w:val="00B65D5E"/>
    <w:rsid w:val="00BA03B4"/>
    <w:rsid w:val="00BC0200"/>
    <w:rsid w:val="00BE3AFB"/>
    <w:rsid w:val="00BE5523"/>
    <w:rsid w:val="00BF7F49"/>
    <w:rsid w:val="00C0164F"/>
    <w:rsid w:val="00C05B9A"/>
    <w:rsid w:val="00C63C08"/>
    <w:rsid w:val="00C8535F"/>
    <w:rsid w:val="00C94112"/>
    <w:rsid w:val="00CA191E"/>
    <w:rsid w:val="00CB0A8E"/>
    <w:rsid w:val="00CC3868"/>
    <w:rsid w:val="00CD395A"/>
    <w:rsid w:val="00D07AE3"/>
    <w:rsid w:val="00D70A43"/>
    <w:rsid w:val="00D80B77"/>
    <w:rsid w:val="00DA30BE"/>
    <w:rsid w:val="00DA7801"/>
    <w:rsid w:val="00DB6EBF"/>
    <w:rsid w:val="00DC024E"/>
    <w:rsid w:val="00DC24E9"/>
    <w:rsid w:val="00DE4E7C"/>
    <w:rsid w:val="00DE74B8"/>
    <w:rsid w:val="00E11A16"/>
    <w:rsid w:val="00E232E3"/>
    <w:rsid w:val="00E37A4B"/>
    <w:rsid w:val="00E714C9"/>
    <w:rsid w:val="00E739AD"/>
    <w:rsid w:val="00E77CB8"/>
    <w:rsid w:val="00E94A85"/>
    <w:rsid w:val="00EA165B"/>
    <w:rsid w:val="00EA2265"/>
    <w:rsid w:val="00EA31B4"/>
    <w:rsid w:val="00EA3708"/>
    <w:rsid w:val="00EB224E"/>
    <w:rsid w:val="00EC0C54"/>
    <w:rsid w:val="00EC427D"/>
    <w:rsid w:val="00F23062"/>
    <w:rsid w:val="00F426AC"/>
    <w:rsid w:val="00F53AA0"/>
    <w:rsid w:val="00F83668"/>
    <w:rsid w:val="00FC16C1"/>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56B1673"/>
  <w15:docId w15:val="{A8B4DFBF-718F-4314-AF48-27BA31C6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HeaderChar">
    <w:name w:val="Header Char"/>
    <w:basedOn w:val="DefaultParagraphFont"/>
    <w:link w:val="Header"/>
    <w:rsid w:val="00DE4E7C"/>
    <w:rPr>
      <w:rFonts w:ascii="Arial" w:hAnsi="Arial"/>
      <w:lang w:eastAsia="en-US"/>
    </w:rPr>
  </w:style>
  <w:style w:type="character" w:customStyle="1" w:styleId="UnresolvedMention1">
    <w:name w:val="Unresolved Mention1"/>
    <w:basedOn w:val="DefaultParagraphFont"/>
    <w:uiPriority w:val="99"/>
    <w:semiHidden/>
    <w:unhideWhenUsed/>
    <w:rsid w:val="00B65D5E"/>
    <w:rPr>
      <w:color w:val="808080"/>
      <w:shd w:val="clear" w:color="auto" w:fill="E6E6E6"/>
    </w:rPr>
  </w:style>
  <w:style w:type="paragraph" w:customStyle="1" w:styleId="Default">
    <w:name w:val="Default"/>
    <w:rsid w:val="00BA03B4"/>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63407">
      <w:bodyDiv w:val="1"/>
      <w:marLeft w:val="0"/>
      <w:marRight w:val="0"/>
      <w:marTop w:val="0"/>
      <w:marBottom w:val="0"/>
      <w:divBdr>
        <w:top w:val="none" w:sz="0" w:space="0" w:color="auto"/>
        <w:left w:val="none" w:sz="0" w:space="0" w:color="auto"/>
        <w:bottom w:val="none" w:sz="0" w:space="0" w:color="auto"/>
        <w:right w:val="none" w:sz="0" w:space="0" w:color="auto"/>
      </w:divBdr>
    </w:div>
    <w:div w:id="1166936818">
      <w:bodyDiv w:val="1"/>
      <w:marLeft w:val="0"/>
      <w:marRight w:val="0"/>
      <w:marTop w:val="0"/>
      <w:marBottom w:val="0"/>
      <w:divBdr>
        <w:top w:val="none" w:sz="0" w:space="0" w:color="auto"/>
        <w:left w:val="none" w:sz="0" w:space="0" w:color="auto"/>
        <w:bottom w:val="none" w:sz="0" w:space="0" w:color="auto"/>
        <w:right w:val="none" w:sz="0" w:space="0" w:color="auto"/>
      </w:divBdr>
    </w:div>
    <w:div w:id="160303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908</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6118</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Borompoka, Eleni</dc:creator>
  <cp:lastModifiedBy>Macgregor, Andrew</cp:lastModifiedBy>
  <cp:revision>4</cp:revision>
  <cp:lastPrinted>2018-08-24T14:43:00Z</cp:lastPrinted>
  <dcterms:created xsi:type="dcterms:W3CDTF">2018-08-24T14:46:00Z</dcterms:created>
  <dcterms:modified xsi:type="dcterms:W3CDTF">2024-06-27T12:32:00Z</dcterms:modified>
  <cp:contentStatus>Finished 9.2.15</cp:contentStatus>
</cp:coreProperties>
</file>