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61B2" w14:textId="67FEA521" w:rsidR="000B3CAF" w:rsidRPr="00EB0394" w:rsidRDefault="000B3CAF" w:rsidP="00E87C27">
      <w:pPr>
        <w:shd w:val="clear" w:color="auto" w:fill="B4C6E7" w:themeFill="accent1" w:themeFillTint="66"/>
        <w:autoSpaceDE w:val="0"/>
        <w:autoSpaceDN w:val="0"/>
        <w:adjustRightInd w:val="0"/>
        <w:ind w:left="360" w:hanging="360"/>
        <w:contextualSpacing/>
      </w:pPr>
      <w:r w:rsidRPr="00EB0394">
        <w:t xml:space="preserve">SDG 17 </w:t>
      </w:r>
      <w:bookmarkStart w:id="0" w:name="_Hlk54102631"/>
    </w:p>
    <w:p w14:paraId="5646C891" w14:textId="77777777" w:rsidR="006A2326" w:rsidRPr="00EB0394" w:rsidRDefault="006A2326" w:rsidP="006A2326">
      <w:pPr>
        <w:shd w:val="clear" w:color="auto" w:fill="B4C6E7" w:themeFill="accent1" w:themeFillTint="66"/>
        <w:autoSpaceDE w:val="0"/>
        <w:autoSpaceDN w:val="0"/>
        <w:adjustRightInd w:val="0"/>
        <w:contextualSpacing/>
        <w:rPr>
          <w:rFonts w:cstheme="minorHAnsi"/>
          <w:b/>
          <w:bCs/>
        </w:rPr>
      </w:pPr>
    </w:p>
    <w:p w14:paraId="7E2BA2C2" w14:textId="1A728629" w:rsidR="000B3CAF" w:rsidRPr="00EB0394" w:rsidRDefault="000B3CAF" w:rsidP="006A2326">
      <w:pPr>
        <w:shd w:val="clear" w:color="auto" w:fill="B4C6E7" w:themeFill="accent1" w:themeFillTint="66"/>
        <w:autoSpaceDE w:val="0"/>
        <w:autoSpaceDN w:val="0"/>
        <w:adjustRightInd w:val="0"/>
        <w:contextualSpacing/>
        <w:rPr>
          <w:rFonts w:cstheme="minorHAnsi"/>
        </w:rPr>
      </w:pPr>
      <w:r w:rsidRPr="00EB0394">
        <w:rPr>
          <w:rFonts w:cstheme="minorHAnsi"/>
          <w:b/>
          <w:bCs/>
        </w:rPr>
        <w:t xml:space="preserve">International collaboration data gathering </w:t>
      </w:r>
    </w:p>
    <w:p w14:paraId="6B0FD60C" w14:textId="0558D112" w:rsidR="000B3CAF" w:rsidRPr="00EB0394" w:rsidRDefault="004049DC" w:rsidP="00E87C27">
      <w:pPr>
        <w:pStyle w:val="ListParagraph"/>
        <w:shd w:val="clear" w:color="auto" w:fill="B4C6E7" w:themeFill="accent1" w:themeFillTint="66"/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r w:rsidRPr="00EB0394">
        <w:rPr>
          <w:rFonts w:asciiTheme="minorHAnsi" w:hAnsiTheme="minorHAnsi" w:cstheme="minorHAnsi"/>
        </w:rPr>
        <w:t>We p</w:t>
      </w:r>
      <w:r w:rsidR="000B3CAF" w:rsidRPr="00EB0394">
        <w:rPr>
          <w:rFonts w:asciiTheme="minorHAnsi" w:hAnsiTheme="minorHAnsi" w:cstheme="minorHAnsi"/>
        </w:rPr>
        <w:t>articipate in international collaboration on gathering or measuring data for the SDGs</w:t>
      </w:r>
    </w:p>
    <w:p w14:paraId="59938803" w14:textId="77777777" w:rsidR="000B3CAF" w:rsidRPr="00902C70" w:rsidRDefault="000B3CAF" w:rsidP="000B3CAF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bookmarkEnd w:id="0"/>
    <w:p w14:paraId="40A465AB" w14:textId="77777777" w:rsidR="00A94259" w:rsidRDefault="00A94259"/>
    <w:tbl>
      <w:tblPr>
        <w:tblStyle w:val="TableGrid"/>
        <w:tblW w:w="123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850"/>
        <w:gridCol w:w="6101"/>
        <w:gridCol w:w="2547"/>
      </w:tblGrid>
      <w:tr w:rsidR="00EB4D1E" w:rsidRPr="007E421C" w14:paraId="5619ABE6" w14:textId="77777777" w:rsidTr="005D6969">
        <w:trPr>
          <w:tblHeader/>
        </w:trPr>
        <w:tc>
          <w:tcPr>
            <w:tcW w:w="1413" w:type="dxa"/>
            <w:shd w:val="clear" w:color="auto" w:fill="D9E2F3" w:themeFill="accent1" w:themeFillTint="33"/>
          </w:tcPr>
          <w:p w14:paraId="712470D2" w14:textId="0AE38380" w:rsidR="00EB4D1E" w:rsidRPr="007E421C" w:rsidRDefault="00EB4D1E" w:rsidP="002A3262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E421C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AF3B397" w14:textId="2C0BA524" w:rsidR="00EB4D1E" w:rsidRPr="007E421C" w:rsidRDefault="00EB4D1E" w:rsidP="002A3262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E421C">
              <w:rPr>
                <w:rFonts w:cstheme="minorHAnsi"/>
                <w:sz w:val="20"/>
                <w:szCs w:val="20"/>
              </w:rPr>
              <w:t>Discipline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5C52AA56" w14:textId="0B2C147E" w:rsidR="00EB4D1E" w:rsidRPr="007E421C" w:rsidRDefault="00EB4D1E" w:rsidP="002A3262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E421C">
              <w:rPr>
                <w:rFonts w:cstheme="minorHAnsi"/>
                <w:sz w:val="20"/>
                <w:szCs w:val="20"/>
              </w:rPr>
              <w:t>Related SDG(s)</w:t>
            </w:r>
          </w:p>
        </w:tc>
        <w:tc>
          <w:tcPr>
            <w:tcW w:w="6101" w:type="dxa"/>
            <w:shd w:val="clear" w:color="auto" w:fill="D9E2F3" w:themeFill="accent1" w:themeFillTint="33"/>
          </w:tcPr>
          <w:p w14:paraId="2034768D" w14:textId="3738EA7D" w:rsidR="00EB4D1E" w:rsidRPr="007E421C" w:rsidRDefault="00EB4D1E" w:rsidP="002A32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421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Descriptor of role or involvement</w:t>
            </w:r>
          </w:p>
        </w:tc>
        <w:tc>
          <w:tcPr>
            <w:tcW w:w="2547" w:type="dxa"/>
            <w:shd w:val="clear" w:color="auto" w:fill="D9E2F3" w:themeFill="accent1" w:themeFillTint="33"/>
          </w:tcPr>
          <w:p w14:paraId="0F3D34E5" w14:textId="6B011499" w:rsidR="00EB4D1E" w:rsidRPr="00F95887" w:rsidRDefault="00EB4D1E" w:rsidP="002A3262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9588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Links</w:t>
            </w:r>
          </w:p>
        </w:tc>
      </w:tr>
      <w:tr w:rsidR="00EB4D1E" w:rsidRPr="007E421C" w14:paraId="3B117E17" w14:textId="77777777" w:rsidTr="005D6969">
        <w:tc>
          <w:tcPr>
            <w:tcW w:w="1413" w:type="dxa"/>
          </w:tcPr>
          <w:p w14:paraId="602F5C34" w14:textId="55531839" w:rsidR="00EB4D1E" w:rsidRPr="007E421C" w:rsidRDefault="00EB4D1E" w:rsidP="00A05E93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Lesley Anderson</w:t>
            </w:r>
          </w:p>
        </w:tc>
        <w:tc>
          <w:tcPr>
            <w:tcW w:w="1417" w:type="dxa"/>
          </w:tcPr>
          <w:p w14:paraId="13F11288" w14:textId="0821A16F" w:rsidR="00EB4D1E" w:rsidRPr="007E421C" w:rsidRDefault="00EB4D1E" w:rsidP="00A05E93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E421C">
              <w:rPr>
                <w:rFonts w:cstheme="minorHAnsi"/>
                <w:sz w:val="20"/>
                <w:szCs w:val="20"/>
              </w:rPr>
              <w:t>Applied Health Sciences</w:t>
            </w:r>
          </w:p>
        </w:tc>
        <w:tc>
          <w:tcPr>
            <w:tcW w:w="850" w:type="dxa"/>
          </w:tcPr>
          <w:p w14:paraId="7093AC12" w14:textId="419A4B73" w:rsidR="00EB4D1E" w:rsidRPr="007E421C" w:rsidRDefault="00EB4D1E" w:rsidP="00A05E93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E421C">
              <w:rPr>
                <w:rFonts w:cstheme="minorHAnsi"/>
                <w:sz w:val="20"/>
                <w:szCs w:val="20"/>
              </w:rPr>
              <w:t>3</w:t>
            </w:r>
            <w:r w:rsidR="00450215">
              <w:rPr>
                <w:rFonts w:cstheme="minorHAnsi"/>
                <w:sz w:val="20"/>
                <w:szCs w:val="20"/>
              </w:rPr>
              <w:t>, 9</w:t>
            </w:r>
          </w:p>
        </w:tc>
        <w:tc>
          <w:tcPr>
            <w:tcW w:w="6101" w:type="dxa"/>
          </w:tcPr>
          <w:p w14:paraId="01D2653A" w14:textId="6BC75D3C" w:rsidR="00EB4D1E" w:rsidRPr="007E421C" w:rsidRDefault="00450215" w:rsidP="00565A29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450215">
              <w:rPr>
                <w:rFonts w:cstheme="minorHAnsi"/>
                <w:sz w:val="20"/>
                <w:szCs w:val="20"/>
              </w:rPr>
              <w:t xml:space="preserve">Industrial Centre for Artificial Intelligence Research in Digital Diagnostics (iCAIRD) is transforming the way we work across NHS and Universities in Scotland, with global industry and SME digital technology companies. </w:t>
            </w:r>
            <w:r w:rsidR="00EB4D1E">
              <w:rPr>
                <w:rFonts w:cstheme="minorHAnsi"/>
                <w:sz w:val="20"/>
                <w:szCs w:val="20"/>
              </w:rPr>
              <w:t>iCAIRD</w:t>
            </w:r>
            <w:r w:rsidR="00EB4D1E" w:rsidRPr="0046765F">
              <w:rPr>
                <w:rFonts w:cstheme="minorHAnsi"/>
                <w:sz w:val="20"/>
                <w:szCs w:val="20"/>
              </w:rPr>
              <w:t xml:space="preserve"> uses AI to</w:t>
            </w:r>
            <w:r w:rsidR="00EB4D1E" w:rsidRPr="00980BDB">
              <w:rPr>
                <w:rFonts w:cstheme="minorHAnsi"/>
                <w:sz w:val="20"/>
                <w:szCs w:val="20"/>
              </w:rPr>
              <w:t xml:space="preserve"> optimise clinical workflows</w:t>
            </w:r>
            <w:r w:rsidR="00EB4D1E">
              <w:rPr>
                <w:rFonts w:cstheme="minorHAnsi"/>
                <w:sz w:val="20"/>
                <w:szCs w:val="20"/>
              </w:rPr>
              <w:t xml:space="preserve"> combining clinical, patient, and data inputs to tackle immediate health challenge areas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47" w:type="dxa"/>
          </w:tcPr>
          <w:p w14:paraId="7F820BF4" w14:textId="0B8BE437" w:rsidR="00EB4D1E" w:rsidRPr="00F95887" w:rsidRDefault="00000000" w:rsidP="00A05E93">
            <w:pPr>
              <w:widowControl w:val="0"/>
              <w:rPr>
                <w:rFonts w:cstheme="minorHAnsi"/>
                <w:sz w:val="20"/>
                <w:szCs w:val="20"/>
              </w:rPr>
            </w:pPr>
            <w:hyperlink r:id="rId9" w:history="1">
              <w:r w:rsidR="00450215" w:rsidRPr="00F95887">
                <w:rPr>
                  <w:rStyle w:val="Hyperlink"/>
                  <w:rFonts w:cstheme="minorHAnsi"/>
                  <w:sz w:val="20"/>
                  <w:szCs w:val="20"/>
                </w:rPr>
                <w:t>https://www.abdn.ac.uk/achds/research/icaird-182.php</w:t>
              </w:r>
            </w:hyperlink>
            <w:r w:rsidR="00450215" w:rsidRPr="00F9588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B4D1E" w:rsidRPr="007E421C" w14:paraId="6472B8F9" w14:textId="77777777" w:rsidTr="005D6969">
        <w:tc>
          <w:tcPr>
            <w:tcW w:w="1413" w:type="dxa"/>
          </w:tcPr>
          <w:p w14:paraId="6F153717" w14:textId="25DFF631" w:rsidR="00EB4D1E" w:rsidRPr="007E421C" w:rsidRDefault="00EB4D1E" w:rsidP="00A05E93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E421C">
              <w:rPr>
                <w:rFonts w:cstheme="minorHAnsi"/>
                <w:sz w:val="20"/>
                <w:szCs w:val="20"/>
              </w:rPr>
              <w:t>Greta Bocedi</w:t>
            </w:r>
          </w:p>
        </w:tc>
        <w:tc>
          <w:tcPr>
            <w:tcW w:w="1417" w:type="dxa"/>
          </w:tcPr>
          <w:p w14:paraId="0D376F3C" w14:textId="1CD199C6" w:rsidR="00EB4D1E" w:rsidRPr="007E421C" w:rsidRDefault="00EB4D1E" w:rsidP="00A05E93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E421C">
              <w:rPr>
                <w:rFonts w:cstheme="minorHAnsi"/>
                <w:sz w:val="20"/>
                <w:szCs w:val="20"/>
              </w:rPr>
              <w:t>Biological Sciences</w:t>
            </w:r>
          </w:p>
        </w:tc>
        <w:tc>
          <w:tcPr>
            <w:tcW w:w="850" w:type="dxa"/>
          </w:tcPr>
          <w:p w14:paraId="0971FD52" w14:textId="63A32DDB" w:rsidR="00EB4D1E" w:rsidRPr="007E421C" w:rsidRDefault="00EB4D1E" w:rsidP="00A05E93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E421C">
              <w:rPr>
                <w:rFonts w:cstheme="minorHAnsi"/>
                <w:sz w:val="20"/>
                <w:szCs w:val="20"/>
              </w:rPr>
              <w:t>1</w:t>
            </w:r>
            <w:r w:rsidR="00450215">
              <w:rPr>
                <w:rFonts w:cstheme="minorHAnsi"/>
                <w:sz w:val="20"/>
                <w:szCs w:val="20"/>
              </w:rPr>
              <w:t>3, 15</w:t>
            </w:r>
          </w:p>
        </w:tc>
        <w:tc>
          <w:tcPr>
            <w:tcW w:w="6101" w:type="dxa"/>
          </w:tcPr>
          <w:p w14:paraId="7DE4D1AA" w14:textId="28A22616" w:rsidR="00EB4D1E" w:rsidRPr="007E421C" w:rsidRDefault="00EB4D1E" w:rsidP="00565A29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E421C">
              <w:rPr>
                <w:rFonts w:cstheme="minorHAnsi"/>
                <w:sz w:val="20"/>
                <w:szCs w:val="20"/>
              </w:rPr>
              <w:t>RangeShifter software is a state-of-the-art eco-evolutionary modelling platform that is used worldwide for t</w:t>
            </w:r>
            <w:r>
              <w:rPr>
                <w:rFonts w:cstheme="minorHAnsi"/>
                <w:sz w:val="20"/>
                <w:szCs w:val="20"/>
              </w:rPr>
              <w:t xml:space="preserve">heoretical and applied purposes. </w:t>
            </w:r>
          </w:p>
        </w:tc>
        <w:tc>
          <w:tcPr>
            <w:tcW w:w="2547" w:type="dxa"/>
          </w:tcPr>
          <w:p w14:paraId="638DFE60" w14:textId="77777777" w:rsidR="00EB4D1E" w:rsidRPr="00F95887" w:rsidRDefault="00000000" w:rsidP="00A05E93">
            <w:pPr>
              <w:widowControl w:val="0"/>
              <w:rPr>
                <w:rFonts w:cstheme="minorHAnsi"/>
                <w:sz w:val="20"/>
                <w:szCs w:val="20"/>
              </w:rPr>
            </w:pPr>
            <w:hyperlink r:id="rId10" w:history="1">
              <w:r w:rsidR="00EB4D1E" w:rsidRPr="00F95887">
                <w:rPr>
                  <w:rStyle w:val="Hyperlink"/>
                  <w:rFonts w:cstheme="minorHAnsi"/>
                  <w:sz w:val="20"/>
                  <w:szCs w:val="20"/>
                </w:rPr>
                <w:t>https://rangeshifter.github.io/</w:t>
              </w:r>
            </w:hyperlink>
            <w:r w:rsidR="00EB4D1E" w:rsidRPr="00F9588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33632C8" w14:textId="77777777" w:rsidR="00EB4D1E" w:rsidRPr="00F95887" w:rsidRDefault="00EB4D1E" w:rsidP="00A05E93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4E4C695B" w14:textId="064CE068" w:rsidR="00EB4D1E" w:rsidRPr="00F95887" w:rsidRDefault="00000000" w:rsidP="00A05E93">
            <w:pPr>
              <w:widowControl w:val="0"/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EB4D1E" w:rsidRPr="00F95887">
                <w:rPr>
                  <w:rStyle w:val="Hyperlink"/>
                  <w:rFonts w:cstheme="minorHAnsi"/>
                  <w:sz w:val="20"/>
                  <w:szCs w:val="20"/>
                </w:rPr>
                <w:t>https://abdn.pure.elsevier.com/en/publications/rangeshifter-20-an-extended-and-enhanced-platform-for-modelling-s</w:t>
              </w:r>
            </w:hyperlink>
            <w:r w:rsidR="00EB4D1E" w:rsidRPr="00F95887">
              <w:rPr>
                <w:rStyle w:val="Hyperlink"/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B4D1E" w:rsidRPr="007E421C" w14:paraId="6F365E00" w14:textId="77777777" w:rsidTr="005D6969">
        <w:tc>
          <w:tcPr>
            <w:tcW w:w="1413" w:type="dxa"/>
          </w:tcPr>
          <w:p w14:paraId="7D262241" w14:textId="7580950C" w:rsidR="00EB4D1E" w:rsidRPr="007E421C" w:rsidRDefault="00EB4D1E" w:rsidP="00A05E93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Lucia D’Ambruoso</w:t>
            </w:r>
          </w:p>
        </w:tc>
        <w:tc>
          <w:tcPr>
            <w:tcW w:w="1417" w:type="dxa"/>
          </w:tcPr>
          <w:p w14:paraId="3AFD217B" w14:textId="4CF2AA45" w:rsidR="00EB4D1E" w:rsidRPr="007E421C" w:rsidRDefault="00EB4D1E" w:rsidP="00A05E93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Applied Health Sciences</w:t>
            </w:r>
          </w:p>
        </w:tc>
        <w:tc>
          <w:tcPr>
            <w:tcW w:w="850" w:type="dxa"/>
          </w:tcPr>
          <w:p w14:paraId="1BFA4DEB" w14:textId="54523C63" w:rsidR="00EB4D1E" w:rsidRPr="007E421C" w:rsidRDefault="00EB4D1E" w:rsidP="00A05E93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3, 10</w:t>
            </w:r>
          </w:p>
        </w:tc>
        <w:tc>
          <w:tcPr>
            <w:tcW w:w="6101" w:type="dxa"/>
          </w:tcPr>
          <w:p w14:paraId="6C8BE8DD" w14:textId="746DD01F" w:rsidR="00EB4D1E" w:rsidRPr="007E421C" w:rsidRDefault="00EB4D1E" w:rsidP="00EB4D1E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EB4D1E">
              <w:rPr>
                <w:rFonts w:cstheme="minorHAnsi"/>
                <w:sz w:val="20"/>
                <w:szCs w:val="20"/>
              </w:rPr>
              <w:t xml:space="preserve">Working with South African communities and government to improve equity in accessing healthcare. The VAPAR learning platform supports across sectors: public, policy makers, analysts, researchers, evaluators and planners to allow engagement and learn by generating local </w:t>
            </w:r>
            <w:r>
              <w:rPr>
                <w:rFonts w:cstheme="minorHAnsi"/>
                <w:sz w:val="20"/>
                <w:szCs w:val="20"/>
              </w:rPr>
              <w:t xml:space="preserve">data </w:t>
            </w:r>
            <w:r w:rsidRPr="00EB4D1E">
              <w:rPr>
                <w:rFonts w:cstheme="minorHAnsi"/>
                <w:sz w:val="20"/>
                <w:szCs w:val="20"/>
              </w:rPr>
              <w:t>and act on research evidence of practical, local relevance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47" w:type="dxa"/>
          </w:tcPr>
          <w:p w14:paraId="4EDD9DA0" w14:textId="490469E6" w:rsidR="00EB4D1E" w:rsidRPr="00F95887" w:rsidRDefault="00000000" w:rsidP="00EB4D1E">
            <w:pPr>
              <w:widowControl w:val="0"/>
              <w:rPr>
                <w:rFonts w:cstheme="minorHAnsi"/>
                <w:sz w:val="20"/>
                <w:szCs w:val="20"/>
              </w:rPr>
            </w:pPr>
            <w:hyperlink r:id="rId12" w:anchor="research" w:history="1">
              <w:r w:rsidR="00EB4D1E" w:rsidRPr="00F95887">
                <w:rPr>
                  <w:rStyle w:val="Hyperlink"/>
                  <w:rFonts w:cstheme="minorHAnsi"/>
                  <w:sz w:val="20"/>
                  <w:szCs w:val="20"/>
                </w:rPr>
                <w:t>https://www.abdn.ac.uk/people/lucia.dambruoso#research</w:t>
              </w:r>
            </w:hyperlink>
            <w:r w:rsidR="00EB4D1E" w:rsidRPr="00F95887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26F4EF06" w14:textId="77777777" w:rsidR="00EB4D1E" w:rsidRPr="00F95887" w:rsidRDefault="00EB4D1E" w:rsidP="00EB4D1E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4E7164D7" w14:textId="786EB52F" w:rsidR="00EB4D1E" w:rsidRPr="00F95887" w:rsidRDefault="00000000" w:rsidP="00A05E93">
            <w:pPr>
              <w:widowControl w:val="0"/>
              <w:rPr>
                <w:rFonts w:cstheme="minorHAnsi"/>
                <w:sz w:val="20"/>
                <w:szCs w:val="20"/>
              </w:rPr>
            </w:pPr>
            <w:hyperlink r:id="rId13" w:history="1">
              <w:r w:rsidR="00EB4D1E" w:rsidRPr="00F95887">
                <w:rPr>
                  <w:rStyle w:val="Hyperlink"/>
                  <w:rFonts w:cstheme="minorHAnsi"/>
                  <w:sz w:val="20"/>
                  <w:szCs w:val="20"/>
                </w:rPr>
                <w:t>https://www.vapar.org/</w:t>
              </w:r>
            </w:hyperlink>
            <w:r w:rsidR="00EB4D1E" w:rsidRPr="00F95887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EB4D1E" w:rsidRPr="007E421C" w14:paraId="2822F8DC" w14:textId="77777777" w:rsidTr="005D6969">
        <w:tc>
          <w:tcPr>
            <w:tcW w:w="1413" w:type="dxa"/>
          </w:tcPr>
          <w:p w14:paraId="75FABAAF" w14:textId="13B0EB4E" w:rsidR="00EB4D1E" w:rsidRPr="007E421C" w:rsidRDefault="00EB4D1E" w:rsidP="00F06F0F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450215">
              <w:rPr>
                <w:rFonts w:cstheme="minorHAnsi"/>
                <w:sz w:val="20"/>
                <w:szCs w:val="20"/>
              </w:rPr>
              <w:t>John Howell</w:t>
            </w:r>
          </w:p>
        </w:tc>
        <w:tc>
          <w:tcPr>
            <w:tcW w:w="1417" w:type="dxa"/>
          </w:tcPr>
          <w:p w14:paraId="2ED8B826" w14:textId="768ABB02" w:rsidR="00EB4D1E" w:rsidRPr="007E421C" w:rsidRDefault="003A48A0" w:rsidP="00F06F0F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Geosciences</w:t>
            </w:r>
          </w:p>
        </w:tc>
        <w:tc>
          <w:tcPr>
            <w:tcW w:w="850" w:type="dxa"/>
          </w:tcPr>
          <w:p w14:paraId="3CE9F7A3" w14:textId="40E1E31E" w:rsidR="00EB4D1E" w:rsidRPr="007E421C" w:rsidRDefault="00450215" w:rsidP="00F06F0F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13, </w:t>
            </w:r>
            <w:r w:rsidR="00EB4D1E" w:rsidRPr="007E421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101" w:type="dxa"/>
          </w:tcPr>
          <w:p w14:paraId="2F29D5D3" w14:textId="4067574D" w:rsidR="00450215" w:rsidRPr="007E421C" w:rsidRDefault="00EB4D1E" w:rsidP="00450215">
            <w:pPr>
              <w:rPr>
                <w:rFonts w:cstheme="minorHAnsi"/>
                <w:sz w:val="20"/>
                <w:szCs w:val="20"/>
              </w:rPr>
            </w:pPr>
            <w:r w:rsidRPr="007E421C">
              <w:rPr>
                <w:rFonts w:cstheme="minorHAnsi"/>
                <w:sz w:val="20"/>
                <w:szCs w:val="20"/>
              </w:rPr>
              <w:t xml:space="preserve">John </w:t>
            </w:r>
            <w:r w:rsidR="00450215">
              <w:rPr>
                <w:rFonts w:cstheme="minorHAnsi"/>
                <w:sz w:val="20"/>
                <w:szCs w:val="20"/>
              </w:rPr>
              <w:t xml:space="preserve">Howell </w:t>
            </w:r>
            <w:r w:rsidR="00450215" w:rsidRPr="00450215">
              <w:rPr>
                <w:rFonts w:cstheme="minorHAnsi"/>
                <w:sz w:val="20"/>
                <w:szCs w:val="20"/>
              </w:rPr>
              <w:t>co-founded V3Geo a public database of over 400 virtual models of geological phenomena from around the world that scientists, teachers and the public can share and learn from.</w:t>
            </w:r>
          </w:p>
          <w:p w14:paraId="585FA2B0" w14:textId="208D3118" w:rsidR="00EB4D1E" w:rsidRPr="007E421C" w:rsidRDefault="00EB4D1E" w:rsidP="00F06F0F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40301FE" w14:textId="2E33A339" w:rsidR="00EB4D1E" w:rsidRPr="00F95887" w:rsidRDefault="00000000" w:rsidP="00F06F0F">
            <w:pPr>
              <w:widowControl w:val="0"/>
              <w:rPr>
                <w:rFonts w:cstheme="minorHAnsi"/>
                <w:sz w:val="20"/>
                <w:szCs w:val="20"/>
              </w:rPr>
            </w:pPr>
            <w:hyperlink r:id="rId14" w:history="1">
              <w:r w:rsidR="00450215" w:rsidRPr="00F95887">
                <w:rPr>
                  <w:rStyle w:val="Hyperlink"/>
                  <w:rFonts w:cstheme="minorHAnsi"/>
                  <w:sz w:val="20"/>
                  <w:szCs w:val="20"/>
                </w:rPr>
                <w:t>https://v3geo.com/about</w:t>
              </w:r>
            </w:hyperlink>
          </w:p>
          <w:p w14:paraId="67F11E44" w14:textId="4F44AA2A" w:rsidR="00450215" w:rsidRPr="00F95887" w:rsidRDefault="00000000" w:rsidP="00F06F0F">
            <w:pPr>
              <w:widowControl w:val="0"/>
              <w:rPr>
                <w:rFonts w:cstheme="minorHAnsi"/>
                <w:sz w:val="20"/>
                <w:szCs w:val="20"/>
              </w:rPr>
            </w:pPr>
            <w:hyperlink r:id="rId15" w:history="1">
              <w:r w:rsidR="00450215" w:rsidRPr="00F95887">
                <w:rPr>
                  <w:rStyle w:val="Hyperlink"/>
                  <w:rFonts w:cstheme="minorHAnsi"/>
                  <w:sz w:val="20"/>
                  <w:szCs w:val="20"/>
                </w:rPr>
                <w:t>https://www.abdn.ac.uk/news/22881/</w:t>
              </w:r>
            </w:hyperlink>
            <w:r w:rsidR="00450215" w:rsidRPr="00F9588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B4D1E" w:rsidRPr="007E421C" w14:paraId="2537CDE9" w14:textId="77777777" w:rsidTr="005D6969">
        <w:tc>
          <w:tcPr>
            <w:tcW w:w="1413" w:type="dxa"/>
          </w:tcPr>
          <w:p w14:paraId="580351D4" w14:textId="4EFDEA72" w:rsidR="00EB4D1E" w:rsidRPr="007E421C" w:rsidRDefault="00EB4D1E" w:rsidP="0080129C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James N’Dow</w:t>
            </w:r>
          </w:p>
        </w:tc>
        <w:tc>
          <w:tcPr>
            <w:tcW w:w="1417" w:type="dxa"/>
          </w:tcPr>
          <w:p w14:paraId="12671958" w14:textId="62385E1B" w:rsidR="00EB4D1E" w:rsidRPr="007E421C" w:rsidRDefault="00EB4D1E" w:rsidP="0080129C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Applied Health</w:t>
            </w:r>
          </w:p>
        </w:tc>
        <w:tc>
          <w:tcPr>
            <w:tcW w:w="850" w:type="dxa"/>
          </w:tcPr>
          <w:p w14:paraId="0564FF25" w14:textId="277F1AEF" w:rsidR="00EB4D1E" w:rsidRPr="007E421C" w:rsidRDefault="00EB4D1E" w:rsidP="0080129C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101" w:type="dxa"/>
          </w:tcPr>
          <w:p w14:paraId="0E9CF361" w14:textId="0783A104" w:rsidR="00EB4D1E" w:rsidRPr="007E421C" w:rsidRDefault="00EB4D1E" w:rsidP="00053C93">
            <w:pPr>
              <w:rPr>
                <w:rFonts w:cstheme="minorHAnsi"/>
                <w:sz w:val="20"/>
                <w:szCs w:val="20"/>
              </w:rPr>
            </w:pPr>
            <w:r w:rsidRPr="00053C93">
              <w:rPr>
                <w:rFonts w:cstheme="minorHAnsi"/>
                <w:sz w:val="20"/>
                <w:szCs w:val="20"/>
              </w:rPr>
              <w:t>PIONEER is a European Network of Excellence for Big Data in Prostate Cancer,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3C93">
              <w:rPr>
                <w:rFonts w:cstheme="minorHAnsi"/>
                <w:sz w:val="20"/>
                <w:szCs w:val="20"/>
              </w:rPr>
              <w:t>consisting of 32 partners, across 9 countries. The project’s goal is to ensure the optimal care for men living with prostate cancer by unlocking the potential of Big Data and Big Data analytics</w:t>
            </w:r>
          </w:p>
        </w:tc>
        <w:tc>
          <w:tcPr>
            <w:tcW w:w="2547" w:type="dxa"/>
          </w:tcPr>
          <w:p w14:paraId="363187E9" w14:textId="76F7596C" w:rsidR="00EB4D1E" w:rsidRPr="00F95887" w:rsidRDefault="00000000" w:rsidP="0080129C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EB4D1E" w:rsidRPr="00F95887">
                <w:rPr>
                  <w:rStyle w:val="Hyperlink"/>
                  <w:rFonts w:cstheme="minorHAnsi"/>
                  <w:sz w:val="20"/>
                  <w:szCs w:val="20"/>
                </w:rPr>
                <w:t>https://prostate-pioneer.eu/</w:t>
              </w:r>
            </w:hyperlink>
            <w:r w:rsidR="00EB4D1E" w:rsidRPr="00F9588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01C67" w:rsidRPr="007E421C" w14:paraId="7591B549" w14:textId="77777777" w:rsidTr="005D6969">
        <w:tc>
          <w:tcPr>
            <w:tcW w:w="1413" w:type="dxa"/>
          </w:tcPr>
          <w:p w14:paraId="1EF34880" w14:textId="3E2FBD52" w:rsidR="00101C67" w:rsidRPr="00DD023E" w:rsidRDefault="00101C67" w:rsidP="00342C80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Ehud Reiter</w:t>
            </w:r>
          </w:p>
        </w:tc>
        <w:tc>
          <w:tcPr>
            <w:tcW w:w="1417" w:type="dxa"/>
          </w:tcPr>
          <w:p w14:paraId="763119B5" w14:textId="5E017C4C" w:rsidR="00101C67" w:rsidRPr="007E421C" w:rsidRDefault="001E41AF" w:rsidP="00342C80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Computing Science</w:t>
            </w:r>
          </w:p>
        </w:tc>
        <w:tc>
          <w:tcPr>
            <w:tcW w:w="850" w:type="dxa"/>
          </w:tcPr>
          <w:p w14:paraId="54B43255" w14:textId="210CF0A7" w:rsidR="00101C67" w:rsidRPr="007E421C" w:rsidRDefault="001E41AF" w:rsidP="00342C80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3, </w:t>
            </w:r>
            <w:r w:rsidR="00912B9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101" w:type="dxa"/>
          </w:tcPr>
          <w:p w14:paraId="1FFBD134" w14:textId="1485DA15" w:rsidR="00101C67" w:rsidRPr="007E421C" w:rsidRDefault="00C05CCB" w:rsidP="00342C80">
            <w:pPr>
              <w:widowControl w:val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Ehud Reiter runs several research </w:t>
            </w:r>
            <w:r w:rsidR="0091423F">
              <w:rPr>
                <w:rFonts w:eastAsia="Times New Roman" w:cstheme="minorHAnsi"/>
                <w:sz w:val="20"/>
                <w:szCs w:val="20"/>
                <w:lang w:eastAsia="en-GB"/>
              </w:rPr>
              <w:t>collaborations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, including </w:t>
            </w:r>
            <w:r w:rsidR="0091423F">
              <w:rPr>
                <w:rFonts w:eastAsia="Times New Roman" w:cstheme="minorHAnsi"/>
                <w:sz w:val="20"/>
                <w:szCs w:val="20"/>
                <w:lang w:eastAsia="en-GB"/>
              </w:rPr>
              <w:t>Philhumans</w:t>
            </w:r>
            <w:r w:rsidR="00A54E8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– to develop </w:t>
            </w:r>
            <w:r w:rsidR="0091423F" w:rsidRPr="0091423F">
              <w:rPr>
                <w:rFonts w:eastAsia="Times New Roman" w:cstheme="minorHAnsi"/>
                <w:sz w:val="20"/>
                <w:szCs w:val="20"/>
                <w:lang w:eastAsia="en-GB"/>
              </w:rPr>
              <w:t>innovative Artificial Intelligence (AI) and establish user interaction with personal health devices in an advanced and intuitive way</w:t>
            </w:r>
            <w:r w:rsidR="00A54E8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This project involves </w:t>
            </w:r>
            <w:r w:rsidR="00441C62">
              <w:rPr>
                <w:rFonts w:eastAsia="Times New Roman" w:cstheme="minorHAnsi"/>
                <w:sz w:val="20"/>
                <w:szCs w:val="20"/>
                <w:lang w:eastAsia="en-GB"/>
              </w:rPr>
              <w:t>collaboration and data collection from 8 countries.</w:t>
            </w:r>
          </w:p>
        </w:tc>
        <w:tc>
          <w:tcPr>
            <w:tcW w:w="2547" w:type="dxa"/>
          </w:tcPr>
          <w:p w14:paraId="429DD799" w14:textId="77777777" w:rsidR="00101C67" w:rsidRPr="00F95887" w:rsidRDefault="00000000" w:rsidP="00342C80">
            <w:pPr>
              <w:widowControl w:val="0"/>
              <w:rPr>
                <w:sz w:val="20"/>
                <w:szCs w:val="20"/>
              </w:rPr>
            </w:pPr>
            <w:hyperlink r:id="rId17" w:anchor="research" w:history="1">
              <w:r w:rsidR="00F95887" w:rsidRPr="00F95887">
                <w:rPr>
                  <w:rStyle w:val="Hyperlink"/>
                  <w:sz w:val="20"/>
                  <w:szCs w:val="20"/>
                </w:rPr>
                <w:t>https://www.abdn.ac.uk/people/e.reiter#research</w:t>
              </w:r>
            </w:hyperlink>
            <w:r w:rsidR="00F95887" w:rsidRPr="00F95887">
              <w:rPr>
                <w:sz w:val="20"/>
                <w:szCs w:val="20"/>
              </w:rPr>
              <w:t xml:space="preserve"> </w:t>
            </w:r>
          </w:p>
          <w:p w14:paraId="17F3C8FA" w14:textId="3273EB6D" w:rsidR="00F95887" w:rsidRPr="00F95887" w:rsidRDefault="00000000" w:rsidP="00342C80">
            <w:pPr>
              <w:widowControl w:val="0"/>
              <w:rPr>
                <w:sz w:val="20"/>
                <w:szCs w:val="20"/>
              </w:rPr>
            </w:pPr>
            <w:hyperlink r:id="rId18" w:history="1">
              <w:r w:rsidR="00F95887" w:rsidRPr="00F95887">
                <w:rPr>
                  <w:rStyle w:val="Hyperlink"/>
                  <w:sz w:val="20"/>
                  <w:szCs w:val="20"/>
                </w:rPr>
                <w:t>https://www.philhumans.eu/</w:t>
              </w:r>
            </w:hyperlink>
          </w:p>
          <w:p w14:paraId="1A958811" w14:textId="4E890BD1" w:rsidR="00F95887" w:rsidRPr="00F95887" w:rsidRDefault="00F95887" w:rsidP="00342C80">
            <w:pPr>
              <w:widowControl w:val="0"/>
              <w:rPr>
                <w:sz w:val="20"/>
                <w:szCs w:val="20"/>
              </w:rPr>
            </w:pPr>
          </w:p>
        </w:tc>
      </w:tr>
      <w:tr w:rsidR="00EB4D1E" w:rsidRPr="007E421C" w14:paraId="6824B1A9" w14:textId="77777777" w:rsidTr="005D6969">
        <w:tc>
          <w:tcPr>
            <w:tcW w:w="1413" w:type="dxa"/>
          </w:tcPr>
          <w:p w14:paraId="364A9FD8" w14:textId="306FB2EC" w:rsidR="00EB4D1E" w:rsidRPr="007E421C" w:rsidRDefault="00EB4D1E" w:rsidP="00342C80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DD023E">
              <w:rPr>
                <w:rFonts w:cstheme="minorHAnsi"/>
                <w:sz w:val="20"/>
                <w:szCs w:val="20"/>
              </w:rPr>
              <w:t xml:space="preserve">Patience </w:t>
            </w:r>
            <w:r w:rsidRPr="00DD023E">
              <w:rPr>
                <w:rFonts w:cstheme="minorHAnsi"/>
                <w:sz w:val="20"/>
                <w:szCs w:val="20"/>
              </w:rPr>
              <w:lastRenderedPageBreak/>
              <w:t>Schell</w:t>
            </w:r>
          </w:p>
        </w:tc>
        <w:tc>
          <w:tcPr>
            <w:tcW w:w="1417" w:type="dxa"/>
          </w:tcPr>
          <w:p w14:paraId="67E2F2EA" w14:textId="482FDB94" w:rsidR="00EB4D1E" w:rsidRPr="007E421C" w:rsidRDefault="00EB4D1E" w:rsidP="00342C80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E421C">
              <w:rPr>
                <w:rFonts w:cstheme="minorHAnsi"/>
                <w:sz w:val="20"/>
                <w:szCs w:val="20"/>
              </w:rPr>
              <w:lastRenderedPageBreak/>
              <w:t xml:space="preserve">Language, </w:t>
            </w:r>
            <w:r w:rsidRPr="007E421C">
              <w:rPr>
                <w:rFonts w:cstheme="minorHAnsi"/>
                <w:sz w:val="20"/>
                <w:szCs w:val="20"/>
              </w:rPr>
              <w:lastRenderedPageBreak/>
              <w:t>Literature, Music and Visual Culture</w:t>
            </w:r>
          </w:p>
        </w:tc>
        <w:tc>
          <w:tcPr>
            <w:tcW w:w="850" w:type="dxa"/>
          </w:tcPr>
          <w:p w14:paraId="46B7DD26" w14:textId="6F94844D" w:rsidR="00EB4D1E" w:rsidRPr="007E421C" w:rsidRDefault="00835FD9" w:rsidP="00342C80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6101" w:type="dxa"/>
          </w:tcPr>
          <w:p w14:paraId="56C209DE" w14:textId="72AC1A36" w:rsidR="00EB4D1E" w:rsidRPr="007E421C" w:rsidRDefault="00EB4D1E" w:rsidP="00342C80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E421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Patience Schell is building on her ground-breaking interdisciplinary work </w:t>
            </w:r>
            <w:r w:rsidRPr="007E421C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 xml:space="preserve">on the Manual de Carreño to redesign </w:t>
            </w:r>
            <w:r w:rsidR="00DD023E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  <w:r w:rsidRPr="007E421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website </w:t>
            </w:r>
            <w:r w:rsidR="00DD023E">
              <w:rPr>
                <w:rFonts w:eastAsia="Times New Roman" w:cstheme="minorHAnsi"/>
                <w:sz w:val="20"/>
                <w:szCs w:val="20"/>
                <w:lang w:eastAsia="en-GB"/>
              </w:rPr>
              <w:t>platform for global data collection</w:t>
            </w:r>
            <w:r w:rsidRPr="007E421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as a dual-lingual, research and impact-oriented portal. Using a citizen science model, the website (in Spanish and English) to allow visitor contributions, documenting editions, forms of circulation and personal engagement with the text, thus creating a public, dynamic archive relating to Antonio Carreño’s Manual de urbanidad y buenas maneras (Manual of Courtesy and Good Manners), published in 1853 in Caracas</w:t>
            </w:r>
            <w:r w:rsidR="00DD023E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  <w:r w:rsidRPr="007E421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47" w:type="dxa"/>
          </w:tcPr>
          <w:p w14:paraId="264187CD" w14:textId="3DDAE19B" w:rsidR="00EB4D1E" w:rsidRPr="00F95887" w:rsidRDefault="00000000" w:rsidP="00342C80">
            <w:pPr>
              <w:widowControl w:val="0"/>
              <w:rPr>
                <w:rFonts w:cstheme="minorHAnsi"/>
                <w:sz w:val="20"/>
                <w:szCs w:val="20"/>
              </w:rPr>
            </w:pPr>
            <w:hyperlink r:id="rId19" w:history="1">
              <w:r w:rsidR="00DD023E" w:rsidRPr="00F95887">
                <w:rPr>
                  <w:rStyle w:val="Hyperlink"/>
                  <w:rFonts w:cstheme="minorHAnsi"/>
                  <w:sz w:val="20"/>
                  <w:szCs w:val="20"/>
                </w:rPr>
                <w:t>https://www.abdn.ac.uk/res</w:t>
              </w:r>
              <w:r w:rsidR="00DD023E" w:rsidRPr="00F95887">
                <w:rPr>
                  <w:rStyle w:val="Hyperlink"/>
                  <w:rFonts w:cstheme="minorHAnsi"/>
                  <w:sz w:val="20"/>
                  <w:szCs w:val="20"/>
                </w:rPr>
                <w:lastRenderedPageBreak/>
                <w:t>earch/explore/projects/46/</w:t>
              </w:r>
            </w:hyperlink>
          </w:p>
          <w:p w14:paraId="6D015B9E" w14:textId="0A92C94B" w:rsidR="00DD023E" w:rsidRPr="00F95887" w:rsidRDefault="00DD023E" w:rsidP="00342C80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  <w:tr w:rsidR="00EB4D1E" w:rsidRPr="007E421C" w14:paraId="398105FB" w14:textId="77777777" w:rsidTr="005D6969">
        <w:tc>
          <w:tcPr>
            <w:tcW w:w="1413" w:type="dxa"/>
          </w:tcPr>
          <w:p w14:paraId="107498F5" w14:textId="4E933F78" w:rsidR="00EB4D1E" w:rsidRPr="007E421C" w:rsidRDefault="00EB4D1E" w:rsidP="00917B60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Matteo Spagnolo</w:t>
            </w:r>
          </w:p>
        </w:tc>
        <w:tc>
          <w:tcPr>
            <w:tcW w:w="1417" w:type="dxa"/>
          </w:tcPr>
          <w:p w14:paraId="641CB98E" w14:textId="72B4D8FB" w:rsidR="00EB4D1E" w:rsidRPr="007E421C" w:rsidRDefault="00EB4D1E" w:rsidP="00917B60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Geosciences</w:t>
            </w:r>
          </w:p>
        </w:tc>
        <w:tc>
          <w:tcPr>
            <w:tcW w:w="850" w:type="dxa"/>
          </w:tcPr>
          <w:p w14:paraId="61C154C5" w14:textId="1D1EE0D8" w:rsidR="00EB4D1E" w:rsidRPr="007E421C" w:rsidRDefault="00EB4D1E" w:rsidP="00917B60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101" w:type="dxa"/>
          </w:tcPr>
          <w:p w14:paraId="6F778FC4" w14:textId="5B090F94" w:rsidR="00EB4D1E" w:rsidRPr="007E421C" w:rsidRDefault="00DD023E" w:rsidP="004877B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Matteo Spagnolo collates global </w:t>
            </w:r>
            <w:r w:rsidRPr="00DD023E">
              <w:rPr>
                <w:rFonts w:eastAsia="Times New Roman" w:cstheme="minorHAnsi"/>
                <w:sz w:val="20"/>
                <w:szCs w:val="20"/>
                <w:lang w:eastAsia="en-GB"/>
              </w:rPr>
              <w:t>remote sensing datasets,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to understand </w:t>
            </w:r>
            <w:r w:rsidRPr="00DD023E">
              <w:rPr>
                <w:rFonts w:eastAsia="Times New Roman" w:cstheme="minorHAnsi"/>
                <w:sz w:val="20"/>
                <w:szCs w:val="20"/>
                <w:lang w:eastAsia="en-GB"/>
              </w:rPr>
              <w:t>glaci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al velocity at the times around avalanche events. </w:t>
            </w:r>
            <w:r w:rsidRPr="00DD023E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The multidisciplinary project compiles</w:t>
            </w:r>
            <w:r w:rsidRPr="00DD023E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 timeseries of satellite data for this and similar events </w:t>
            </w:r>
            <w:r w:rsidR="00C831E4">
              <w:rPr>
                <w:rFonts w:eastAsia="Times New Roman" w:cstheme="minorHAnsi"/>
                <w:sz w:val="20"/>
                <w:szCs w:val="20"/>
                <w:lang w:eastAsia="en-GB"/>
              </w:rPr>
              <w:t>and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DD023E">
              <w:rPr>
                <w:rFonts w:eastAsia="Times New Roman" w:cstheme="minorHAnsi"/>
                <w:sz w:val="20"/>
                <w:szCs w:val="20"/>
                <w:lang w:eastAsia="en-GB"/>
              </w:rPr>
              <w:t>will improve our understanding of ice avalanche processes.</w:t>
            </w:r>
          </w:p>
        </w:tc>
        <w:tc>
          <w:tcPr>
            <w:tcW w:w="2547" w:type="dxa"/>
          </w:tcPr>
          <w:p w14:paraId="1B64FB14" w14:textId="4C816DD5" w:rsidR="00EB4D1E" w:rsidRPr="00F95887" w:rsidRDefault="00000000" w:rsidP="00917B60">
            <w:pPr>
              <w:widowControl w:val="0"/>
              <w:rPr>
                <w:rFonts w:cstheme="minorHAnsi"/>
                <w:sz w:val="20"/>
                <w:szCs w:val="20"/>
              </w:rPr>
            </w:pPr>
            <w:hyperlink r:id="rId20" w:history="1">
              <w:r w:rsidR="00DD023E" w:rsidRPr="00F95887">
                <w:rPr>
                  <w:rStyle w:val="Hyperlink"/>
                  <w:rFonts w:cstheme="minorHAnsi"/>
                  <w:sz w:val="20"/>
                  <w:szCs w:val="20"/>
                </w:rPr>
                <w:t>https://www.abdn.ac.uk/research/explore/projects/15/</w:t>
              </w:r>
            </w:hyperlink>
          </w:p>
          <w:p w14:paraId="58D3340F" w14:textId="39B34E28" w:rsidR="00DD023E" w:rsidRPr="00F95887" w:rsidRDefault="00DD023E" w:rsidP="00917B60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  <w:tr w:rsidR="00771E31" w:rsidRPr="007E421C" w14:paraId="62CE74B9" w14:textId="77777777" w:rsidTr="005D6969">
        <w:tc>
          <w:tcPr>
            <w:tcW w:w="1413" w:type="dxa"/>
          </w:tcPr>
          <w:p w14:paraId="1B2699FB" w14:textId="6F1A3867" w:rsidR="00771E31" w:rsidRDefault="00771E31" w:rsidP="00917B60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Justin Travis</w:t>
            </w:r>
          </w:p>
        </w:tc>
        <w:tc>
          <w:tcPr>
            <w:tcW w:w="1417" w:type="dxa"/>
          </w:tcPr>
          <w:p w14:paraId="32EDF2EC" w14:textId="1F979CBD" w:rsidR="00771E31" w:rsidRDefault="00771E31" w:rsidP="00917B60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Biological Science</w:t>
            </w:r>
            <w:r w:rsidR="007D36E5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6D8D1F2C" w14:textId="68EA7BA9" w:rsidR="00771E31" w:rsidRDefault="007D36E5" w:rsidP="00917B60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13, 15</w:t>
            </w:r>
          </w:p>
        </w:tc>
        <w:tc>
          <w:tcPr>
            <w:tcW w:w="6101" w:type="dxa"/>
          </w:tcPr>
          <w:p w14:paraId="09E8A0B4" w14:textId="144F93AB" w:rsidR="00234CA5" w:rsidRPr="00234CA5" w:rsidRDefault="00234CA5" w:rsidP="00234CA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34CA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Led by the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Justin Travis</w:t>
            </w:r>
            <w:r w:rsidR="00B5573B">
              <w:rPr>
                <w:rFonts w:eastAsia="Times New Roman" w:cstheme="minorHAnsi"/>
                <w:sz w:val="20"/>
                <w:szCs w:val="20"/>
                <w:lang w:eastAsia="en-GB"/>
              </w:rPr>
              <w:t>,</w:t>
            </w:r>
            <w:r w:rsidRPr="00234CA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in collaboration with Bangor University in Wales, Lakehead University in Canada, and several Indonesian institutes including IPB University in Bogor, the team used Southeast Asia - one of the world’s most biodiversity-rich regions - as a natural laboratory to </w:t>
            </w:r>
            <w:r w:rsidR="009E1A33">
              <w:rPr>
                <w:rFonts w:eastAsia="Times New Roman" w:cstheme="minorHAnsi"/>
                <w:sz w:val="20"/>
                <w:szCs w:val="20"/>
                <w:lang w:eastAsia="en-GB"/>
              </w:rPr>
              <w:t>examine data tracing</w:t>
            </w:r>
            <w:r w:rsidRPr="00234CA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the geographic origins of a wide range of species.</w:t>
            </w:r>
          </w:p>
          <w:p w14:paraId="3C69C1A1" w14:textId="77777777" w:rsidR="00234CA5" w:rsidRPr="00234CA5" w:rsidRDefault="00234CA5" w:rsidP="00234CA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9F1DA36" w14:textId="403605B8" w:rsidR="00771E31" w:rsidRDefault="00234CA5" w:rsidP="00234CA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34CA5">
              <w:rPr>
                <w:rFonts w:eastAsia="Times New Roman" w:cstheme="minorHAnsi"/>
                <w:sz w:val="20"/>
                <w:szCs w:val="20"/>
                <w:lang w:eastAsia="en-GB"/>
              </w:rPr>
              <w:t>Their findings challenge long-standing theories that groups of flora and fauna evolved separately on different landmasses before diversifying across the region.</w:t>
            </w:r>
          </w:p>
        </w:tc>
        <w:tc>
          <w:tcPr>
            <w:tcW w:w="2547" w:type="dxa"/>
          </w:tcPr>
          <w:p w14:paraId="78F9E8AC" w14:textId="24709FC6" w:rsidR="00771E31" w:rsidRDefault="00DC6096" w:rsidP="00917B60">
            <w:pPr>
              <w:widowControl w:val="0"/>
            </w:pPr>
            <w:hyperlink r:id="rId21" w:history="1">
              <w:r w:rsidRPr="00C52FA6">
                <w:rPr>
                  <w:rStyle w:val="Hyperlink"/>
                </w:rPr>
                <w:t>https://www.abdn.ac.uk/news/23570/</w:t>
              </w:r>
            </w:hyperlink>
          </w:p>
          <w:p w14:paraId="2E4D33F1" w14:textId="7346CD6A" w:rsidR="00DC6096" w:rsidRDefault="00DC6096" w:rsidP="00917B60">
            <w:pPr>
              <w:widowControl w:val="0"/>
            </w:pPr>
          </w:p>
        </w:tc>
      </w:tr>
    </w:tbl>
    <w:p w14:paraId="5248B474" w14:textId="2D45A59D" w:rsidR="000B031C" w:rsidRDefault="000B031C"/>
    <w:p w14:paraId="63EF3C85" w14:textId="515D236D" w:rsidR="000B3CAF" w:rsidRDefault="000B3CAF"/>
    <w:p w14:paraId="2DEA52E9" w14:textId="2F11D8B4" w:rsidR="000B3CAF" w:rsidRPr="00E87C27" w:rsidRDefault="000B3CAF">
      <w:pPr>
        <w:rPr>
          <w:b/>
          <w:bCs/>
        </w:rPr>
      </w:pPr>
      <w:r w:rsidRPr="00CD5E91">
        <w:rPr>
          <w:b/>
          <w:bCs/>
        </w:rPr>
        <w:t>Schools, Departments, Partnerships, or Centres</w:t>
      </w:r>
    </w:p>
    <w:tbl>
      <w:tblPr>
        <w:tblStyle w:val="TableGrid"/>
        <w:tblW w:w="12671" w:type="dxa"/>
        <w:tblLayout w:type="fixed"/>
        <w:tblLook w:val="04A0" w:firstRow="1" w:lastRow="0" w:firstColumn="1" w:lastColumn="0" w:noHBand="0" w:noVBand="1"/>
      </w:tblPr>
      <w:tblGrid>
        <w:gridCol w:w="1980"/>
        <w:gridCol w:w="7006"/>
        <w:gridCol w:w="3685"/>
      </w:tblGrid>
      <w:tr w:rsidR="007205E9" w:rsidRPr="002A3262" w14:paraId="0299624F" w14:textId="77777777" w:rsidTr="007205E9">
        <w:tc>
          <w:tcPr>
            <w:tcW w:w="1980" w:type="dxa"/>
          </w:tcPr>
          <w:p w14:paraId="0E72C50C" w14:textId="26E2E2EA" w:rsidR="007205E9" w:rsidRPr="002A3262" w:rsidRDefault="007205E9" w:rsidP="000B3CAF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2A3262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7006" w:type="dxa"/>
          </w:tcPr>
          <w:p w14:paraId="1D5968F7" w14:textId="29BF9B11" w:rsidR="007205E9" w:rsidRPr="002A3262" w:rsidRDefault="007205E9" w:rsidP="000B3CAF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2A326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Descriptor </w:t>
            </w:r>
          </w:p>
        </w:tc>
        <w:tc>
          <w:tcPr>
            <w:tcW w:w="3685" w:type="dxa"/>
          </w:tcPr>
          <w:p w14:paraId="0A1C814F" w14:textId="514D936B" w:rsidR="007205E9" w:rsidRPr="002A3262" w:rsidRDefault="005C76E0" w:rsidP="000B3CAF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Links</w:t>
            </w:r>
          </w:p>
        </w:tc>
      </w:tr>
      <w:tr w:rsidR="007205E9" w:rsidRPr="002A3262" w14:paraId="33B9E6E1" w14:textId="77777777" w:rsidTr="007205E9">
        <w:tc>
          <w:tcPr>
            <w:tcW w:w="1980" w:type="dxa"/>
          </w:tcPr>
          <w:p w14:paraId="47A14D73" w14:textId="4EC81746" w:rsidR="007205E9" w:rsidRDefault="005F5BAD" w:rsidP="000B3CAF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5F5BAD">
              <w:rPr>
                <w:rFonts w:cstheme="minorHAnsi"/>
                <w:sz w:val="20"/>
                <w:szCs w:val="20"/>
              </w:rPr>
              <w:t>Aberdeen Centre for Health Data Science</w:t>
            </w:r>
            <w:r w:rsidR="00186FA0">
              <w:rPr>
                <w:rFonts w:cstheme="minorHAnsi"/>
                <w:sz w:val="20"/>
                <w:szCs w:val="20"/>
              </w:rPr>
              <w:t xml:space="preserve"> (ACHDS)</w:t>
            </w:r>
          </w:p>
        </w:tc>
        <w:tc>
          <w:tcPr>
            <w:tcW w:w="7006" w:type="dxa"/>
          </w:tcPr>
          <w:p w14:paraId="31080815" w14:textId="76C6771E" w:rsidR="007205E9" w:rsidRPr="000D43AD" w:rsidRDefault="005F5BAD" w:rsidP="000D43AD">
            <w:pPr>
              <w:rPr>
                <w:rFonts w:cstheme="minorHAnsi"/>
                <w:sz w:val="20"/>
                <w:szCs w:val="20"/>
              </w:rPr>
            </w:pPr>
            <w:r w:rsidRPr="005F5BAD">
              <w:rPr>
                <w:rFonts w:cstheme="minorHAnsi"/>
                <w:sz w:val="20"/>
                <w:szCs w:val="20"/>
              </w:rPr>
              <w:t>Aberdeen Centre for Health Data Science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D43AD" w:rsidRPr="000D43AD">
              <w:rPr>
                <w:rFonts w:cstheme="minorHAnsi"/>
                <w:sz w:val="20"/>
                <w:szCs w:val="20"/>
              </w:rPr>
              <w:t>bring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0D43AD" w:rsidRPr="000D43AD">
              <w:rPr>
                <w:rFonts w:cstheme="minorHAnsi"/>
                <w:sz w:val="20"/>
                <w:szCs w:val="20"/>
              </w:rPr>
              <w:t xml:space="preserve"> together health and data science experts with clinical colleagues, industry and the public to address the heath challenges faced within our local community, nationally, and across the globe.</w:t>
            </w:r>
          </w:p>
        </w:tc>
        <w:tc>
          <w:tcPr>
            <w:tcW w:w="3685" w:type="dxa"/>
          </w:tcPr>
          <w:p w14:paraId="1C2ADF01" w14:textId="5857D159" w:rsidR="007205E9" w:rsidRPr="00972968" w:rsidRDefault="00000000" w:rsidP="000B3CAF">
            <w:pPr>
              <w:widowControl w:val="0"/>
              <w:rPr>
                <w:sz w:val="20"/>
                <w:szCs w:val="20"/>
              </w:rPr>
            </w:pPr>
            <w:hyperlink r:id="rId22" w:history="1">
              <w:r w:rsidR="007205E9" w:rsidRPr="00115392">
                <w:rPr>
                  <w:rStyle w:val="Hyperlink"/>
                  <w:sz w:val="20"/>
                  <w:szCs w:val="20"/>
                </w:rPr>
                <w:t>https://www.abdn.ac.uk/achds/index.php</w:t>
              </w:r>
            </w:hyperlink>
            <w:r w:rsidR="007205E9">
              <w:rPr>
                <w:sz w:val="20"/>
                <w:szCs w:val="20"/>
              </w:rPr>
              <w:t xml:space="preserve"> </w:t>
            </w:r>
          </w:p>
        </w:tc>
      </w:tr>
      <w:tr w:rsidR="00186FA0" w:rsidRPr="002A3262" w14:paraId="5644639D" w14:textId="77777777" w:rsidTr="007205E9">
        <w:tc>
          <w:tcPr>
            <w:tcW w:w="1980" w:type="dxa"/>
          </w:tcPr>
          <w:p w14:paraId="2A122CBF" w14:textId="7CE84FAE" w:rsidR="00186FA0" w:rsidRPr="005F5BAD" w:rsidRDefault="00186FA0" w:rsidP="000B3CAF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</w:t>
            </w:r>
            <w:r w:rsidR="004857B3">
              <w:rPr>
                <w:rFonts w:cstheme="minorHAnsi"/>
                <w:sz w:val="20"/>
                <w:szCs w:val="20"/>
              </w:rPr>
              <w:t xml:space="preserve"> Services Research Unit (</w:t>
            </w:r>
            <w:r>
              <w:rPr>
                <w:rFonts w:cstheme="minorHAnsi"/>
                <w:sz w:val="20"/>
                <w:szCs w:val="20"/>
              </w:rPr>
              <w:t>HSRU</w:t>
            </w:r>
            <w:r w:rsidR="004857B3">
              <w:rPr>
                <w:rFonts w:cstheme="minorHAnsi"/>
                <w:sz w:val="20"/>
                <w:szCs w:val="20"/>
              </w:rPr>
              <w:t>) (now Aberdeen Centre for Evaluation, ACE)</w:t>
            </w:r>
          </w:p>
        </w:tc>
        <w:tc>
          <w:tcPr>
            <w:tcW w:w="7006" w:type="dxa"/>
          </w:tcPr>
          <w:p w14:paraId="164B6F9C" w14:textId="30B8617C" w:rsidR="00186FA0" w:rsidRPr="005F5BAD" w:rsidRDefault="0008385B" w:rsidP="000D43AD">
            <w:pPr>
              <w:rPr>
                <w:rFonts w:cstheme="minorHAnsi"/>
                <w:sz w:val="20"/>
                <w:szCs w:val="20"/>
              </w:rPr>
            </w:pPr>
            <w:r w:rsidRPr="0008385B">
              <w:rPr>
                <w:rFonts w:cstheme="minorHAnsi"/>
                <w:sz w:val="20"/>
                <w:szCs w:val="20"/>
              </w:rPr>
              <w:t>Health Services Research Unit (HSRU)</w:t>
            </w:r>
            <w:r w:rsidR="009C59DC">
              <w:rPr>
                <w:rFonts w:cstheme="minorHAnsi"/>
                <w:sz w:val="20"/>
                <w:szCs w:val="20"/>
              </w:rPr>
              <w:t xml:space="preserve"> has impact</w:t>
            </w:r>
            <w:r w:rsidR="00C83824">
              <w:rPr>
                <w:rFonts w:cstheme="minorHAnsi"/>
                <w:sz w:val="20"/>
                <w:szCs w:val="20"/>
              </w:rPr>
              <w:t>ed millions of people’s lives nationally and globally between 1988</w:t>
            </w:r>
            <w:r w:rsidR="00D735CB">
              <w:rPr>
                <w:rFonts w:cstheme="minorHAnsi"/>
                <w:sz w:val="20"/>
                <w:szCs w:val="20"/>
              </w:rPr>
              <w:t xml:space="preserve"> and 2024. Their published report includes case studies of HSRU programmes which have brought together </w:t>
            </w:r>
            <w:r w:rsidR="009D3371">
              <w:rPr>
                <w:rFonts w:cstheme="minorHAnsi"/>
                <w:sz w:val="20"/>
                <w:szCs w:val="20"/>
              </w:rPr>
              <w:t xml:space="preserve">data </w:t>
            </w:r>
            <w:r w:rsidR="007B1AE3">
              <w:rPr>
                <w:rFonts w:cstheme="minorHAnsi"/>
                <w:sz w:val="20"/>
                <w:szCs w:val="20"/>
              </w:rPr>
              <w:t>through</w:t>
            </w:r>
            <w:r w:rsidR="009D3371">
              <w:rPr>
                <w:rFonts w:cstheme="minorHAnsi"/>
                <w:sz w:val="20"/>
                <w:szCs w:val="20"/>
              </w:rPr>
              <w:t xml:space="preserve"> international collaborations</w:t>
            </w:r>
            <w:r w:rsidR="007B1AE3">
              <w:rPr>
                <w:rFonts w:cstheme="minorHAnsi"/>
                <w:sz w:val="20"/>
                <w:szCs w:val="20"/>
              </w:rPr>
              <w:t xml:space="preserve"> encompassing multiple nations</w:t>
            </w:r>
            <w:r w:rsidR="009D3371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685" w:type="dxa"/>
          </w:tcPr>
          <w:p w14:paraId="6E56102B" w14:textId="291216FD" w:rsidR="00186FA0" w:rsidRPr="005D6969" w:rsidRDefault="00000000" w:rsidP="000B3CAF">
            <w:pPr>
              <w:widowControl w:val="0"/>
              <w:rPr>
                <w:sz w:val="20"/>
                <w:szCs w:val="20"/>
              </w:rPr>
            </w:pPr>
            <w:hyperlink r:id="rId23" w:history="1">
              <w:r w:rsidR="00700AF7" w:rsidRPr="005D6969">
                <w:rPr>
                  <w:rStyle w:val="Hyperlink"/>
                  <w:sz w:val="20"/>
                  <w:szCs w:val="20"/>
                </w:rPr>
                <w:t>https://www.abdn.ac.uk/hsru/documents/HSRU%20Impact%20Report%201988-2024%20(small).pdf</w:t>
              </w:r>
            </w:hyperlink>
          </w:p>
          <w:p w14:paraId="67056D71" w14:textId="3716659A" w:rsidR="00700AF7" w:rsidRPr="005D6969" w:rsidRDefault="00700AF7" w:rsidP="000B3CAF">
            <w:pPr>
              <w:widowControl w:val="0"/>
              <w:rPr>
                <w:sz w:val="20"/>
                <w:szCs w:val="20"/>
              </w:rPr>
            </w:pPr>
          </w:p>
        </w:tc>
      </w:tr>
      <w:tr w:rsidR="009E34E4" w:rsidRPr="002A3262" w14:paraId="4868489E" w14:textId="77777777" w:rsidTr="007205E9">
        <w:tc>
          <w:tcPr>
            <w:tcW w:w="1980" w:type="dxa"/>
          </w:tcPr>
          <w:p w14:paraId="5DEA25A4" w14:textId="566F5BB6" w:rsidR="009E34E4" w:rsidRDefault="009E34E4" w:rsidP="000B3CAF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Interdisciplinary Centre for Data and AI</w:t>
            </w:r>
          </w:p>
        </w:tc>
        <w:tc>
          <w:tcPr>
            <w:tcW w:w="7006" w:type="dxa"/>
          </w:tcPr>
          <w:p w14:paraId="7AB2FEDC" w14:textId="19E0E8A7" w:rsidR="009E34E4" w:rsidRPr="0008385B" w:rsidRDefault="009E33D7" w:rsidP="000D43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Pr="005D6969">
              <w:rPr>
                <w:rFonts w:cstheme="minorHAnsi"/>
                <w:sz w:val="20"/>
                <w:szCs w:val="20"/>
              </w:rPr>
              <w:t>Interdisciplinary Centre for Data and AI</w:t>
            </w:r>
            <w:r w:rsidR="00C80631" w:rsidRPr="005D6969">
              <w:rPr>
                <w:sz w:val="20"/>
                <w:szCs w:val="20"/>
              </w:rPr>
              <w:t xml:space="preserve"> brings together researchers</w:t>
            </w:r>
            <w:r w:rsidR="005D6969" w:rsidRPr="005D6969">
              <w:rPr>
                <w:sz w:val="20"/>
                <w:szCs w:val="20"/>
              </w:rPr>
              <w:t xml:space="preserve"> in</w:t>
            </w:r>
            <w:r w:rsidR="005D6969">
              <w:rPr>
                <w:sz w:val="20"/>
                <w:szCs w:val="20"/>
              </w:rPr>
              <w:t>cluding</w:t>
            </w:r>
            <w:r w:rsidR="005D6969" w:rsidRPr="005D6969">
              <w:rPr>
                <w:sz w:val="20"/>
                <w:szCs w:val="20"/>
              </w:rPr>
              <w:t xml:space="preserve"> international collaborations to tackle </w:t>
            </w:r>
            <w:r w:rsidR="00C80631" w:rsidRPr="005D6969">
              <w:rPr>
                <w:rFonts w:cstheme="minorHAnsi"/>
                <w:sz w:val="20"/>
                <w:szCs w:val="20"/>
              </w:rPr>
              <w:t>climate change, energy</w:t>
            </w:r>
            <w:r w:rsidR="00C80631" w:rsidRPr="00C80631">
              <w:rPr>
                <w:rFonts w:cstheme="minorHAnsi"/>
                <w:sz w:val="20"/>
                <w:szCs w:val="20"/>
              </w:rPr>
              <w:t xml:space="preserve"> transition, agri-food, life sciences &amp; healthcare, and others</w:t>
            </w:r>
          </w:p>
        </w:tc>
        <w:tc>
          <w:tcPr>
            <w:tcW w:w="3685" w:type="dxa"/>
          </w:tcPr>
          <w:p w14:paraId="32DABB01" w14:textId="51F0D121" w:rsidR="009E34E4" w:rsidRPr="005D6969" w:rsidRDefault="00000000" w:rsidP="000B3CAF">
            <w:pPr>
              <w:widowControl w:val="0"/>
              <w:rPr>
                <w:sz w:val="20"/>
                <w:szCs w:val="20"/>
              </w:rPr>
            </w:pPr>
            <w:hyperlink r:id="rId24" w:history="1">
              <w:r w:rsidR="00BA2CF1" w:rsidRPr="005D6969">
                <w:rPr>
                  <w:rStyle w:val="Hyperlink"/>
                  <w:sz w:val="20"/>
                  <w:szCs w:val="20"/>
                </w:rPr>
                <w:t>https://www.abdn.ac.uk/research/explore/data-ai-572.php</w:t>
              </w:r>
            </w:hyperlink>
          </w:p>
          <w:p w14:paraId="3FE8288C" w14:textId="67E8DC09" w:rsidR="00BA2CF1" w:rsidRPr="005D6969" w:rsidRDefault="00BA2CF1" w:rsidP="000B3CAF">
            <w:pPr>
              <w:widowControl w:val="0"/>
              <w:rPr>
                <w:sz w:val="20"/>
                <w:szCs w:val="20"/>
              </w:rPr>
            </w:pPr>
          </w:p>
        </w:tc>
      </w:tr>
      <w:tr w:rsidR="007205E9" w:rsidRPr="002A3262" w14:paraId="2E4C3FC0" w14:textId="77777777" w:rsidTr="007205E9">
        <w:tc>
          <w:tcPr>
            <w:tcW w:w="1980" w:type="dxa"/>
          </w:tcPr>
          <w:p w14:paraId="1C92615F" w14:textId="7BBAFF52" w:rsidR="007205E9" w:rsidRPr="00902C70" w:rsidRDefault="007205E9" w:rsidP="000B3CAF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Biological Sciences</w:t>
            </w:r>
          </w:p>
        </w:tc>
        <w:tc>
          <w:tcPr>
            <w:tcW w:w="7006" w:type="dxa"/>
          </w:tcPr>
          <w:p w14:paraId="564811D1" w14:textId="4AA3BC5F" w:rsidR="007205E9" w:rsidRPr="00902C70" w:rsidRDefault="008A6827" w:rsidP="000B3C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7205E9" w:rsidRPr="00902C70">
              <w:rPr>
                <w:rFonts w:cstheme="minorHAnsi"/>
                <w:sz w:val="20"/>
                <w:szCs w:val="20"/>
              </w:rPr>
              <w:t xml:space="preserve">nvironmental modelling group:  The group models all aspects of the environment, but specialise in global change impacts on ecosystems, soils, agricultural and land-based options to mitigate climate change, greenhouse gas emissions, environmental and agricultural sustainability, global carbon cycle, ecosystem modelling, food security, ecosystem services, bioenergy and other forms of energy modelling. </w:t>
            </w:r>
            <w:r w:rsidR="00194B34">
              <w:rPr>
                <w:rFonts w:cstheme="minorHAnsi"/>
                <w:sz w:val="20"/>
                <w:szCs w:val="20"/>
              </w:rPr>
              <w:t>Data collection is in</w:t>
            </w:r>
            <w:r w:rsidR="007205E9" w:rsidRPr="00902C70">
              <w:rPr>
                <w:rFonts w:cstheme="minorHAnsi"/>
                <w:sz w:val="20"/>
                <w:szCs w:val="20"/>
              </w:rPr>
              <w:t xml:space="preserve"> collaborations with experimental laboratory and field scientists</w:t>
            </w:r>
            <w:r w:rsidR="00194B34">
              <w:rPr>
                <w:rFonts w:cstheme="minorHAnsi"/>
                <w:sz w:val="20"/>
                <w:szCs w:val="20"/>
              </w:rPr>
              <w:t xml:space="preserve"> – locally, </w:t>
            </w:r>
            <w:r w:rsidR="000F01B5">
              <w:rPr>
                <w:rFonts w:cstheme="minorHAnsi"/>
                <w:sz w:val="20"/>
                <w:szCs w:val="20"/>
              </w:rPr>
              <w:t>nationally, and internationally.</w:t>
            </w:r>
          </w:p>
        </w:tc>
        <w:tc>
          <w:tcPr>
            <w:tcW w:w="3685" w:type="dxa"/>
          </w:tcPr>
          <w:p w14:paraId="25E07098" w14:textId="203D1251" w:rsidR="007205E9" w:rsidRPr="00972968" w:rsidRDefault="00000000" w:rsidP="000B3CAF">
            <w:pPr>
              <w:widowControl w:val="0"/>
              <w:rPr>
                <w:sz w:val="20"/>
                <w:szCs w:val="20"/>
              </w:rPr>
            </w:pPr>
            <w:hyperlink r:id="rId25" w:history="1">
              <w:r w:rsidR="007205E9" w:rsidRPr="00972968">
                <w:rPr>
                  <w:rStyle w:val="Hyperlink"/>
                  <w:sz w:val="20"/>
                  <w:szCs w:val="20"/>
                </w:rPr>
                <w:t>https://www.abdn.ac.uk/sbs/research/environmental-modelling-587.php</w:t>
              </w:r>
            </w:hyperlink>
            <w:r w:rsidR="007205E9" w:rsidRPr="00972968">
              <w:rPr>
                <w:sz w:val="20"/>
                <w:szCs w:val="20"/>
              </w:rPr>
              <w:t xml:space="preserve"> </w:t>
            </w:r>
          </w:p>
        </w:tc>
      </w:tr>
    </w:tbl>
    <w:p w14:paraId="4B978269" w14:textId="77777777" w:rsidR="000B3CAF" w:rsidRDefault="000B3CAF" w:rsidP="005D6969"/>
    <w:sectPr w:rsidR="000B3CAF" w:rsidSect="002A32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8F4"/>
    <w:multiLevelType w:val="hybridMultilevel"/>
    <w:tmpl w:val="EB2CB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50742"/>
    <w:multiLevelType w:val="hybridMultilevel"/>
    <w:tmpl w:val="267A6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D39C7"/>
    <w:multiLevelType w:val="hybridMultilevel"/>
    <w:tmpl w:val="041AA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B5AFD"/>
    <w:multiLevelType w:val="hybridMultilevel"/>
    <w:tmpl w:val="DA8A79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8F13D5"/>
    <w:multiLevelType w:val="multilevel"/>
    <w:tmpl w:val="0060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47181D"/>
    <w:multiLevelType w:val="hybridMultilevel"/>
    <w:tmpl w:val="9794AC30"/>
    <w:lvl w:ilvl="0" w:tplc="B2D4118A">
      <w:start w:val="2017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AE2179E">
      <w:start w:val="20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37829"/>
    <w:multiLevelType w:val="hybridMultilevel"/>
    <w:tmpl w:val="490E0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4F7E2E"/>
    <w:multiLevelType w:val="hybridMultilevel"/>
    <w:tmpl w:val="CD5CD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567F3E"/>
    <w:multiLevelType w:val="hybridMultilevel"/>
    <w:tmpl w:val="80C8EB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B175F9"/>
    <w:multiLevelType w:val="hybridMultilevel"/>
    <w:tmpl w:val="C162775A"/>
    <w:lvl w:ilvl="0" w:tplc="B2D4118A">
      <w:start w:val="2017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674AA6"/>
    <w:multiLevelType w:val="hybridMultilevel"/>
    <w:tmpl w:val="1C288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797373"/>
    <w:multiLevelType w:val="hybridMultilevel"/>
    <w:tmpl w:val="A8F8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43F01"/>
    <w:multiLevelType w:val="multilevel"/>
    <w:tmpl w:val="AD68E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3575F2"/>
    <w:multiLevelType w:val="hybridMultilevel"/>
    <w:tmpl w:val="35DC8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B057D8"/>
    <w:multiLevelType w:val="hybridMultilevel"/>
    <w:tmpl w:val="85D47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9B443F"/>
    <w:multiLevelType w:val="hybridMultilevel"/>
    <w:tmpl w:val="57EC7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C915D1"/>
    <w:multiLevelType w:val="hybridMultilevel"/>
    <w:tmpl w:val="2DB28A12"/>
    <w:lvl w:ilvl="0" w:tplc="B2D4118A">
      <w:start w:val="2017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8C5674"/>
    <w:multiLevelType w:val="hybridMultilevel"/>
    <w:tmpl w:val="13FE3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FE7063"/>
    <w:multiLevelType w:val="hybridMultilevel"/>
    <w:tmpl w:val="00041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4306B6"/>
    <w:multiLevelType w:val="hybridMultilevel"/>
    <w:tmpl w:val="8FF42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5080070"/>
    <w:multiLevelType w:val="hybridMultilevel"/>
    <w:tmpl w:val="797CF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C067F1"/>
    <w:multiLevelType w:val="hybridMultilevel"/>
    <w:tmpl w:val="75FE18B6"/>
    <w:lvl w:ilvl="0" w:tplc="D1FC39D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8720D4C"/>
    <w:multiLevelType w:val="multilevel"/>
    <w:tmpl w:val="9AAC6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8A94805"/>
    <w:multiLevelType w:val="multilevel"/>
    <w:tmpl w:val="758E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245D84"/>
    <w:multiLevelType w:val="hybridMultilevel"/>
    <w:tmpl w:val="8D70A2E8"/>
    <w:lvl w:ilvl="0" w:tplc="3156050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5A5061"/>
    <w:multiLevelType w:val="hybridMultilevel"/>
    <w:tmpl w:val="D26E8160"/>
    <w:lvl w:ilvl="0" w:tplc="B2D4118A">
      <w:start w:val="2017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5A40C4"/>
    <w:multiLevelType w:val="hybridMultilevel"/>
    <w:tmpl w:val="AFCCC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1987436"/>
    <w:multiLevelType w:val="hybridMultilevel"/>
    <w:tmpl w:val="20967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31A45D3"/>
    <w:multiLevelType w:val="hybridMultilevel"/>
    <w:tmpl w:val="9B06B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38D1CE9"/>
    <w:multiLevelType w:val="hybridMultilevel"/>
    <w:tmpl w:val="7C6A6146"/>
    <w:lvl w:ilvl="0" w:tplc="D1FC39D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4E34909"/>
    <w:multiLevelType w:val="hybridMultilevel"/>
    <w:tmpl w:val="1FEE5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53478FF"/>
    <w:multiLevelType w:val="multilevel"/>
    <w:tmpl w:val="9EEC6C3E"/>
    <w:lvl w:ilvl="0">
      <w:start w:val="2017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25434626"/>
    <w:multiLevelType w:val="hybridMultilevel"/>
    <w:tmpl w:val="BBEC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6717B9B"/>
    <w:multiLevelType w:val="hybridMultilevel"/>
    <w:tmpl w:val="4186F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68211C2"/>
    <w:multiLevelType w:val="hybridMultilevel"/>
    <w:tmpl w:val="C5806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A8477E"/>
    <w:multiLevelType w:val="hybridMultilevel"/>
    <w:tmpl w:val="E110CF2C"/>
    <w:lvl w:ilvl="0" w:tplc="D1FC39D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6BC4062"/>
    <w:multiLevelType w:val="hybridMultilevel"/>
    <w:tmpl w:val="41F6C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97E114A"/>
    <w:multiLevelType w:val="multilevel"/>
    <w:tmpl w:val="8B525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B231A52"/>
    <w:multiLevelType w:val="hybridMultilevel"/>
    <w:tmpl w:val="E6BAF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B8C4EB0"/>
    <w:multiLevelType w:val="hybridMultilevel"/>
    <w:tmpl w:val="E8709814"/>
    <w:lvl w:ilvl="0" w:tplc="B2D4118A">
      <w:start w:val="2017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B00215"/>
    <w:multiLevelType w:val="hybridMultilevel"/>
    <w:tmpl w:val="146E3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076590F"/>
    <w:multiLevelType w:val="hybridMultilevel"/>
    <w:tmpl w:val="C7408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7B7AC6"/>
    <w:multiLevelType w:val="hybridMultilevel"/>
    <w:tmpl w:val="7DF225D0"/>
    <w:lvl w:ilvl="0" w:tplc="D1FC39D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0326AB"/>
    <w:multiLevelType w:val="hybridMultilevel"/>
    <w:tmpl w:val="5046EE00"/>
    <w:lvl w:ilvl="0" w:tplc="D1FC39D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3D95A3A"/>
    <w:multiLevelType w:val="hybridMultilevel"/>
    <w:tmpl w:val="4F7A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B6580A"/>
    <w:multiLevelType w:val="hybridMultilevel"/>
    <w:tmpl w:val="9528BA7C"/>
    <w:lvl w:ilvl="0" w:tplc="B2D4118A">
      <w:start w:val="2017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E4696C"/>
    <w:multiLevelType w:val="multilevel"/>
    <w:tmpl w:val="9EEC6C3E"/>
    <w:lvl w:ilvl="0">
      <w:start w:val="2017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384C75AE"/>
    <w:multiLevelType w:val="hybridMultilevel"/>
    <w:tmpl w:val="4A261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8ED1E03"/>
    <w:multiLevelType w:val="multilevel"/>
    <w:tmpl w:val="9AAC6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9070CB0"/>
    <w:multiLevelType w:val="hybridMultilevel"/>
    <w:tmpl w:val="D432F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2C7E30"/>
    <w:multiLevelType w:val="hybridMultilevel"/>
    <w:tmpl w:val="87729BCE"/>
    <w:lvl w:ilvl="0" w:tplc="B2D4118A">
      <w:start w:val="2017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5E55DF"/>
    <w:multiLevelType w:val="hybridMultilevel"/>
    <w:tmpl w:val="18C48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BAA32F4"/>
    <w:multiLevelType w:val="hybridMultilevel"/>
    <w:tmpl w:val="B56EB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BB559E7"/>
    <w:multiLevelType w:val="hybridMultilevel"/>
    <w:tmpl w:val="5BD68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DD975A4"/>
    <w:multiLevelType w:val="hybridMultilevel"/>
    <w:tmpl w:val="E31C6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E1C68E6"/>
    <w:multiLevelType w:val="hybridMultilevel"/>
    <w:tmpl w:val="DECCB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F485F66"/>
    <w:multiLevelType w:val="multilevel"/>
    <w:tmpl w:val="8B525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2E5AC1"/>
    <w:multiLevelType w:val="hybridMultilevel"/>
    <w:tmpl w:val="B608ED94"/>
    <w:lvl w:ilvl="0" w:tplc="B2D4118A">
      <w:start w:val="2017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CA171F"/>
    <w:multiLevelType w:val="multilevel"/>
    <w:tmpl w:val="9EEC6C3E"/>
    <w:lvl w:ilvl="0">
      <w:start w:val="2017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 w15:restartNumberingAfterBreak="0">
    <w:nsid w:val="42935220"/>
    <w:multiLevelType w:val="hybridMultilevel"/>
    <w:tmpl w:val="C3ECE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A6182E"/>
    <w:multiLevelType w:val="hybridMultilevel"/>
    <w:tmpl w:val="B746A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8076B1C"/>
    <w:multiLevelType w:val="multilevel"/>
    <w:tmpl w:val="9EEC6C3E"/>
    <w:lvl w:ilvl="0">
      <w:start w:val="2017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2" w15:restartNumberingAfterBreak="0">
    <w:nsid w:val="48883A74"/>
    <w:multiLevelType w:val="hybridMultilevel"/>
    <w:tmpl w:val="7A964C2A"/>
    <w:lvl w:ilvl="0" w:tplc="D1FC39D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8F805EA"/>
    <w:multiLevelType w:val="hybridMultilevel"/>
    <w:tmpl w:val="42763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93B30AF"/>
    <w:multiLevelType w:val="hybridMultilevel"/>
    <w:tmpl w:val="E07A66AE"/>
    <w:lvl w:ilvl="0" w:tplc="D1FC39D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CDF3CE0"/>
    <w:multiLevelType w:val="hybridMultilevel"/>
    <w:tmpl w:val="4A587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FF06FA"/>
    <w:multiLevelType w:val="hybridMultilevel"/>
    <w:tmpl w:val="BBFC3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E3D4152"/>
    <w:multiLevelType w:val="hybridMultilevel"/>
    <w:tmpl w:val="42ECE436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68" w15:restartNumberingAfterBreak="0">
    <w:nsid w:val="50510328"/>
    <w:multiLevelType w:val="multilevel"/>
    <w:tmpl w:val="8B525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1B857CD"/>
    <w:multiLevelType w:val="hybridMultilevel"/>
    <w:tmpl w:val="40486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26B24F1"/>
    <w:multiLevelType w:val="hybridMultilevel"/>
    <w:tmpl w:val="180CD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1F1A24"/>
    <w:multiLevelType w:val="multilevel"/>
    <w:tmpl w:val="9EEC6C3E"/>
    <w:lvl w:ilvl="0">
      <w:start w:val="2017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2" w15:restartNumberingAfterBreak="0">
    <w:nsid w:val="538F602F"/>
    <w:multiLevelType w:val="hybridMultilevel"/>
    <w:tmpl w:val="3278A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5E3290"/>
    <w:multiLevelType w:val="hybridMultilevel"/>
    <w:tmpl w:val="50CCF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DC2F38"/>
    <w:multiLevelType w:val="hybridMultilevel"/>
    <w:tmpl w:val="80C81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036E0C"/>
    <w:multiLevelType w:val="hybridMultilevel"/>
    <w:tmpl w:val="5324FB5E"/>
    <w:lvl w:ilvl="0" w:tplc="B2D4118A">
      <w:start w:val="2017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2E6D13"/>
    <w:multiLevelType w:val="hybridMultilevel"/>
    <w:tmpl w:val="687007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7DA0C45"/>
    <w:multiLevelType w:val="hybridMultilevel"/>
    <w:tmpl w:val="64428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A180491"/>
    <w:multiLevelType w:val="hybridMultilevel"/>
    <w:tmpl w:val="5BA08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AC50172"/>
    <w:multiLevelType w:val="hybridMultilevel"/>
    <w:tmpl w:val="249E3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ADB570B"/>
    <w:multiLevelType w:val="hybridMultilevel"/>
    <w:tmpl w:val="1EAE7A2A"/>
    <w:lvl w:ilvl="0" w:tplc="D1FC39D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0E5226"/>
    <w:multiLevelType w:val="multilevel"/>
    <w:tmpl w:val="A22C0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D247E1F"/>
    <w:multiLevelType w:val="multilevel"/>
    <w:tmpl w:val="9D78A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E87227B"/>
    <w:multiLevelType w:val="hybridMultilevel"/>
    <w:tmpl w:val="0A64D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FD0696B"/>
    <w:multiLevelType w:val="hybridMultilevel"/>
    <w:tmpl w:val="F9EA1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202291E"/>
    <w:multiLevelType w:val="hybridMultilevel"/>
    <w:tmpl w:val="AA364C9A"/>
    <w:lvl w:ilvl="0" w:tplc="B2D4118A">
      <w:start w:val="2017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30B63D6"/>
    <w:multiLevelType w:val="hybridMultilevel"/>
    <w:tmpl w:val="E950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1954A7"/>
    <w:multiLevelType w:val="hybridMultilevel"/>
    <w:tmpl w:val="92E24B86"/>
    <w:lvl w:ilvl="0" w:tplc="B2D4118A">
      <w:start w:val="2017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280C5D"/>
    <w:multiLevelType w:val="hybridMultilevel"/>
    <w:tmpl w:val="DEBA0F86"/>
    <w:lvl w:ilvl="0" w:tplc="B2D4118A">
      <w:start w:val="2017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3F6FA0"/>
    <w:multiLevelType w:val="hybridMultilevel"/>
    <w:tmpl w:val="0456D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82A5C8D"/>
    <w:multiLevelType w:val="hybridMultilevel"/>
    <w:tmpl w:val="6D1AF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84729A5"/>
    <w:multiLevelType w:val="hybridMultilevel"/>
    <w:tmpl w:val="907A2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B1A12EE"/>
    <w:multiLevelType w:val="multilevel"/>
    <w:tmpl w:val="9EEC6C3E"/>
    <w:lvl w:ilvl="0">
      <w:start w:val="2017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3" w15:restartNumberingAfterBreak="0">
    <w:nsid w:val="6F31039E"/>
    <w:multiLevelType w:val="hybridMultilevel"/>
    <w:tmpl w:val="5B926F68"/>
    <w:lvl w:ilvl="0" w:tplc="B2D4118A">
      <w:start w:val="2017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0217DD6"/>
    <w:multiLevelType w:val="hybridMultilevel"/>
    <w:tmpl w:val="8DF20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09D0FC4"/>
    <w:multiLevelType w:val="hybridMultilevel"/>
    <w:tmpl w:val="2DD82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55C0DB5"/>
    <w:multiLevelType w:val="hybridMultilevel"/>
    <w:tmpl w:val="F7D675A2"/>
    <w:lvl w:ilvl="0" w:tplc="B2D4118A">
      <w:start w:val="2017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75645B"/>
    <w:multiLevelType w:val="hybridMultilevel"/>
    <w:tmpl w:val="00F28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5AA44CD"/>
    <w:multiLevelType w:val="hybridMultilevel"/>
    <w:tmpl w:val="35928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131437"/>
    <w:multiLevelType w:val="multilevel"/>
    <w:tmpl w:val="73121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8FD676D"/>
    <w:multiLevelType w:val="multilevel"/>
    <w:tmpl w:val="9EEC6C3E"/>
    <w:lvl w:ilvl="0">
      <w:start w:val="2017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1" w15:restartNumberingAfterBreak="0">
    <w:nsid w:val="79C96E6D"/>
    <w:multiLevelType w:val="multilevel"/>
    <w:tmpl w:val="9AAC6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CE35C2"/>
    <w:multiLevelType w:val="hybridMultilevel"/>
    <w:tmpl w:val="A084837C"/>
    <w:lvl w:ilvl="0" w:tplc="B2D4118A">
      <w:start w:val="2017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0E4DA6"/>
    <w:multiLevelType w:val="multilevel"/>
    <w:tmpl w:val="2B689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AA02271"/>
    <w:multiLevelType w:val="hybridMultilevel"/>
    <w:tmpl w:val="04CA3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D102F70"/>
    <w:multiLevelType w:val="hybridMultilevel"/>
    <w:tmpl w:val="1CDA4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D4A4BA3"/>
    <w:multiLevelType w:val="hybridMultilevel"/>
    <w:tmpl w:val="7B92F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5135074">
    <w:abstractNumId w:val="28"/>
  </w:num>
  <w:num w:numId="2" w16cid:durableId="1033581374">
    <w:abstractNumId w:val="86"/>
  </w:num>
  <w:num w:numId="3" w16cid:durableId="776826510">
    <w:abstractNumId w:val="74"/>
  </w:num>
  <w:num w:numId="4" w16cid:durableId="472985759">
    <w:abstractNumId w:val="62"/>
  </w:num>
  <w:num w:numId="5" w16cid:durableId="320544834">
    <w:abstractNumId w:val="64"/>
  </w:num>
  <w:num w:numId="6" w16cid:durableId="1346859806">
    <w:abstractNumId w:val="17"/>
  </w:num>
  <w:num w:numId="7" w16cid:durableId="1126512132">
    <w:abstractNumId w:val="89"/>
  </w:num>
  <w:num w:numId="8" w16cid:durableId="1999067205">
    <w:abstractNumId w:val="6"/>
  </w:num>
  <w:num w:numId="9" w16cid:durableId="241260353">
    <w:abstractNumId w:val="29"/>
  </w:num>
  <w:num w:numId="10" w16cid:durableId="1247228288">
    <w:abstractNumId w:val="43"/>
  </w:num>
  <w:num w:numId="11" w16cid:durableId="534274633">
    <w:abstractNumId w:val="81"/>
  </w:num>
  <w:num w:numId="12" w16cid:durableId="1023558650">
    <w:abstractNumId w:val="33"/>
  </w:num>
  <w:num w:numId="13" w16cid:durableId="741027546">
    <w:abstractNumId w:val="79"/>
  </w:num>
  <w:num w:numId="14" w16cid:durableId="2106226758">
    <w:abstractNumId w:val="97"/>
  </w:num>
  <w:num w:numId="15" w16cid:durableId="605231297">
    <w:abstractNumId w:val="72"/>
  </w:num>
  <w:num w:numId="16" w16cid:durableId="462625620">
    <w:abstractNumId w:val="3"/>
  </w:num>
  <w:num w:numId="17" w16cid:durableId="478769590">
    <w:abstractNumId w:val="26"/>
  </w:num>
  <w:num w:numId="18" w16cid:durableId="1118569494">
    <w:abstractNumId w:val="47"/>
  </w:num>
  <w:num w:numId="19" w16cid:durableId="866215834">
    <w:abstractNumId w:val="8"/>
  </w:num>
  <w:num w:numId="20" w16cid:durableId="963779443">
    <w:abstractNumId w:val="32"/>
  </w:num>
  <w:num w:numId="21" w16cid:durableId="1465006305">
    <w:abstractNumId w:val="21"/>
  </w:num>
  <w:num w:numId="22" w16cid:durableId="1897812641">
    <w:abstractNumId w:val="52"/>
  </w:num>
  <w:num w:numId="23" w16cid:durableId="623846703">
    <w:abstractNumId w:val="94"/>
  </w:num>
  <w:num w:numId="24" w16cid:durableId="1601139003">
    <w:abstractNumId w:val="99"/>
  </w:num>
  <w:num w:numId="25" w16cid:durableId="1404718137">
    <w:abstractNumId w:val="2"/>
  </w:num>
  <w:num w:numId="26" w16cid:durableId="1628197327">
    <w:abstractNumId w:val="83"/>
  </w:num>
  <w:num w:numId="27" w16cid:durableId="512766768">
    <w:abstractNumId w:val="91"/>
  </w:num>
  <w:num w:numId="28" w16cid:durableId="1045645868">
    <w:abstractNumId w:val="38"/>
  </w:num>
  <w:num w:numId="29" w16cid:durableId="1081563069">
    <w:abstractNumId w:val="11"/>
  </w:num>
  <w:num w:numId="30" w16cid:durableId="2088263333">
    <w:abstractNumId w:val="15"/>
  </w:num>
  <w:num w:numId="31" w16cid:durableId="135926024">
    <w:abstractNumId w:val="20"/>
  </w:num>
  <w:num w:numId="32" w16cid:durableId="465663548">
    <w:abstractNumId w:val="27"/>
  </w:num>
  <w:num w:numId="33" w16cid:durableId="1448235994">
    <w:abstractNumId w:val="40"/>
  </w:num>
  <w:num w:numId="34" w16cid:durableId="1081289353">
    <w:abstractNumId w:val="103"/>
  </w:num>
  <w:num w:numId="35" w16cid:durableId="1413771275">
    <w:abstractNumId w:val="90"/>
  </w:num>
  <w:num w:numId="36" w16cid:durableId="355547274">
    <w:abstractNumId w:val="19"/>
  </w:num>
  <w:num w:numId="37" w16cid:durableId="540750430">
    <w:abstractNumId w:val="77"/>
  </w:num>
  <w:num w:numId="38" w16cid:durableId="1846550844">
    <w:abstractNumId w:val="54"/>
  </w:num>
  <w:num w:numId="39" w16cid:durableId="1244294242">
    <w:abstractNumId w:val="36"/>
  </w:num>
  <w:num w:numId="40" w16cid:durableId="734595445">
    <w:abstractNumId w:val="76"/>
  </w:num>
  <w:num w:numId="41" w16cid:durableId="888028955">
    <w:abstractNumId w:val="0"/>
  </w:num>
  <w:num w:numId="42" w16cid:durableId="31077633">
    <w:abstractNumId w:val="66"/>
  </w:num>
  <w:num w:numId="43" w16cid:durableId="504633945">
    <w:abstractNumId w:val="95"/>
  </w:num>
  <w:num w:numId="44" w16cid:durableId="1450510672">
    <w:abstractNumId w:val="14"/>
  </w:num>
  <w:num w:numId="45" w16cid:durableId="450520606">
    <w:abstractNumId w:val="35"/>
  </w:num>
  <w:num w:numId="46" w16cid:durableId="78870027">
    <w:abstractNumId w:val="41"/>
  </w:num>
  <w:num w:numId="47" w16cid:durableId="27344467">
    <w:abstractNumId w:val="37"/>
  </w:num>
  <w:num w:numId="48" w16cid:durableId="585916789">
    <w:abstractNumId w:val="68"/>
  </w:num>
  <w:num w:numId="49" w16cid:durableId="1935506007">
    <w:abstractNumId w:val="56"/>
  </w:num>
  <w:num w:numId="50" w16cid:durableId="1600018192">
    <w:abstractNumId w:val="65"/>
  </w:num>
  <w:num w:numId="51" w16cid:durableId="906765436">
    <w:abstractNumId w:val="63"/>
  </w:num>
  <w:num w:numId="52" w16cid:durableId="1722631053">
    <w:abstractNumId w:val="78"/>
  </w:num>
  <w:num w:numId="53" w16cid:durableId="1851866612">
    <w:abstractNumId w:val="9"/>
  </w:num>
  <w:num w:numId="54" w16cid:durableId="1317148653">
    <w:abstractNumId w:val="7"/>
  </w:num>
  <w:num w:numId="55" w16cid:durableId="935989636">
    <w:abstractNumId w:val="55"/>
  </w:num>
  <w:num w:numId="56" w16cid:durableId="287509714">
    <w:abstractNumId w:val="51"/>
  </w:num>
  <w:num w:numId="57" w16cid:durableId="459033299">
    <w:abstractNumId w:val="13"/>
  </w:num>
  <w:num w:numId="58" w16cid:durableId="229846420">
    <w:abstractNumId w:val="102"/>
  </w:num>
  <w:num w:numId="59" w16cid:durableId="1892576798">
    <w:abstractNumId w:val="96"/>
  </w:num>
  <w:num w:numId="60" w16cid:durableId="1243296378">
    <w:abstractNumId w:val="30"/>
  </w:num>
  <w:num w:numId="61" w16cid:durableId="1170753621">
    <w:abstractNumId w:val="104"/>
  </w:num>
  <w:num w:numId="62" w16cid:durableId="1692562175">
    <w:abstractNumId w:val="105"/>
  </w:num>
  <w:num w:numId="63" w16cid:durableId="536311908">
    <w:abstractNumId w:val="10"/>
  </w:num>
  <w:num w:numId="64" w16cid:durableId="1454130243">
    <w:abstractNumId w:val="73"/>
  </w:num>
  <w:num w:numId="65" w16cid:durableId="1387489832">
    <w:abstractNumId w:val="34"/>
  </w:num>
  <w:num w:numId="66" w16cid:durableId="1447238519">
    <w:abstractNumId w:val="59"/>
  </w:num>
  <w:num w:numId="67" w16cid:durableId="543638250">
    <w:abstractNumId w:val="44"/>
  </w:num>
  <w:num w:numId="68" w16cid:durableId="413281135">
    <w:abstractNumId w:val="60"/>
  </w:num>
  <w:num w:numId="69" w16cid:durableId="237325528">
    <w:abstractNumId w:val="12"/>
  </w:num>
  <w:num w:numId="70" w16cid:durableId="827673245">
    <w:abstractNumId w:val="42"/>
  </w:num>
  <w:num w:numId="71" w16cid:durableId="1231430645">
    <w:abstractNumId w:val="80"/>
  </w:num>
  <w:num w:numId="72" w16cid:durableId="1308435604">
    <w:abstractNumId w:val="22"/>
  </w:num>
  <w:num w:numId="73" w16cid:durableId="326515172">
    <w:abstractNumId w:val="1"/>
  </w:num>
  <w:num w:numId="74" w16cid:durableId="1790586898">
    <w:abstractNumId w:val="101"/>
  </w:num>
  <w:num w:numId="75" w16cid:durableId="954825362">
    <w:abstractNumId w:val="48"/>
  </w:num>
  <w:num w:numId="76" w16cid:durableId="423035924">
    <w:abstractNumId w:val="93"/>
  </w:num>
  <w:num w:numId="77" w16cid:durableId="114835367">
    <w:abstractNumId w:val="82"/>
  </w:num>
  <w:num w:numId="78" w16cid:durableId="724064187">
    <w:abstractNumId w:val="39"/>
  </w:num>
  <w:num w:numId="79" w16cid:durableId="38675273">
    <w:abstractNumId w:val="50"/>
  </w:num>
  <w:num w:numId="80" w16cid:durableId="707028809">
    <w:abstractNumId w:val="84"/>
  </w:num>
  <w:num w:numId="81" w16cid:durableId="1136214148">
    <w:abstractNumId w:val="106"/>
  </w:num>
  <w:num w:numId="82" w16cid:durableId="1807232633">
    <w:abstractNumId w:val="69"/>
  </w:num>
  <w:num w:numId="83" w16cid:durableId="842355930">
    <w:abstractNumId w:val="53"/>
  </w:num>
  <w:num w:numId="84" w16cid:durableId="31000327">
    <w:abstractNumId w:val="5"/>
  </w:num>
  <w:num w:numId="85" w16cid:durableId="1627810286">
    <w:abstractNumId w:val="49"/>
  </w:num>
  <w:num w:numId="86" w16cid:durableId="605387101">
    <w:abstractNumId w:val="16"/>
  </w:num>
  <w:num w:numId="87" w16cid:durableId="654188848">
    <w:abstractNumId w:val="87"/>
  </w:num>
  <w:num w:numId="88" w16cid:durableId="1277519683">
    <w:abstractNumId w:val="25"/>
  </w:num>
  <w:num w:numId="89" w16cid:durableId="1962568882">
    <w:abstractNumId w:val="75"/>
  </w:num>
  <w:num w:numId="90" w16cid:durableId="960842243">
    <w:abstractNumId w:val="88"/>
  </w:num>
  <w:num w:numId="91" w16cid:durableId="1117917098">
    <w:abstractNumId w:val="23"/>
  </w:num>
  <w:num w:numId="92" w16cid:durableId="1516766078">
    <w:abstractNumId w:val="85"/>
  </w:num>
  <w:num w:numId="93" w16cid:durableId="1268196389">
    <w:abstractNumId w:val="45"/>
  </w:num>
  <w:num w:numId="94" w16cid:durableId="480998662">
    <w:abstractNumId w:val="57"/>
  </w:num>
  <w:num w:numId="95" w16cid:durableId="334190031">
    <w:abstractNumId w:val="61"/>
  </w:num>
  <w:num w:numId="96" w16cid:durableId="1479767196">
    <w:abstractNumId w:val="58"/>
  </w:num>
  <w:num w:numId="97" w16cid:durableId="1158611832">
    <w:abstractNumId w:val="46"/>
  </w:num>
  <w:num w:numId="98" w16cid:durableId="553279418">
    <w:abstractNumId w:val="100"/>
  </w:num>
  <w:num w:numId="99" w16cid:durableId="618025738">
    <w:abstractNumId w:val="71"/>
  </w:num>
  <w:num w:numId="100" w16cid:durableId="1658994531">
    <w:abstractNumId w:val="31"/>
  </w:num>
  <w:num w:numId="101" w16cid:durableId="1415937719">
    <w:abstractNumId w:val="92"/>
  </w:num>
  <w:num w:numId="102" w16cid:durableId="1764064951">
    <w:abstractNumId w:val="4"/>
  </w:num>
  <w:num w:numId="103" w16cid:durableId="1722823540">
    <w:abstractNumId w:val="18"/>
  </w:num>
  <w:num w:numId="104" w16cid:durableId="1822232038">
    <w:abstractNumId w:val="70"/>
  </w:num>
  <w:num w:numId="105" w16cid:durableId="1778401249">
    <w:abstractNumId w:val="98"/>
  </w:num>
  <w:num w:numId="106" w16cid:durableId="958678988">
    <w:abstractNumId w:val="67"/>
  </w:num>
  <w:num w:numId="107" w16cid:durableId="1381630106">
    <w:abstractNumId w:val="2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62"/>
    <w:rsid w:val="00000478"/>
    <w:rsid w:val="00022A0A"/>
    <w:rsid w:val="00053C93"/>
    <w:rsid w:val="00061915"/>
    <w:rsid w:val="0008385B"/>
    <w:rsid w:val="000908C0"/>
    <w:rsid w:val="00092D33"/>
    <w:rsid w:val="000A2526"/>
    <w:rsid w:val="000B031C"/>
    <w:rsid w:val="000B3CAF"/>
    <w:rsid w:val="000B6550"/>
    <w:rsid w:val="000D43AD"/>
    <w:rsid w:val="000F01B5"/>
    <w:rsid w:val="001006AD"/>
    <w:rsid w:val="00101C67"/>
    <w:rsid w:val="00124DE2"/>
    <w:rsid w:val="00130042"/>
    <w:rsid w:val="00147618"/>
    <w:rsid w:val="00163B4A"/>
    <w:rsid w:val="00186FA0"/>
    <w:rsid w:val="00194B34"/>
    <w:rsid w:val="00197EB3"/>
    <w:rsid w:val="001B18C5"/>
    <w:rsid w:val="001C1E8B"/>
    <w:rsid w:val="001D0861"/>
    <w:rsid w:val="001E41AF"/>
    <w:rsid w:val="001F596C"/>
    <w:rsid w:val="00234CA5"/>
    <w:rsid w:val="00244C51"/>
    <w:rsid w:val="00273C5A"/>
    <w:rsid w:val="00280F8E"/>
    <w:rsid w:val="00291035"/>
    <w:rsid w:val="002A0B31"/>
    <w:rsid w:val="002A1D3B"/>
    <w:rsid w:val="002A3262"/>
    <w:rsid w:val="002B10A7"/>
    <w:rsid w:val="002C619E"/>
    <w:rsid w:val="0032697B"/>
    <w:rsid w:val="00326D0D"/>
    <w:rsid w:val="003271FF"/>
    <w:rsid w:val="00340F53"/>
    <w:rsid w:val="00342C80"/>
    <w:rsid w:val="0034715A"/>
    <w:rsid w:val="003563C7"/>
    <w:rsid w:val="00370CE1"/>
    <w:rsid w:val="00391118"/>
    <w:rsid w:val="003A48A0"/>
    <w:rsid w:val="003C3E38"/>
    <w:rsid w:val="003D6926"/>
    <w:rsid w:val="003F6BCF"/>
    <w:rsid w:val="004049DC"/>
    <w:rsid w:val="00441C62"/>
    <w:rsid w:val="00450215"/>
    <w:rsid w:val="0046765F"/>
    <w:rsid w:val="00471F9C"/>
    <w:rsid w:val="0048525F"/>
    <w:rsid w:val="004857B3"/>
    <w:rsid w:val="004877B4"/>
    <w:rsid w:val="00490375"/>
    <w:rsid w:val="004A2233"/>
    <w:rsid w:val="004A3207"/>
    <w:rsid w:val="004D25B3"/>
    <w:rsid w:val="005124F6"/>
    <w:rsid w:val="0052417F"/>
    <w:rsid w:val="00546DE9"/>
    <w:rsid w:val="00554CF1"/>
    <w:rsid w:val="00565A29"/>
    <w:rsid w:val="005C4D77"/>
    <w:rsid w:val="005C76E0"/>
    <w:rsid w:val="005D6969"/>
    <w:rsid w:val="005E2911"/>
    <w:rsid w:val="005E7A41"/>
    <w:rsid w:val="005F410B"/>
    <w:rsid w:val="005F5BAD"/>
    <w:rsid w:val="005F6348"/>
    <w:rsid w:val="00614854"/>
    <w:rsid w:val="0063246E"/>
    <w:rsid w:val="00652B11"/>
    <w:rsid w:val="00670840"/>
    <w:rsid w:val="006A2326"/>
    <w:rsid w:val="006F211B"/>
    <w:rsid w:val="006F5033"/>
    <w:rsid w:val="00700AF7"/>
    <w:rsid w:val="00707E96"/>
    <w:rsid w:val="007205E9"/>
    <w:rsid w:val="0073236E"/>
    <w:rsid w:val="00743381"/>
    <w:rsid w:val="00755392"/>
    <w:rsid w:val="00771E31"/>
    <w:rsid w:val="00772B61"/>
    <w:rsid w:val="007A3134"/>
    <w:rsid w:val="007B1AE3"/>
    <w:rsid w:val="007D36E5"/>
    <w:rsid w:val="007E421C"/>
    <w:rsid w:val="0080129C"/>
    <w:rsid w:val="00814549"/>
    <w:rsid w:val="00820EFE"/>
    <w:rsid w:val="00835FD9"/>
    <w:rsid w:val="008710EA"/>
    <w:rsid w:val="008813A8"/>
    <w:rsid w:val="0089366D"/>
    <w:rsid w:val="008956C7"/>
    <w:rsid w:val="0089602A"/>
    <w:rsid w:val="008A6827"/>
    <w:rsid w:val="008C6080"/>
    <w:rsid w:val="008D055E"/>
    <w:rsid w:val="00912B9B"/>
    <w:rsid w:val="0091423F"/>
    <w:rsid w:val="00917B60"/>
    <w:rsid w:val="00945D30"/>
    <w:rsid w:val="00972968"/>
    <w:rsid w:val="00980BDB"/>
    <w:rsid w:val="009C59DC"/>
    <w:rsid w:val="009D3371"/>
    <w:rsid w:val="009E1A33"/>
    <w:rsid w:val="009E33D7"/>
    <w:rsid w:val="009E33F7"/>
    <w:rsid w:val="009E34E4"/>
    <w:rsid w:val="009E5E74"/>
    <w:rsid w:val="00A05E93"/>
    <w:rsid w:val="00A14AF1"/>
    <w:rsid w:val="00A254EF"/>
    <w:rsid w:val="00A54E80"/>
    <w:rsid w:val="00A61688"/>
    <w:rsid w:val="00A74483"/>
    <w:rsid w:val="00A77928"/>
    <w:rsid w:val="00A94259"/>
    <w:rsid w:val="00A94C22"/>
    <w:rsid w:val="00AA214D"/>
    <w:rsid w:val="00AB06E9"/>
    <w:rsid w:val="00AB0D31"/>
    <w:rsid w:val="00AF1141"/>
    <w:rsid w:val="00B00684"/>
    <w:rsid w:val="00B02D7C"/>
    <w:rsid w:val="00B072D5"/>
    <w:rsid w:val="00B5573B"/>
    <w:rsid w:val="00BA2CF1"/>
    <w:rsid w:val="00BD62ED"/>
    <w:rsid w:val="00BE1C5D"/>
    <w:rsid w:val="00BF1928"/>
    <w:rsid w:val="00BF41E1"/>
    <w:rsid w:val="00C04F62"/>
    <w:rsid w:val="00C05CCB"/>
    <w:rsid w:val="00C12EF2"/>
    <w:rsid w:val="00C27129"/>
    <w:rsid w:val="00C329EC"/>
    <w:rsid w:val="00C35408"/>
    <w:rsid w:val="00C61442"/>
    <w:rsid w:val="00C6402D"/>
    <w:rsid w:val="00C80631"/>
    <w:rsid w:val="00C831E4"/>
    <w:rsid w:val="00C83824"/>
    <w:rsid w:val="00C921EE"/>
    <w:rsid w:val="00C92431"/>
    <w:rsid w:val="00CC0BEE"/>
    <w:rsid w:val="00CD03AD"/>
    <w:rsid w:val="00CD3447"/>
    <w:rsid w:val="00CD5E91"/>
    <w:rsid w:val="00D1063F"/>
    <w:rsid w:val="00D1276D"/>
    <w:rsid w:val="00D27DB8"/>
    <w:rsid w:val="00D735CB"/>
    <w:rsid w:val="00DB2429"/>
    <w:rsid w:val="00DC6096"/>
    <w:rsid w:val="00DC7A64"/>
    <w:rsid w:val="00DD023E"/>
    <w:rsid w:val="00E24AB6"/>
    <w:rsid w:val="00E46979"/>
    <w:rsid w:val="00E51C52"/>
    <w:rsid w:val="00E66517"/>
    <w:rsid w:val="00E76A60"/>
    <w:rsid w:val="00E816FC"/>
    <w:rsid w:val="00E87C27"/>
    <w:rsid w:val="00E9364F"/>
    <w:rsid w:val="00EB0394"/>
    <w:rsid w:val="00EB4D1E"/>
    <w:rsid w:val="00ED6686"/>
    <w:rsid w:val="00EE10DC"/>
    <w:rsid w:val="00EE63EC"/>
    <w:rsid w:val="00F0023E"/>
    <w:rsid w:val="00F06F0F"/>
    <w:rsid w:val="00F07FCE"/>
    <w:rsid w:val="00F15312"/>
    <w:rsid w:val="00F24842"/>
    <w:rsid w:val="00F533E5"/>
    <w:rsid w:val="00F6145E"/>
    <w:rsid w:val="00F80028"/>
    <w:rsid w:val="00F803D5"/>
    <w:rsid w:val="00F811C7"/>
    <w:rsid w:val="00F95887"/>
    <w:rsid w:val="00FA7A59"/>
    <w:rsid w:val="00FB5A11"/>
    <w:rsid w:val="01C7FD36"/>
    <w:rsid w:val="0A3A6469"/>
    <w:rsid w:val="0B11EF20"/>
    <w:rsid w:val="124C49FA"/>
    <w:rsid w:val="174864BA"/>
    <w:rsid w:val="1DDBE0D2"/>
    <w:rsid w:val="20D61EA3"/>
    <w:rsid w:val="21080F77"/>
    <w:rsid w:val="2B4B810F"/>
    <w:rsid w:val="31BD50DE"/>
    <w:rsid w:val="339A5AF3"/>
    <w:rsid w:val="3891A07F"/>
    <w:rsid w:val="3B4F067A"/>
    <w:rsid w:val="63D48A67"/>
    <w:rsid w:val="6C92B2C3"/>
    <w:rsid w:val="7C98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DEFA"/>
  <w15:chartTrackingRefBased/>
  <w15:docId w15:val="{8995C841-5DE4-4166-B2AB-A9903EE6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6E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48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D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539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262"/>
    <w:pPr>
      <w:spacing w:after="0" w:line="240" w:lineRule="auto"/>
      <w:ind w:left="720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2A3262"/>
    <w:rPr>
      <w:b/>
      <w:bCs/>
    </w:rPr>
  </w:style>
  <w:style w:type="character" w:styleId="Hyperlink">
    <w:name w:val="Hyperlink"/>
    <w:basedOn w:val="DefaultParagraphFont"/>
    <w:uiPriority w:val="99"/>
    <w:unhideWhenUsed/>
    <w:rsid w:val="002A3262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2A3262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50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503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48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1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B0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given-name">
    <w:name w:val="given-name"/>
    <w:basedOn w:val="DefaultParagraphFont"/>
    <w:rsid w:val="00F06F0F"/>
  </w:style>
  <w:style w:type="character" w:customStyle="1" w:styleId="family-name">
    <w:name w:val="family-name"/>
    <w:basedOn w:val="DefaultParagraphFont"/>
    <w:rsid w:val="00F06F0F"/>
  </w:style>
  <w:style w:type="character" w:customStyle="1" w:styleId="puretextfieldreadonly">
    <w:name w:val="pure_textfield_readonly"/>
    <w:basedOn w:val="DefaultParagraphFont"/>
    <w:rsid w:val="003F6BCF"/>
  </w:style>
  <w:style w:type="character" w:customStyle="1" w:styleId="Heading4Char">
    <w:name w:val="Heading 4 Char"/>
    <w:basedOn w:val="DefaultParagraphFont"/>
    <w:link w:val="Heading4"/>
    <w:uiPriority w:val="9"/>
    <w:rsid w:val="007553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person">
    <w:name w:val="person"/>
    <w:basedOn w:val="DefaultParagraphFont"/>
    <w:rsid w:val="00755392"/>
  </w:style>
  <w:style w:type="character" w:customStyle="1" w:styleId="harvardtitle">
    <w:name w:val="harvard_title"/>
    <w:basedOn w:val="DefaultParagraphFont"/>
    <w:rsid w:val="00755392"/>
  </w:style>
  <w:style w:type="character" w:customStyle="1" w:styleId="Date2">
    <w:name w:val="Date2"/>
    <w:basedOn w:val="DefaultParagraphFont"/>
    <w:rsid w:val="00755392"/>
  </w:style>
  <w:style w:type="character" w:customStyle="1" w:styleId="Heading3Char">
    <w:name w:val="Heading 3 Char"/>
    <w:basedOn w:val="DefaultParagraphFont"/>
    <w:link w:val="Heading3"/>
    <w:uiPriority w:val="9"/>
    <w:rsid w:val="00326D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wardholders">
    <w:name w:val="awardholders"/>
    <w:basedOn w:val="Normal"/>
    <w:rsid w:val="00BD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undings">
    <w:name w:val="fundings"/>
    <w:basedOn w:val="Normal"/>
    <w:rsid w:val="00BD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eriod">
    <w:name w:val="period"/>
    <w:basedOn w:val="Normal"/>
    <w:rsid w:val="00BD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1">
    <w:name w:val="Date1"/>
    <w:basedOn w:val="DefaultParagraphFont"/>
    <w:rsid w:val="00BD62ED"/>
  </w:style>
  <w:style w:type="paragraph" w:customStyle="1" w:styleId="awarddate">
    <w:name w:val="awarddate"/>
    <w:basedOn w:val="Normal"/>
    <w:rsid w:val="00BD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opertieslabel">
    <w:name w:val="properties_label"/>
    <w:basedOn w:val="DefaultParagraphFont"/>
    <w:rsid w:val="00BD62ED"/>
  </w:style>
  <w:style w:type="paragraph" w:customStyle="1" w:styleId="type">
    <w:name w:val="type"/>
    <w:basedOn w:val="Normal"/>
    <w:rsid w:val="00BD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ypefamily">
    <w:name w:val="type_family"/>
    <w:basedOn w:val="DefaultParagraphFont"/>
    <w:rsid w:val="00BD62ED"/>
  </w:style>
  <w:style w:type="character" w:customStyle="1" w:styleId="typefamilysep">
    <w:name w:val="type_family_sep"/>
    <w:basedOn w:val="DefaultParagraphFont"/>
    <w:rsid w:val="00BD62ED"/>
  </w:style>
  <w:style w:type="character" w:customStyle="1" w:styleId="typeclassification">
    <w:name w:val="type_classification"/>
    <w:basedOn w:val="DefaultParagraphFont"/>
    <w:rsid w:val="00BD62ED"/>
  </w:style>
  <w:style w:type="paragraph" w:customStyle="1" w:styleId="writingup">
    <w:name w:val="writingup"/>
    <w:basedOn w:val="Normal"/>
    <w:rsid w:val="00C6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5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3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312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4C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792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A2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par.org/" TargetMode="External"/><Relationship Id="rId18" Type="http://schemas.openxmlformats.org/officeDocument/2006/relationships/hyperlink" Target="https://www.philhumans.eu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bdn.ac.uk/news/23570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bdn.ac.uk/people/lucia.dambruoso" TargetMode="External"/><Relationship Id="rId17" Type="http://schemas.openxmlformats.org/officeDocument/2006/relationships/hyperlink" Target="https://www.abdn.ac.uk/people/e.reiter" TargetMode="External"/><Relationship Id="rId25" Type="http://schemas.openxmlformats.org/officeDocument/2006/relationships/hyperlink" Target="https://www.abdn.ac.uk/sbs/research/environmental-modelling-587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state-pioneer.eu/" TargetMode="External"/><Relationship Id="rId20" Type="http://schemas.openxmlformats.org/officeDocument/2006/relationships/hyperlink" Target="https://www.abdn.ac.uk/research/explore/projects/15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bdn.pure.elsevier.com/en/publications/rangeshifter-20-an-extended-and-enhanced-platform-for-modelling-s" TargetMode="External"/><Relationship Id="rId24" Type="http://schemas.openxmlformats.org/officeDocument/2006/relationships/hyperlink" Target="https://www.abdn.ac.uk/research/explore/data-ai-572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bdn.ac.uk/news/22881/" TargetMode="External"/><Relationship Id="rId23" Type="http://schemas.openxmlformats.org/officeDocument/2006/relationships/hyperlink" Target="https://www.abdn.ac.uk/hsru/documents/HSRU%20Impact%20Report%201988-2024%20(small).pdf" TargetMode="External"/><Relationship Id="rId10" Type="http://schemas.openxmlformats.org/officeDocument/2006/relationships/hyperlink" Target="https://rangeshifter.github.io/" TargetMode="External"/><Relationship Id="rId19" Type="http://schemas.openxmlformats.org/officeDocument/2006/relationships/hyperlink" Target="https://www.abdn.ac.uk/research/explore/projects/46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bdn.ac.uk/achds/research/icaird-182.php" TargetMode="External"/><Relationship Id="rId14" Type="http://schemas.openxmlformats.org/officeDocument/2006/relationships/hyperlink" Target="https://v3geo.com/about" TargetMode="External"/><Relationship Id="rId22" Type="http://schemas.openxmlformats.org/officeDocument/2006/relationships/hyperlink" Target="https://www.abdn.ac.uk/achds/index.ph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31ebe0-dd2a-4e7a-a507-dafc9c129f12">
      <Terms xmlns="http://schemas.microsoft.com/office/infopath/2007/PartnerControls"/>
    </lcf76f155ced4ddcb4097134ff3c332f>
    <TaxCatchAll xmlns="2450a831-3a9d-4e0b-bbb4-d40fb62fbd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8E1E91A2DF44AD104B99B3793310" ma:contentTypeVersion="17" ma:contentTypeDescription="Create a new document." ma:contentTypeScope="" ma:versionID="ebb764941e340ba2ef53329aa7fae20a">
  <xsd:schema xmlns:xsd="http://www.w3.org/2001/XMLSchema" xmlns:xs="http://www.w3.org/2001/XMLSchema" xmlns:p="http://schemas.microsoft.com/office/2006/metadata/properties" xmlns:ns2="3d31ebe0-dd2a-4e7a-a507-dafc9c129f12" xmlns:ns3="2450a831-3a9d-4e0b-bbb4-d40fb62fbd2b" xmlns:ns4="7c0afdb8-f191-455d-8a02-073134b0f431" targetNamespace="http://schemas.microsoft.com/office/2006/metadata/properties" ma:root="true" ma:fieldsID="6b9986e16034c394d03e8d76a606fe48" ns2:_="" ns3:_="" ns4:_="">
    <xsd:import namespace="3d31ebe0-dd2a-4e7a-a507-dafc9c129f12"/>
    <xsd:import namespace="2450a831-3a9d-4e0b-bbb4-d40fb62fbd2b"/>
    <xsd:import namespace="7c0afdb8-f191-455d-8a02-073134b0f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ebe0-dd2a-4e7a-a507-dafc9c129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507c90d-3ac7-4967-848a-ba06276b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0a831-3a9d-4e0b-bbb4-d40fb62fbd2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e52405f-a55f-467a-a354-fd1b5a56ddc3}" ma:internalName="TaxCatchAll" ma:showField="CatchAllData" ma:web="7c0afdb8-f191-455d-8a02-073134b0f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afdb8-f191-455d-8a02-073134b0f43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56D88-F55E-4BC8-884A-6559D36B4896}">
  <ds:schemaRefs>
    <ds:schemaRef ds:uri="http://schemas.microsoft.com/office/2006/metadata/properties"/>
    <ds:schemaRef ds:uri="http://schemas.microsoft.com/office/infopath/2007/PartnerControls"/>
    <ds:schemaRef ds:uri="3d31ebe0-dd2a-4e7a-a507-dafc9c129f12"/>
    <ds:schemaRef ds:uri="2450a831-3a9d-4e0b-bbb4-d40fb62fbd2b"/>
  </ds:schemaRefs>
</ds:datastoreItem>
</file>

<file path=customXml/itemProps2.xml><?xml version="1.0" encoding="utf-8"?>
<ds:datastoreItem xmlns:ds="http://schemas.openxmlformats.org/officeDocument/2006/customXml" ds:itemID="{96945975-495E-4EE8-A268-A29124DC9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37839-E5A4-4EB8-AC13-1D027933C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1ebe0-dd2a-4e7a-a507-dafc9c129f12"/>
    <ds:schemaRef ds:uri="2450a831-3a9d-4e0b-bbb4-d40fb62fbd2b"/>
    <ds:schemaRef ds:uri="7c0afdb8-f191-455d-8a02-073134b0f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E5B942-F467-4B25-9737-2EAA1B9E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Strong, Nykohla</dc:creator>
  <cp:keywords/>
  <dc:description/>
  <cp:lastModifiedBy>Bain, Judith</cp:lastModifiedBy>
  <cp:revision>42</cp:revision>
  <dcterms:created xsi:type="dcterms:W3CDTF">2024-10-08T13:08:00Z</dcterms:created>
  <dcterms:modified xsi:type="dcterms:W3CDTF">2024-10-09T14:56:00Z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0x01010055A08E1E91A2DF44AD104B99B3793310</vt:lpwstr>
  </property>
</Properties>
</file>