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4E503" w14:textId="0604C9D2" w:rsidR="000B3CAF" w:rsidRPr="002E1BC0" w:rsidRDefault="000B3CAF" w:rsidP="000B52EA">
      <w:pPr>
        <w:shd w:val="clear" w:color="auto" w:fill="B4C6E7" w:themeFill="accent1" w:themeFillTint="66"/>
        <w:autoSpaceDE w:val="0"/>
        <w:autoSpaceDN w:val="0"/>
        <w:adjustRightInd w:val="0"/>
        <w:ind w:left="360" w:hanging="360"/>
        <w:contextualSpacing/>
      </w:pPr>
      <w:r w:rsidRPr="002E1BC0">
        <w:t xml:space="preserve">SDG 17 </w:t>
      </w:r>
      <w:bookmarkStart w:id="0" w:name="_Hlk54102631"/>
    </w:p>
    <w:p w14:paraId="00BF26F4" w14:textId="77777777" w:rsidR="00CA5C92" w:rsidRPr="002E1BC0" w:rsidRDefault="00CA5C92" w:rsidP="000B52EA">
      <w:pPr>
        <w:shd w:val="clear" w:color="auto" w:fill="B4C6E7" w:themeFill="accent1" w:themeFillTint="66"/>
        <w:autoSpaceDE w:val="0"/>
        <w:autoSpaceDN w:val="0"/>
        <w:adjustRightInd w:val="0"/>
        <w:ind w:left="360" w:hanging="360"/>
        <w:contextualSpacing/>
      </w:pPr>
    </w:p>
    <w:p w14:paraId="27125B04" w14:textId="6E9DF71B" w:rsidR="000B3CAF" w:rsidRPr="002E1BC0" w:rsidRDefault="000B3CAF" w:rsidP="0062244D">
      <w:pPr>
        <w:shd w:val="clear" w:color="auto" w:fill="B4C6E7" w:themeFill="accent1" w:themeFillTint="66"/>
        <w:autoSpaceDE w:val="0"/>
        <w:autoSpaceDN w:val="0"/>
        <w:adjustRightInd w:val="0"/>
        <w:contextualSpacing/>
        <w:rPr>
          <w:rFonts w:cstheme="minorHAnsi"/>
        </w:rPr>
      </w:pPr>
      <w:r w:rsidRPr="002E1BC0">
        <w:rPr>
          <w:rFonts w:cstheme="minorHAnsi"/>
          <w:b/>
          <w:bCs/>
        </w:rPr>
        <w:t>Cross sectoral dialogue about SDGs</w:t>
      </w:r>
    </w:p>
    <w:p w14:paraId="063A6167" w14:textId="00AF01E8" w:rsidR="000B3CAF" w:rsidRPr="002E1BC0" w:rsidRDefault="003F6ADE" w:rsidP="000B52EA">
      <w:pPr>
        <w:pStyle w:val="ListParagraph"/>
        <w:shd w:val="clear" w:color="auto" w:fill="B4C6E7" w:themeFill="accent1" w:themeFillTint="66"/>
        <w:autoSpaceDE w:val="0"/>
        <w:autoSpaceDN w:val="0"/>
        <w:adjustRightInd w:val="0"/>
        <w:ind w:left="0"/>
        <w:rPr>
          <w:rFonts w:asciiTheme="minorHAnsi" w:hAnsiTheme="minorHAnsi" w:cstheme="minorHAnsi"/>
        </w:rPr>
      </w:pPr>
      <w:r w:rsidRPr="002E1BC0">
        <w:rPr>
          <w:rFonts w:asciiTheme="minorHAnsi" w:hAnsiTheme="minorHAnsi" w:cstheme="minorHAnsi"/>
        </w:rPr>
        <w:t>We i</w:t>
      </w:r>
      <w:r w:rsidR="000B3CAF" w:rsidRPr="002E1BC0">
        <w:rPr>
          <w:rFonts w:asciiTheme="minorHAnsi" w:hAnsiTheme="minorHAnsi" w:cstheme="minorHAnsi"/>
        </w:rPr>
        <w:t>nitiate and participate in cross-sectoral dialogue about the SDGs</w:t>
      </w:r>
    </w:p>
    <w:bookmarkEnd w:id="0"/>
    <w:p w14:paraId="40A465AB" w14:textId="77777777" w:rsidR="00A94259" w:rsidRPr="002E1BC0" w:rsidRDefault="00A94259"/>
    <w:tbl>
      <w:tblPr>
        <w:tblStyle w:val="TableGrid"/>
        <w:tblW w:w="14743" w:type="dxa"/>
        <w:tblInd w:w="-147" w:type="dxa"/>
        <w:tblLayout w:type="fixed"/>
        <w:tblLook w:val="04A0" w:firstRow="1" w:lastRow="0" w:firstColumn="1" w:lastColumn="0" w:noHBand="0" w:noVBand="1"/>
      </w:tblPr>
      <w:tblGrid>
        <w:gridCol w:w="1413"/>
        <w:gridCol w:w="1564"/>
        <w:gridCol w:w="851"/>
        <w:gridCol w:w="7796"/>
        <w:gridCol w:w="3119"/>
      </w:tblGrid>
      <w:tr w:rsidR="00D847D1" w:rsidRPr="007E421C" w14:paraId="5619ABE6" w14:textId="77777777" w:rsidTr="00B841DD">
        <w:trPr>
          <w:tblHeader/>
        </w:trPr>
        <w:tc>
          <w:tcPr>
            <w:tcW w:w="1413" w:type="dxa"/>
            <w:shd w:val="clear" w:color="auto" w:fill="D9E2F3" w:themeFill="accent1" w:themeFillTint="33"/>
          </w:tcPr>
          <w:p w14:paraId="712470D2" w14:textId="0AE38380" w:rsidR="00D847D1" w:rsidRPr="007E421C" w:rsidRDefault="00D847D1" w:rsidP="002A3262">
            <w:pPr>
              <w:widowControl w:val="0"/>
              <w:rPr>
                <w:rFonts w:cstheme="minorHAnsi"/>
                <w:sz w:val="20"/>
                <w:szCs w:val="20"/>
              </w:rPr>
            </w:pPr>
            <w:r w:rsidRPr="007E421C">
              <w:rPr>
                <w:rFonts w:cstheme="minorHAnsi"/>
                <w:sz w:val="20"/>
                <w:szCs w:val="20"/>
              </w:rPr>
              <w:t>Name</w:t>
            </w:r>
          </w:p>
        </w:tc>
        <w:tc>
          <w:tcPr>
            <w:tcW w:w="1564" w:type="dxa"/>
            <w:shd w:val="clear" w:color="auto" w:fill="D9E2F3" w:themeFill="accent1" w:themeFillTint="33"/>
          </w:tcPr>
          <w:p w14:paraId="5AF3B397" w14:textId="2C0BA524" w:rsidR="00D847D1" w:rsidRPr="007E421C" w:rsidRDefault="00D847D1" w:rsidP="002A3262">
            <w:pPr>
              <w:widowControl w:val="0"/>
              <w:rPr>
                <w:rFonts w:cstheme="minorHAnsi"/>
                <w:sz w:val="20"/>
                <w:szCs w:val="20"/>
              </w:rPr>
            </w:pPr>
            <w:r w:rsidRPr="007E421C">
              <w:rPr>
                <w:rFonts w:cstheme="minorHAnsi"/>
                <w:sz w:val="20"/>
                <w:szCs w:val="20"/>
              </w:rPr>
              <w:t>Discipline</w:t>
            </w:r>
          </w:p>
        </w:tc>
        <w:tc>
          <w:tcPr>
            <w:tcW w:w="851" w:type="dxa"/>
            <w:shd w:val="clear" w:color="auto" w:fill="D9E2F3" w:themeFill="accent1" w:themeFillTint="33"/>
          </w:tcPr>
          <w:p w14:paraId="5C52AA56" w14:textId="0B2C147E" w:rsidR="00D847D1" w:rsidRPr="007E421C" w:rsidRDefault="00D847D1" w:rsidP="002A3262">
            <w:pPr>
              <w:widowControl w:val="0"/>
              <w:rPr>
                <w:rFonts w:cstheme="minorHAnsi"/>
                <w:sz w:val="20"/>
                <w:szCs w:val="20"/>
              </w:rPr>
            </w:pPr>
            <w:r w:rsidRPr="007E421C">
              <w:rPr>
                <w:rFonts w:cstheme="minorHAnsi"/>
                <w:sz w:val="20"/>
                <w:szCs w:val="20"/>
              </w:rPr>
              <w:t>Related SDG(s)</w:t>
            </w:r>
          </w:p>
        </w:tc>
        <w:tc>
          <w:tcPr>
            <w:tcW w:w="7796" w:type="dxa"/>
            <w:shd w:val="clear" w:color="auto" w:fill="D9E2F3" w:themeFill="accent1" w:themeFillTint="33"/>
          </w:tcPr>
          <w:p w14:paraId="2034768D" w14:textId="3738EA7D" w:rsidR="00D847D1" w:rsidRPr="007E421C" w:rsidRDefault="00D847D1" w:rsidP="002A3262">
            <w:pPr>
              <w:widowControl w:val="0"/>
              <w:autoSpaceDE w:val="0"/>
              <w:autoSpaceDN w:val="0"/>
              <w:adjustRightInd w:val="0"/>
              <w:rPr>
                <w:rFonts w:cstheme="minorHAnsi"/>
                <w:sz w:val="20"/>
                <w:szCs w:val="20"/>
              </w:rPr>
            </w:pPr>
            <w:r w:rsidRPr="007E421C">
              <w:rPr>
                <w:rFonts w:eastAsia="Times New Roman" w:cstheme="minorHAnsi"/>
                <w:color w:val="000000"/>
                <w:sz w:val="20"/>
                <w:szCs w:val="20"/>
                <w:lang w:eastAsia="en-GB"/>
              </w:rPr>
              <w:t>Descriptor of role or involvement</w:t>
            </w:r>
          </w:p>
        </w:tc>
        <w:tc>
          <w:tcPr>
            <w:tcW w:w="3119" w:type="dxa"/>
            <w:shd w:val="clear" w:color="auto" w:fill="D9E2F3" w:themeFill="accent1" w:themeFillTint="33"/>
          </w:tcPr>
          <w:p w14:paraId="0F3D34E5" w14:textId="7A2A49CB" w:rsidR="00D847D1" w:rsidRPr="007E421C" w:rsidRDefault="00D847D1" w:rsidP="002A3262">
            <w:pPr>
              <w:widowControl w:val="0"/>
              <w:rPr>
                <w:rFonts w:cstheme="minorHAnsi"/>
                <w:sz w:val="20"/>
                <w:szCs w:val="20"/>
              </w:rPr>
            </w:pPr>
            <w:r>
              <w:rPr>
                <w:rFonts w:eastAsia="Times New Roman" w:cstheme="minorHAnsi"/>
                <w:color w:val="000000"/>
                <w:sz w:val="20"/>
                <w:szCs w:val="20"/>
                <w:lang w:eastAsia="en-GB"/>
              </w:rPr>
              <w:t>Links</w:t>
            </w:r>
          </w:p>
        </w:tc>
      </w:tr>
      <w:tr w:rsidR="00D847D1" w:rsidRPr="007E421C" w14:paraId="33BEC947" w14:textId="77777777" w:rsidTr="00B841DD">
        <w:tc>
          <w:tcPr>
            <w:tcW w:w="1413" w:type="dxa"/>
          </w:tcPr>
          <w:p w14:paraId="0AC7D753" w14:textId="648D7F0F" w:rsidR="00D847D1" w:rsidRPr="007E421C" w:rsidRDefault="00D847D1" w:rsidP="00A05E93">
            <w:pPr>
              <w:widowControl w:val="0"/>
              <w:rPr>
                <w:rFonts w:cstheme="minorHAnsi"/>
                <w:sz w:val="20"/>
                <w:szCs w:val="20"/>
              </w:rPr>
            </w:pPr>
            <w:r w:rsidRPr="007E421C">
              <w:rPr>
                <w:rFonts w:cstheme="minorHAnsi"/>
                <w:sz w:val="20"/>
                <w:szCs w:val="20"/>
              </w:rPr>
              <w:t>Charles Bestwick</w:t>
            </w:r>
          </w:p>
        </w:tc>
        <w:tc>
          <w:tcPr>
            <w:tcW w:w="1564" w:type="dxa"/>
          </w:tcPr>
          <w:p w14:paraId="117BE682" w14:textId="1F18D7B7" w:rsidR="00D847D1" w:rsidRPr="007E421C" w:rsidRDefault="00D847D1" w:rsidP="00A05E93">
            <w:pPr>
              <w:widowControl w:val="0"/>
              <w:rPr>
                <w:rFonts w:cstheme="minorHAnsi"/>
                <w:sz w:val="20"/>
                <w:szCs w:val="20"/>
              </w:rPr>
            </w:pPr>
            <w:r w:rsidRPr="007E421C">
              <w:rPr>
                <w:rFonts w:cstheme="minorHAnsi"/>
                <w:sz w:val="20"/>
                <w:szCs w:val="20"/>
              </w:rPr>
              <w:t>Rowett</w:t>
            </w:r>
            <w:r>
              <w:rPr>
                <w:rFonts w:cstheme="minorHAnsi"/>
                <w:sz w:val="20"/>
                <w:szCs w:val="20"/>
              </w:rPr>
              <w:t xml:space="preserve"> Institute</w:t>
            </w:r>
          </w:p>
        </w:tc>
        <w:tc>
          <w:tcPr>
            <w:tcW w:w="851" w:type="dxa"/>
          </w:tcPr>
          <w:p w14:paraId="493F4A9E" w14:textId="05399A2A" w:rsidR="00D847D1" w:rsidRPr="007E421C" w:rsidRDefault="00D847D1" w:rsidP="00A05E93">
            <w:pPr>
              <w:widowControl w:val="0"/>
              <w:rPr>
                <w:rFonts w:cstheme="minorHAnsi"/>
                <w:sz w:val="20"/>
                <w:szCs w:val="20"/>
              </w:rPr>
            </w:pPr>
            <w:r>
              <w:rPr>
                <w:rFonts w:cstheme="minorHAnsi"/>
                <w:sz w:val="20"/>
                <w:szCs w:val="20"/>
              </w:rPr>
              <w:t xml:space="preserve">2, </w:t>
            </w:r>
            <w:r w:rsidRPr="007E421C">
              <w:rPr>
                <w:rFonts w:cstheme="minorHAnsi"/>
                <w:sz w:val="20"/>
                <w:szCs w:val="20"/>
              </w:rPr>
              <w:t>13, 15</w:t>
            </w:r>
          </w:p>
        </w:tc>
        <w:tc>
          <w:tcPr>
            <w:tcW w:w="7796" w:type="dxa"/>
          </w:tcPr>
          <w:p w14:paraId="0CD656C7" w14:textId="53497311" w:rsidR="00D847D1" w:rsidRDefault="00D847D1" w:rsidP="00D9777E">
            <w:pPr>
              <w:pStyle w:val="NormalWeb"/>
              <w:spacing w:after="0"/>
              <w:rPr>
                <w:rFonts w:asciiTheme="minorHAnsi" w:hAnsiTheme="minorHAnsi" w:cstheme="minorHAnsi"/>
                <w:sz w:val="20"/>
                <w:szCs w:val="20"/>
              </w:rPr>
            </w:pPr>
            <w:r w:rsidRPr="007E421C">
              <w:rPr>
                <w:rFonts w:asciiTheme="minorHAnsi" w:hAnsiTheme="minorHAnsi" w:cstheme="minorHAnsi"/>
                <w:sz w:val="20"/>
                <w:szCs w:val="20"/>
              </w:rPr>
              <w:t xml:space="preserve">The SEFARI Gateway is the knowledge exchange and Impact hub of the Scottish Environment Food and Agriculture Research Institutes (SEFARI). The Rowett is one of the key institutes within this collective. The Gateway works across </w:t>
            </w:r>
            <w:r>
              <w:rPr>
                <w:rFonts w:asciiTheme="minorHAnsi" w:hAnsiTheme="minorHAnsi" w:cstheme="minorHAnsi"/>
                <w:sz w:val="20"/>
                <w:szCs w:val="20"/>
              </w:rPr>
              <w:t>sectors on the</w:t>
            </w:r>
            <w:r w:rsidRPr="007E421C">
              <w:rPr>
                <w:rFonts w:asciiTheme="minorHAnsi" w:hAnsiTheme="minorHAnsi" w:cstheme="minorHAnsi"/>
                <w:sz w:val="20"/>
                <w:szCs w:val="20"/>
              </w:rPr>
              <w:t xml:space="preserve"> Scottish Government</w:t>
            </w:r>
            <w:r>
              <w:rPr>
                <w:rFonts w:asciiTheme="minorHAnsi" w:hAnsiTheme="minorHAnsi" w:cstheme="minorHAnsi"/>
                <w:sz w:val="20"/>
                <w:szCs w:val="20"/>
              </w:rPr>
              <w:t>-</w:t>
            </w:r>
            <w:r w:rsidRPr="007E421C">
              <w:rPr>
                <w:rFonts w:asciiTheme="minorHAnsi" w:hAnsiTheme="minorHAnsi" w:cstheme="minorHAnsi"/>
                <w:sz w:val="20"/>
                <w:szCs w:val="20"/>
              </w:rPr>
              <w:t>funded Strategic Portfolio, to deliver across Scotland’s Environment, Agriculture, Land Use, Food and Rural Communities and Economy agenda.  </w:t>
            </w:r>
          </w:p>
          <w:p w14:paraId="553F6043" w14:textId="46A63CC7" w:rsidR="00D847D1" w:rsidRPr="007E421C" w:rsidRDefault="00D847D1" w:rsidP="00D9777E">
            <w:pPr>
              <w:pStyle w:val="NormalWeb"/>
              <w:spacing w:after="0"/>
              <w:rPr>
                <w:rFonts w:asciiTheme="minorHAnsi" w:hAnsiTheme="minorHAnsi" w:cstheme="minorHAnsi"/>
                <w:sz w:val="20"/>
                <w:szCs w:val="20"/>
              </w:rPr>
            </w:pPr>
            <w:r w:rsidRPr="00D9777E">
              <w:rPr>
                <w:rFonts w:asciiTheme="minorHAnsi" w:hAnsiTheme="minorHAnsi" w:cstheme="minorHAnsi"/>
                <w:sz w:val="20"/>
                <w:szCs w:val="20"/>
              </w:rPr>
              <w:t>The Rowett Institute has contributed to a range of educational resources to help with home schooling during the Covid-19 pandemic.</w:t>
            </w:r>
            <w:r>
              <w:rPr>
                <w:rFonts w:asciiTheme="minorHAnsi" w:hAnsiTheme="minorHAnsi" w:cstheme="minorHAnsi"/>
                <w:sz w:val="20"/>
                <w:szCs w:val="20"/>
              </w:rPr>
              <w:t xml:space="preserve"> </w:t>
            </w:r>
            <w:r w:rsidRPr="00D9777E">
              <w:rPr>
                <w:rFonts w:asciiTheme="minorHAnsi" w:hAnsiTheme="minorHAnsi" w:cstheme="minorHAnsi"/>
                <w:sz w:val="20"/>
                <w:szCs w:val="20"/>
              </w:rPr>
              <w:t>As a partner in the SEFARI (Scottish Environment, Food, Agriculture Research Institutes) group, the University of Aberdeen institute has shared educational activities to benefit teachers, parents and learners.</w:t>
            </w:r>
          </w:p>
        </w:tc>
        <w:tc>
          <w:tcPr>
            <w:tcW w:w="3119" w:type="dxa"/>
          </w:tcPr>
          <w:p w14:paraId="11AF6852" w14:textId="6B35AC0C" w:rsidR="00D847D1" w:rsidRPr="007E421C" w:rsidRDefault="00D847D1" w:rsidP="00A05E93">
            <w:pPr>
              <w:rPr>
                <w:rFonts w:cstheme="minorHAnsi"/>
                <w:sz w:val="20"/>
                <w:szCs w:val="20"/>
              </w:rPr>
            </w:pPr>
            <w:hyperlink r:id="rId9" w:history="1">
              <w:r w:rsidRPr="007E421C">
                <w:rPr>
                  <w:rStyle w:val="Hyperlink"/>
                  <w:rFonts w:cstheme="minorHAnsi"/>
                  <w:sz w:val="20"/>
                  <w:szCs w:val="20"/>
                </w:rPr>
                <w:t>https://sefari.scot/sefari-gateway</w:t>
              </w:r>
            </w:hyperlink>
          </w:p>
          <w:p w14:paraId="1141D1B5" w14:textId="77777777" w:rsidR="00D847D1" w:rsidRPr="007E421C" w:rsidRDefault="00D847D1" w:rsidP="00A05E93">
            <w:pPr>
              <w:rPr>
                <w:rFonts w:cstheme="minorHAnsi"/>
                <w:sz w:val="20"/>
                <w:szCs w:val="20"/>
              </w:rPr>
            </w:pPr>
          </w:p>
          <w:p w14:paraId="4F1FAA69" w14:textId="0CD963AD" w:rsidR="00D847D1" w:rsidRPr="007E421C" w:rsidRDefault="00D847D1" w:rsidP="00A05E93">
            <w:pPr>
              <w:rPr>
                <w:rFonts w:cstheme="minorHAnsi"/>
                <w:sz w:val="20"/>
                <w:szCs w:val="20"/>
              </w:rPr>
            </w:pPr>
          </w:p>
          <w:p w14:paraId="0AD19C0C" w14:textId="0C347E2F" w:rsidR="00D847D1" w:rsidRPr="007E421C" w:rsidRDefault="00D847D1" w:rsidP="00A05E93">
            <w:pPr>
              <w:rPr>
                <w:rFonts w:cstheme="minorHAnsi"/>
                <w:sz w:val="20"/>
                <w:szCs w:val="20"/>
              </w:rPr>
            </w:pPr>
            <w:hyperlink r:id="rId10" w:history="1">
              <w:r w:rsidRPr="0056538B">
                <w:rPr>
                  <w:rStyle w:val="Hyperlink"/>
                  <w:rFonts w:cstheme="minorHAnsi"/>
                  <w:sz w:val="20"/>
                  <w:szCs w:val="20"/>
                </w:rPr>
                <w:t>https://www.abdn.ac.uk/news/16132/</w:t>
              </w:r>
            </w:hyperlink>
            <w:r>
              <w:rPr>
                <w:rFonts w:cstheme="minorHAnsi"/>
                <w:sz w:val="20"/>
                <w:szCs w:val="20"/>
              </w:rPr>
              <w:t xml:space="preserve"> </w:t>
            </w:r>
          </w:p>
          <w:p w14:paraId="23DED92E" w14:textId="77777777" w:rsidR="00D847D1" w:rsidRPr="007E421C" w:rsidRDefault="00D847D1" w:rsidP="00A05E93">
            <w:pPr>
              <w:rPr>
                <w:rFonts w:cstheme="minorHAnsi"/>
                <w:sz w:val="20"/>
                <w:szCs w:val="20"/>
              </w:rPr>
            </w:pPr>
          </w:p>
          <w:p w14:paraId="41C4BD51" w14:textId="6DB6BDBF" w:rsidR="00D847D1" w:rsidRDefault="00D847D1" w:rsidP="00A05E93">
            <w:pPr>
              <w:widowControl w:val="0"/>
              <w:rPr>
                <w:rFonts w:cstheme="minorHAnsi"/>
                <w:sz w:val="20"/>
                <w:szCs w:val="20"/>
              </w:rPr>
            </w:pPr>
            <w:hyperlink r:id="rId11" w:history="1">
              <w:r w:rsidRPr="00720858">
                <w:rPr>
                  <w:rStyle w:val="Hyperlink"/>
                  <w:rFonts w:cstheme="minorHAnsi"/>
                  <w:sz w:val="20"/>
                  <w:szCs w:val="20"/>
                </w:rPr>
                <w:t>https://www.abdn.ac.uk/rowett/policy-industry/community-and-schools-858.php</w:t>
              </w:r>
            </w:hyperlink>
          </w:p>
          <w:p w14:paraId="7B5CD75B" w14:textId="1AF04E8D" w:rsidR="00D847D1" w:rsidRPr="007E421C" w:rsidRDefault="00D847D1" w:rsidP="00A05E93">
            <w:pPr>
              <w:widowControl w:val="0"/>
              <w:rPr>
                <w:rFonts w:cstheme="minorHAnsi"/>
                <w:sz w:val="20"/>
                <w:szCs w:val="20"/>
              </w:rPr>
            </w:pPr>
          </w:p>
        </w:tc>
      </w:tr>
      <w:tr w:rsidR="00D847D1" w:rsidRPr="007E421C" w14:paraId="130EC6EE" w14:textId="77777777" w:rsidTr="00B841DD">
        <w:tc>
          <w:tcPr>
            <w:tcW w:w="1413" w:type="dxa"/>
          </w:tcPr>
          <w:p w14:paraId="1FF93FDF" w14:textId="03BB7FD3" w:rsidR="00D847D1" w:rsidRPr="007E421C" w:rsidRDefault="00D847D1" w:rsidP="00F80028">
            <w:pPr>
              <w:widowControl w:val="0"/>
              <w:rPr>
                <w:rFonts w:cstheme="minorHAnsi"/>
                <w:sz w:val="20"/>
                <w:szCs w:val="20"/>
              </w:rPr>
            </w:pPr>
            <w:r w:rsidRPr="007E421C">
              <w:rPr>
                <w:rFonts w:cstheme="minorHAnsi"/>
                <w:sz w:val="20"/>
                <w:szCs w:val="20"/>
              </w:rPr>
              <w:t>Abbe Brown</w:t>
            </w:r>
            <w:r>
              <w:rPr>
                <w:rFonts w:cstheme="minorHAnsi"/>
                <w:sz w:val="20"/>
                <w:szCs w:val="20"/>
              </w:rPr>
              <w:t xml:space="preserve"> and Marcel Jaspers</w:t>
            </w:r>
          </w:p>
        </w:tc>
        <w:tc>
          <w:tcPr>
            <w:tcW w:w="1564" w:type="dxa"/>
          </w:tcPr>
          <w:p w14:paraId="38140635" w14:textId="32A3F0D4" w:rsidR="00D847D1" w:rsidRPr="007E421C" w:rsidRDefault="00D847D1" w:rsidP="00F80028">
            <w:pPr>
              <w:widowControl w:val="0"/>
              <w:rPr>
                <w:rFonts w:cstheme="minorHAnsi"/>
                <w:sz w:val="20"/>
                <w:szCs w:val="20"/>
              </w:rPr>
            </w:pPr>
            <w:r w:rsidRPr="007E421C">
              <w:rPr>
                <w:rFonts w:cstheme="minorHAnsi"/>
                <w:sz w:val="20"/>
                <w:szCs w:val="20"/>
              </w:rPr>
              <w:t>Law</w:t>
            </w:r>
            <w:r>
              <w:rPr>
                <w:rFonts w:cstheme="minorHAnsi"/>
                <w:sz w:val="20"/>
                <w:szCs w:val="20"/>
              </w:rPr>
              <w:t xml:space="preserve"> and Chemistry</w:t>
            </w:r>
          </w:p>
        </w:tc>
        <w:tc>
          <w:tcPr>
            <w:tcW w:w="851" w:type="dxa"/>
          </w:tcPr>
          <w:p w14:paraId="533A1021" w14:textId="31A5745F" w:rsidR="00D847D1" w:rsidRPr="007E421C" w:rsidRDefault="00D847D1" w:rsidP="00F80028">
            <w:pPr>
              <w:widowControl w:val="0"/>
              <w:rPr>
                <w:rFonts w:cstheme="minorHAnsi"/>
                <w:sz w:val="20"/>
                <w:szCs w:val="20"/>
              </w:rPr>
            </w:pPr>
            <w:r w:rsidRPr="007E421C">
              <w:rPr>
                <w:rFonts w:cstheme="minorHAnsi"/>
                <w:sz w:val="20"/>
                <w:szCs w:val="20"/>
              </w:rPr>
              <w:t>14, 16</w:t>
            </w:r>
          </w:p>
        </w:tc>
        <w:tc>
          <w:tcPr>
            <w:tcW w:w="7796" w:type="dxa"/>
          </w:tcPr>
          <w:p w14:paraId="3CF7D0FF" w14:textId="5AC86033" w:rsidR="00D847D1" w:rsidRPr="0075219B" w:rsidRDefault="00D847D1" w:rsidP="00645A65">
            <w:pPr>
              <w:widowControl w:val="0"/>
              <w:rPr>
                <w:rFonts w:cstheme="minorHAnsi"/>
                <w:sz w:val="20"/>
                <w:szCs w:val="20"/>
              </w:rPr>
            </w:pPr>
            <w:r w:rsidRPr="0075219B">
              <w:rPr>
                <w:rFonts w:cstheme="minorHAnsi"/>
                <w:sz w:val="20"/>
                <w:szCs w:val="20"/>
              </w:rPr>
              <w:t xml:space="preserve">Prof Abbe Brown (Law) and Prof Marcel Jaspars (Chemistry) have been contributing to </w:t>
            </w:r>
            <w:r>
              <w:rPr>
                <w:rFonts w:cstheme="minorHAnsi"/>
                <w:sz w:val="20"/>
                <w:szCs w:val="20"/>
              </w:rPr>
              <w:t xml:space="preserve">the </w:t>
            </w:r>
            <w:r w:rsidRPr="0075219B">
              <w:rPr>
                <w:rFonts w:cstheme="minorHAnsi"/>
                <w:sz w:val="20"/>
                <w:szCs w:val="20"/>
              </w:rPr>
              <w:t>international policy</w:t>
            </w:r>
            <w:r>
              <w:rPr>
                <w:rFonts w:cstheme="minorHAnsi"/>
                <w:sz w:val="20"/>
                <w:szCs w:val="20"/>
              </w:rPr>
              <w:t xml:space="preserve"> sector</w:t>
            </w:r>
            <w:r w:rsidRPr="0075219B">
              <w:rPr>
                <w:rFonts w:cstheme="minorHAnsi"/>
                <w:sz w:val="20"/>
                <w:szCs w:val="20"/>
              </w:rPr>
              <w:t xml:space="preserve"> in three UN institutions to bring about a fair, science-informed and legally consistent approach to </w:t>
            </w:r>
            <w:proofErr w:type="gramStart"/>
            <w:r w:rsidRPr="0075219B">
              <w:rPr>
                <w:rFonts w:cstheme="minorHAnsi"/>
                <w:sz w:val="20"/>
                <w:szCs w:val="20"/>
              </w:rPr>
              <w:t>policy-making</w:t>
            </w:r>
            <w:proofErr w:type="gramEnd"/>
            <w:r w:rsidRPr="0075219B">
              <w:rPr>
                <w:rFonts w:cstheme="minorHAnsi"/>
                <w:sz w:val="20"/>
                <w:szCs w:val="20"/>
              </w:rPr>
              <w:t xml:space="preserve">. Their collaboration focused on the use which is made of genetic resources to gain new knowledge and build new products.   </w:t>
            </w:r>
          </w:p>
        </w:tc>
        <w:tc>
          <w:tcPr>
            <w:tcW w:w="3119" w:type="dxa"/>
          </w:tcPr>
          <w:p w14:paraId="63ED3B3B" w14:textId="13DC36D8" w:rsidR="00D847D1" w:rsidRPr="0075219B" w:rsidRDefault="00D847D1" w:rsidP="0075219B">
            <w:pPr>
              <w:widowControl w:val="0"/>
              <w:rPr>
                <w:rFonts w:cstheme="minorHAnsi"/>
                <w:sz w:val="20"/>
                <w:szCs w:val="20"/>
              </w:rPr>
            </w:pPr>
            <w:hyperlink r:id="rId12" w:history="1">
              <w:r w:rsidRPr="00720858">
                <w:rPr>
                  <w:rStyle w:val="Hyperlink"/>
                  <w:rFonts w:cstheme="minorHAnsi"/>
                  <w:sz w:val="20"/>
                  <w:szCs w:val="20"/>
                </w:rPr>
                <w:t>https://www.abdn.ac.uk/news/22685/</w:t>
              </w:r>
            </w:hyperlink>
            <w:r>
              <w:rPr>
                <w:rFonts w:cstheme="minorHAnsi"/>
                <w:sz w:val="20"/>
                <w:szCs w:val="20"/>
              </w:rPr>
              <w:t xml:space="preserve"> </w:t>
            </w:r>
          </w:p>
          <w:p w14:paraId="1F0623DF" w14:textId="77777777" w:rsidR="00D847D1" w:rsidRPr="0075219B" w:rsidRDefault="00D847D1" w:rsidP="0075219B">
            <w:pPr>
              <w:widowControl w:val="0"/>
              <w:rPr>
                <w:rFonts w:cstheme="minorHAnsi"/>
                <w:sz w:val="20"/>
                <w:szCs w:val="20"/>
              </w:rPr>
            </w:pPr>
          </w:p>
          <w:p w14:paraId="499AE8E5" w14:textId="77777777" w:rsidR="00D847D1" w:rsidRPr="0075219B" w:rsidRDefault="00D847D1" w:rsidP="0075219B">
            <w:pPr>
              <w:widowControl w:val="0"/>
              <w:rPr>
                <w:rFonts w:cstheme="minorHAnsi"/>
                <w:sz w:val="20"/>
                <w:szCs w:val="20"/>
              </w:rPr>
            </w:pPr>
          </w:p>
          <w:p w14:paraId="3A8396B3" w14:textId="77777777" w:rsidR="00D847D1" w:rsidRPr="0075219B" w:rsidRDefault="00D847D1" w:rsidP="0075219B">
            <w:pPr>
              <w:widowControl w:val="0"/>
              <w:rPr>
                <w:rFonts w:cstheme="minorHAnsi"/>
                <w:sz w:val="20"/>
                <w:szCs w:val="20"/>
              </w:rPr>
            </w:pPr>
          </w:p>
          <w:p w14:paraId="0A1998FD" w14:textId="4A1A1606" w:rsidR="00D847D1" w:rsidRPr="007E421C" w:rsidRDefault="00D847D1" w:rsidP="0075219B">
            <w:pPr>
              <w:widowControl w:val="0"/>
              <w:rPr>
                <w:rFonts w:cstheme="minorHAnsi"/>
                <w:sz w:val="20"/>
                <w:szCs w:val="20"/>
              </w:rPr>
            </w:pPr>
          </w:p>
        </w:tc>
      </w:tr>
      <w:tr w:rsidR="00D847D1" w:rsidRPr="007E421C" w14:paraId="2F32BA2B" w14:textId="77777777" w:rsidTr="00B841DD">
        <w:tc>
          <w:tcPr>
            <w:tcW w:w="1413" w:type="dxa"/>
          </w:tcPr>
          <w:p w14:paraId="40FCD7F5" w14:textId="7783A6ED" w:rsidR="00D847D1" w:rsidRPr="007E421C" w:rsidRDefault="00D847D1" w:rsidP="004D25B3">
            <w:pPr>
              <w:widowControl w:val="0"/>
              <w:rPr>
                <w:rFonts w:cstheme="minorHAnsi"/>
                <w:sz w:val="20"/>
                <w:szCs w:val="20"/>
              </w:rPr>
            </w:pPr>
            <w:r w:rsidRPr="007E421C">
              <w:rPr>
                <w:rFonts w:cstheme="minorHAnsi"/>
                <w:sz w:val="20"/>
                <w:szCs w:val="20"/>
              </w:rPr>
              <w:t>Lucia D’Ambruoso</w:t>
            </w:r>
          </w:p>
        </w:tc>
        <w:tc>
          <w:tcPr>
            <w:tcW w:w="1564" w:type="dxa"/>
          </w:tcPr>
          <w:p w14:paraId="641B0280" w14:textId="7F52C61F" w:rsidR="00D847D1" w:rsidRPr="007E421C" w:rsidRDefault="00D847D1" w:rsidP="004D25B3">
            <w:pPr>
              <w:widowControl w:val="0"/>
              <w:rPr>
                <w:rFonts w:cstheme="minorHAnsi"/>
                <w:sz w:val="20"/>
                <w:szCs w:val="20"/>
              </w:rPr>
            </w:pPr>
            <w:r w:rsidRPr="007E421C">
              <w:rPr>
                <w:rFonts w:cstheme="minorHAnsi"/>
                <w:sz w:val="20"/>
                <w:szCs w:val="20"/>
              </w:rPr>
              <w:t>Applied Health Sciences</w:t>
            </w:r>
          </w:p>
        </w:tc>
        <w:tc>
          <w:tcPr>
            <w:tcW w:w="851" w:type="dxa"/>
          </w:tcPr>
          <w:p w14:paraId="59862CCC" w14:textId="623E2CD2" w:rsidR="00D847D1" w:rsidRPr="007E421C" w:rsidRDefault="00D847D1" w:rsidP="004D25B3">
            <w:pPr>
              <w:widowControl w:val="0"/>
              <w:rPr>
                <w:rFonts w:cstheme="minorHAnsi"/>
                <w:sz w:val="20"/>
                <w:szCs w:val="20"/>
              </w:rPr>
            </w:pPr>
            <w:r w:rsidRPr="007E421C">
              <w:rPr>
                <w:rFonts w:cstheme="minorHAnsi"/>
                <w:sz w:val="20"/>
                <w:szCs w:val="20"/>
              </w:rPr>
              <w:t>3</w:t>
            </w:r>
            <w:r>
              <w:rPr>
                <w:rFonts w:cstheme="minorHAnsi"/>
                <w:sz w:val="20"/>
                <w:szCs w:val="20"/>
              </w:rPr>
              <w:t>, 10</w:t>
            </w:r>
          </w:p>
        </w:tc>
        <w:tc>
          <w:tcPr>
            <w:tcW w:w="7796" w:type="dxa"/>
          </w:tcPr>
          <w:p w14:paraId="30A23173" w14:textId="197ADA2C" w:rsidR="00D847D1" w:rsidRDefault="00D847D1" w:rsidP="00A800A5">
            <w:pPr>
              <w:rPr>
                <w:rFonts w:cstheme="minorHAnsi"/>
                <w:sz w:val="20"/>
                <w:szCs w:val="20"/>
              </w:rPr>
            </w:pPr>
            <w:r>
              <w:rPr>
                <w:rFonts w:cstheme="minorHAnsi"/>
                <w:sz w:val="20"/>
                <w:szCs w:val="20"/>
              </w:rPr>
              <w:t xml:space="preserve">Working with South African communities and government to improve equity in accessing healthcare. The VAPAR </w:t>
            </w:r>
            <w:r w:rsidRPr="00717996">
              <w:rPr>
                <w:rFonts w:cstheme="minorHAnsi"/>
                <w:sz w:val="20"/>
                <w:szCs w:val="20"/>
              </w:rPr>
              <w:t xml:space="preserve">learning platform supports </w:t>
            </w:r>
            <w:r>
              <w:rPr>
                <w:rFonts w:cstheme="minorHAnsi"/>
                <w:sz w:val="20"/>
                <w:szCs w:val="20"/>
              </w:rPr>
              <w:t>across sectors:</w:t>
            </w:r>
            <w:r w:rsidRPr="00717996">
              <w:rPr>
                <w:rFonts w:cstheme="minorHAnsi"/>
                <w:sz w:val="20"/>
                <w:szCs w:val="20"/>
              </w:rPr>
              <w:t xml:space="preserve"> public, policy makers, analysts, researchers, evaluators and planners to </w:t>
            </w:r>
            <w:r>
              <w:rPr>
                <w:rFonts w:cstheme="minorHAnsi"/>
                <w:sz w:val="20"/>
                <w:szCs w:val="20"/>
              </w:rPr>
              <w:t xml:space="preserve">allow </w:t>
            </w:r>
            <w:r w:rsidRPr="00717996">
              <w:rPr>
                <w:rFonts w:cstheme="minorHAnsi"/>
                <w:sz w:val="20"/>
                <w:szCs w:val="20"/>
              </w:rPr>
              <w:t>engag</w:t>
            </w:r>
            <w:r>
              <w:rPr>
                <w:rFonts w:cstheme="minorHAnsi"/>
                <w:sz w:val="20"/>
                <w:szCs w:val="20"/>
              </w:rPr>
              <w:t>ement</w:t>
            </w:r>
            <w:r w:rsidRPr="00717996">
              <w:rPr>
                <w:rFonts w:cstheme="minorHAnsi"/>
                <w:sz w:val="20"/>
                <w:szCs w:val="20"/>
              </w:rPr>
              <w:t xml:space="preserve"> and learn by generating local data of practical relevance.</w:t>
            </w:r>
          </w:p>
          <w:p w14:paraId="1A62934B" w14:textId="5F607C42" w:rsidR="00D847D1" w:rsidRPr="00A800A5" w:rsidRDefault="00D847D1" w:rsidP="00A800A5">
            <w:pPr>
              <w:rPr>
                <w:rFonts w:eastAsia="Times New Roman" w:cstheme="minorHAnsi"/>
                <w:sz w:val="20"/>
                <w:szCs w:val="20"/>
                <w:lang w:eastAsia="en-GB"/>
              </w:rPr>
            </w:pPr>
          </w:p>
        </w:tc>
        <w:tc>
          <w:tcPr>
            <w:tcW w:w="3119" w:type="dxa"/>
          </w:tcPr>
          <w:p w14:paraId="46ECF2BB" w14:textId="77777777" w:rsidR="00D847D1" w:rsidRDefault="00D847D1" w:rsidP="004D25B3">
            <w:pPr>
              <w:widowControl w:val="0"/>
              <w:rPr>
                <w:rFonts w:cstheme="minorHAnsi"/>
                <w:sz w:val="20"/>
                <w:szCs w:val="20"/>
              </w:rPr>
            </w:pPr>
            <w:hyperlink r:id="rId13" w:anchor="research" w:history="1">
              <w:r w:rsidRPr="0056538B">
                <w:rPr>
                  <w:rStyle w:val="Hyperlink"/>
                  <w:rFonts w:cstheme="minorHAnsi"/>
                  <w:sz w:val="20"/>
                  <w:szCs w:val="20"/>
                </w:rPr>
                <w:t>https://www.abdn.ac.uk/people/lucia.dambruoso#research</w:t>
              </w:r>
            </w:hyperlink>
            <w:r>
              <w:rPr>
                <w:rFonts w:cstheme="minorHAnsi"/>
                <w:sz w:val="20"/>
                <w:szCs w:val="20"/>
              </w:rPr>
              <w:t xml:space="preserve"> </w:t>
            </w:r>
          </w:p>
          <w:p w14:paraId="2943F4D1" w14:textId="77777777" w:rsidR="00D847D1" w:rsidRDefault="00D847D1" w:rsidP="004D25B3">
            <w:pPr>
              <w:widowControl w:val="0"/>
              <w:rPr>
                <w:rFonts w:cstheme="minorHAnsi"/>
                <w:sz w:val="20"/>
                <w:szCs w:val="20"/>
              </w:rPr>
            </w:pPr>
          </w:p>
          <w:p w14:paraId="52B9710C" w14:textId="2C74E66A" w:rsidR="00D847D1" w:rsidRPr="007E421C" w:rsidRDefault="00D847D1" w:rsidP="000B0A57">
            <w:pPr>
              <w:widowControl w:val="0"/>
              <w:rPr>
                <w:rFonts w:cstheme="minorHAnsi"/>
                <w:sz w:val="20"/>
                <w:szCs w:val="20"/>
              </w:rPr>
            </w:pPr>
            <w:hyperlink r:id="rId14" w:history="1">
              <w:r w:rsidRPr="0056538B">
                <w:rPr>
                  <w:rStyle w:val="Hyperlink"/>
                  <w:rFonts w:cstheme="minorHAnsi"/>
                  <w:sz w:val="20"/>
                  <w:szCs w:val="20"/>
                </w:rPr>
                <w:t>https://www.vapar.org/</w:t>
              </w:r>
            </w:hyperlink>
            <w:r>
              <w:rPr>
                <w:rFonts w:cstheme="minorHAnsi"/>
                <w:sz w:val="20"/>
                <w:szCs w:val="20"/>
              </w:rPr>
              <w:t xml:space="preserve"> </w:t>
            </w:r>
          </w:p>
        </w:tc>
      </w:tr>
      <w:tr w:rsidR="00D847D1" w:rsidRPr="007E421C" w14:paraId="157E3607" w14:textId="77777777" w:rsidTr="00B841DD">
        <w:tc>
          <w:tcPr>
            <w:tcW w:w="1413" w:type="dxa"/>
          </w:tcPr>
          <w:p w14:paraId="4ED284E5" w14:textId="3036BAE0" w:rsidR="00D847D1" w:rsidRPr="007E421C" w:rsidRDefault="00D847D1" w:rsidP="00FB5A11">
            <w:pPr>
              <w:widowControl w:val="0"/>
              <w:rPr>
                <w:rFonts w:cstheme="minorHAnsi"/>
                <w:sz w:val="20"/>
                <w:szCs w:val="20"/>
              </w:rPr>
            </w:pPr>
            <w:r w:rsidRPr="007E421C">
              <w:rPr>
                <w:rFonts w:cstheme="minorHAnsi"/>
                <w:sz w:val="20"/>
                <w:szCs w:val="20"/>
              </w:rPr>
              <w:t>Baukje de Roos</w:t>
            </w:r>
          </w:p>
        </w:tc>
        <w:tc>
          <w:tcPr>
            <w:tcW w:w="1564" w:type="dxa"/>
          </w:tcPr>
          <w:p w14:paraId="727A5B21" w14:textId="1A0EB3AF" w:rsidR="00D847D1" w:rsidRPr="007E421C" w:rsidRDefault="00D847D1" w:rsidP="00FB5A11">
            <w:pPr>
              <w:widowControl w:val="0"/>
              <w:rPr>
                <w:rFonts w:cstheme="minorHAnsi"/>
                <w:sz w:val="20"/>
                <w:szCs w:val="20"/>
              </w:rPr>
            </w:pPr>
            <w:r w:rsidRPr="007E421C">
              <w:rPr>
                <w:rFonts w:cstheme="minorHAnsi"/>
                <w:sz w:val="20"/>
                <w:szCs w:val="20"/>
              </w:rPr>
              <w:t>Rowett</w:t>
            </w:r>
          </w:p>
        </w:tc>
        <w:tc>
          <w:tcPr>
            <w:tcW w:w="851" w:type="dxa"/>
          </w:tcPr>
          <w:p w14:paraId="08809343" w14:textId="726BFA41" w:rsidR="00D847D1" w:rsidRPr="007E421C" w:rsidRDefault="00D847D1" w:rsidP="00FB5A11">
            <w:pPr>
              <w:widowControl w:val="0"/>
              <w:rPr>
                <w:rFonts w:cstheme="minorHAnsi"/>
                <w:sz w:val="20"/>
                <w:szCs w:val="20"/>
              </w:rPr>
            </w:pPr>
            <w:r w:rsidRPr="007E421C">
              <w:rPr>
                <w:rFonts w:cstheme="minorHAnsi"/>
                <w:sz w:val="20"/>
                <w:szCs w:val="20"/>
              </w:rPr>
              <w:t>3</w:t>
            </w:r>
          </w:p>
        </w:tc>
        <w:tc>
          <w:tcPr>
            <w:tcW w:w="7796" w:type="dxa"/>
          </w:tcPr>
          <w:p w14:paraId="1989D101" w14:textId="18E1D752" w:rsidR="00D847D1" w:rsidRPr="007E421C" w:rsidRDefault="00D847D1" w:rsidP="00FB5A11">
            <w:pPr>
              <w:widowControl w:val="0"/>
              <w:rPr>
                <w:rFonts w:cstheme="minorHAnsi"/>
                <w:sz w:val="20"/>
                <w:szCs w:val="20"/>
              </w:rPr>
            </w:pPr>
            <w:r>
              <w:rPr>
                <w:rFonts w:cstheme="minorHAnsi"/>
                <w:sz w:val="20"/>
                <w:szCs w:val="20"/>
              </w:rPr>
              <w:t>Baukje de Roos hosted an event (</w:t>
            </w:r>
            <w:r w:rsidRPr="00F95AE4">
              <w:rPr>
                <w:rFonts w:cstheme="minorHAnsi"/>
                <w:i/>
                <w:iCs/>
                <w:sz w:val="20"/>
                <w:szCs w:val="20"/>
              </w:rPr>
              <w:t>Fish Are Friends and Food!</w:t>
            </w:r>
            <w:r>
              <w:rPr>
                <w:rFonts w:cstheme="minorHAnsi"/>
                <w:sz w:val="20"/>
                <w:szCs w:val="20"/>
              </w:rPr>
              <w:t xml:space="preserve">) to bring together academic, fisheries, food preparation and public sectors to </w:t>
            </w:r>
            <w:r w:rsidRPr="00F95AE4">
              <w:rPr>
                <w:rFonts w:cstheme="minorHAnsi"/>
                <w:sz w:val="20"/>
                <w:szCs w:val="20"/>
              </w:rPr>
              <w:t>highlight how fish can be eaten sustainably and cooked simply, benefiting both our diets and the planet.</w:t>
            </w:r>
          </w:p>
        </w:tc>
        <w:tc>
          <w:tcPr>
            <w:tcW w:w="3119" w:type="dxa"/>
          </w:tcPr>
          <w:p w14:paraId="22EC03CD" w14:textId="54585EE7" w:rsidR="00D847D1" w:rsidRPr="007E421C" w:rsidRDefault="00D847D1" w:rsidP="00FB5A11">
            <w:pPr>
              <w:widowControl w:val="0"/>
              <w:rPr>
                <w:rFonts w:cstheme="minorHAnsi"/>
                <w:sz w:val="20"/>
                <w:szCs w:val="20"/>
              </w:rPr>
            </w:pPr>
            <w:hyperlink r:id="rId15" w:history="1">
              <w:r w:rsidRPr="00720858">
                <w:rPr>
                  <w:rStyle w:val="Hyperlink"/>
                  <w:rFonts w:cstheme="minorHAnsi"/>
                  <w:sz w:val="20"/>
                  <w:szCs w:val="20"/>
                </w:rPr>
                <w:t>https://www.abdn.ac.uk/news/22448/</w:t>
              </w:r>
            </w:hyperlink>
            <w:r>
              <w:rPr>
                <w:rFonts w:cstheme="minorHAnsi"/>
                <w:sz w:val="20"/>
                <w:szCs w:val="20"/>
              </w:rPr>
              <w:t xml:space="preserve"> </w:t>
            </w:r>
          </w:p>
          <w:p w14:paraId="5723DA65" w14:textId="0A381CC5" w:rsidR="00D847D1" w:rsidRPr="007E421C" w:rsidRDefault="00D847D1" w:rsidP="00FB5A11">
            <w:pPr>
              <w:widowControl w:val="0"/>
              <w:rPr>
                <w:rFonts w:cstheme="minorHAnsi"/>
                <w:sz w:val="20"/>
                <w:szCs w:val="20"/>
              </w:rPr>
            </w:pPr>
          </w:p>
        </w:tc>
      </w:tr>
      <w:tr w:rsidR="00D847D1" w:rsidRPr="007E421C" w14:paraId="61FD187D" w14:textId="77777777" w:rsidTr="00B841DD">
        <w:tc>
          <w:tcPr>
            <w:tcW w:w="1413" w:type="dxa"/>
          </w:tcPr>
          <w:p w14:paraId="508C5CA9" w14:textId="481104B2" w:rsidR="00D847D1" w:rsidRPr="007E421C" w:rsidRDefault="00D847D1" w:rsidP="00FB5A11">
            <w:pPr>
              <w:widowControl w:val="0"/>
              <w:rPr>
                <w:rFonts w:cstheme="minorHAnsi"/>
                <w:sz w:val="20"/>
                <w:szCs w:val="20"/>
              </w:rPr>
            </w:pPr>
            <w:r w:rsidRPr="007E421C">
              <w:rPr>
                <w:rFonts w:cstheme="minorHAnsi"/>
                <w:sz w:val="20"/>
                <w:szCs w:val="20"/>
              </w:rPr>
              <w:t>Davide Dionisi</w:t>
            </w:r>
          </w:p>
        </w:tc>
        <w:tc>
          <w:tcPr>
            <w:tcW w:w="1564" w:type="dxa"/>
          </w:tcPr>
          <w:p w14:paraId="37667F4E" w14:textId="411001D6" w:rsidR="00D847D1" w:rsidRPr="007E421C" w:rsidRDefault="00D847D1" w:rsidP="00FB5A11">
            <w:pPr>
              <w:widowControl w:val="0"/>
              <w:rPr>
                <w:rFonts w:cstheme="minorHAnsi"/>
                <w:sz w:val="20"/>
                <w:szCs w:val="20"/>
              </w:rPr>
            </w:pPr>
            <w:r w:rsidRPr="007E421C">
              <w:rPr>
                <w:rFonts w:cstheme="minorHAnsi"/>
                <w:sz w:val="20"/>
                <w:szCs w:val="20"/>
              </w:rPr>
              <w:t>Engineering</w:t>
            </w:r>
          </w:p>
        </w:tc>
        <w:tc>
          <w:tcPr>
            <w:tcW w:w="851" w:type="dxa"/>
          </w:tcPr>
          <w:p w14:paraId="3907C993" w14:textId="2D2ECAB4" w:rsidR="00D847D1" w:rsidRPr="007E421C" w:rsidRDefault="00D847D1" w:rsidP="00FB5A11">
            <w:pPr>
              <w:widowControl w:val="0"/>
              <w:rPr>
                <w:rFonts w:cstheme="minorHAnsi"/>
                <w:sz w:val="20"/>
                <w:szCs w:val="20"/>
              </w:rPr>
            </w:pPr>
            <w:r>
              <w:rPr>
                <w:rFonts w:cstheme="minorHAnsi"/>
                <w:sz w:val="20"/>
                <w:szCs w:val="20"/>
              </w:rPr>
              <w:t xml:space="preserve">7, </w:t>
            </w:r>
            <w:r w:rsidRPr="007E421C">
              <w:rPr>
                <w:rFonts w:cstheme="minorHAnsi"/>
                <w:sz w:val="20"/>
                <w:szCs w:val="20"/>
              </w:rPr>
              <w:t>12</w:t>
            </w:r>
          </w:p>
        </w:tc>
        <w:tc>
          <w:tcPr>
            <w:tcW w:w="7796" w:type="dxa"/>
          </w:tcPr>
          <w:p w14:paraId="23503730" w14:textId="20982FCA" w:rsidR="00D847D1" w:rsidRPr="007E421C" w:rsidRDefault="00D847D1" w:rsidP="00FB5A11">
            <w:pPr>
              <w:widowControl w:val="0"/>
              <w:rPr>
                <w:rFonts w:cstheme="minorHAnsi"/>
                <w:sz w:val="20"/>
                <w:szCs w:val="20"/>
              </w:rPr>
            </w:pPr>
            <w:r>
              <w:rPr>
                <w:rFonts w:cstheme="minorHAnsi"/>
                <w:sz w:val="20"/>
                <w:szCs w:val="20"/>
              </w:rPr>
              <w:t xml:space="preserve">Davide Dionisi is a part of </w:t>
            </w:r>
            <w:proofErr w:type="spellStart"/>
            <w:r w:rsidRPr="00F95AE4">
              <w:rPr>
                <w:rFonts w:cstheme="minorHAnsi"/>
                <w:sz w:val="20"/>
                <w:szCs w:val="20"/>
              </w:rPr>
              <w:t>HyWay</w:t>
            </w:r>
            <w:proofErr w:type="spellEnd"/>
            <w:r w:rsidRPr="00F95AE4">
              <w:rPr>
                <w:rFonts w:cstheme="minorHAnsi"/>
                <w:sz w:val="20"/>
                <w:szCs w:val="20"/>
              </w:rPr>
              <w:t xml:space="preserve"> – Hydrogen production from waste - an international multidisciplinary and multi-sectoral integrated research and innovation programme that </w:t>
            </w:r>
            <w:r>
              <w:rPr>
                <w:rFonts w:cstheme="minorHAnsi"/>
                <w:sz w:val="20"/>
                <w:szCs w:val="20"/>
              </w:rPr>
              <w:t>promotes</w:t>
            </w:r>
            <w:r w:rsidRPr="00F95AE4">
              <w:rPr>
                <w:rFonts w:cstheme="minorHAnsi"/>
                <w:sz w:val="20"/>
                <w:szCs w:val="20"/>
              </w:rPr>
              <w:t xml:space="preserve"> collaborations and knowledge transfer among highly qualified individuals in the field of thermo-chemical conversion of waste materials for hydrogen production.</w:t>
            </w:r>
          </w:p>
        </w:tc>
        <w:tc>
          <w:tcPr>
            <w:tcW w:w="3119" w:type="dxa"/>
          </w:tcPr>
          <w:p w14:paraId="01F82147" w14:textId="780836C6" w:rsidR="00D847D1" w:rsidRDefault="00D847D1" w:rsidP="00FB5A11">
            <w:pPr>
              <w:widowControl w:val="0"/>
              <w:rPr>
                <w:rFonts w:cstheme="minorHAnsi"/>
                <w:sz w:val="20"/>
                <w:szCs w:val="20"/>
              </w:rPr>
            </w:pPr>
            <w:hyperlink r:id="rId16" w:history="1">
              <w:r w:rsidRPr="00720858">
                <w:rPr>
                  <w:rStyle w:val="Hyperlink"/>
                  <w:rFonts w:cstheme="minorHAnsi"/>
                  <w:sz w:val="20"/>
                  <w:szCs w:val="20"/>
                </w:rPr>
                <w:t>https://www.abdn.ac.uk/news/23063/</w:t>
              </w:r>
            </w:hyperlink>
          </w:p>
          <w:p w14:paraId="5761E78E" w14:textId="20DDCA29" w:rsidR="00D847D1" w:rsidRPr="007E421C" w:rsidRDefault="00D847D1" w:rsidP="00FB5A11">
            <w:pPr>
              <w:widowControl w:val="0"/>
              <w:rPr>
                <w:rFonts w:cstheme="minorHAnsi"/>
                <w:sz w:val="20"/>
                <w:szCs w:val="20"/>
              </w:rPr>
            </w:pPr>
          </w:p>
        </w:tc>
      </w:tr>
      <w:tr w:rsidR="00D847D1" w:rsidRPr="007E421C" w14:paraId="4ACDD531" w14:textId="77777777" w:rsidTr="00B841DD">
        <w:tc>
          <w:tcPr>
            <w:tcW w:w="1413" w:type="dxa"/>
          </w:tcPr>
          <w:p w14:paraId="77C64D17" w14:textId="6FE1AEA0" w:rsidR="00D847D1" w:rsidRPr="007E421C" w:rsidRDefault="00D847D1" w:rsidP="00ED6686">
            <w:pPr>
              <w:widowControl w:val="0"/>
              <w:rPr>
                <w:rFonts w:cstheme="minorHAnsi"/>
                <w:sz w:val="20"/>
                <w:szCs w:val="20"/>
              </w:rPr>
            </w:pPr>
            <w:r w:rsidRPr="007E421C">
              <w:rPr>
                <w:rFonts w:cstheme="minorHAnsi"/>
                <w:sz w:val="20"/>
                <w:szCs w:val="20"/>
              </w:rPr>
              <w:t>Paul Fowler</w:t>
            </w:r>
          </w:p>
        </w:tc>
        <w:tc>
          <w:tcPr>
            <w:tcW w:w="1564" w:type="dxa"/>
          </w:tcPr>
          <w:p w14:paraId="02E392D7" w14:textId="2EA4E627" w:rsidR="00D847D1" w:rsidRPr="007E421C" w:rsidRDefault="00D847D1" w:rsidP="00ED6686">
            <w:pPr>
              <w:widowControl w:val="0"/>
              <w:rPr>
                <w:rFonts w:cstheme="minorHAnsi"/>
                <w:sz w:val="20"/>
                <w:szCs w:val="20"/>
              </w:rPr>
            </w:pPr>
            <w:r w:rsidRPr="007E421C">
              <w:rPr>
                <w:rFonts w:cstheme="minorHAnsi"/>
                <w:sz w:val="20"/>
                <w:szCs w:val="20"/>
              </w:rPr>
              <w:t>Medical Sciences</w:t>
            </w:r>
          </w:p>
        </w:tc>
        <w:tc>
          <w:tcPr>
            <w:tcW w:w="851" w:type="dxa"/>
          </w:tcPr>
          <w:p w14:paraId="2ABD3694" w14:textId="4EC4F23B" w:rsidR="00D847D1" w:rsidRPr="007E421C" w:rsidRDefault="00D847D1" w:rsidP="00ED6686">
            <w:pPr>
              <w:widowControl w:val="0"/>
              <w:rPr>
                <w:rFonts w:cstheme="minorHAnsi"/>
                <w:sz w:val="20"/>
                <w:szCs w:val="20"/>
              </w:rPr>
            </w:pPr>
            <w:r w:rsidRPr="007E421C">
              <w:rPr>
                <w:rFonts w:cstheme="minorHAnsi"/>
                <w:sz w:val="20"/>
                <w:szCs w:val="20"/>
              </w:rPr>
              <w:t>3</w:t>
            </w:r>
          </w:p>
        </w:tc>
        <w:tc>
          <w:tcPr>
            <w:tcW w:w="7796" w:type="dxa"/>
          </w:tcPr>
          <w:p w14:paraId="7DB845B6" w14:textId="5A416D02" w:rsidR="00D847D1" w:rsidRPr="00396605" w:rsidRDefault="00D847D1" w:rsidP="00396605">
            <w:pPr>
              <w:widowControl w:val="0"/>
              <w:rPr>
                <w:rFonts w:cstheme="minorHAnsi"/>
                <w:sz w:val="20"/>
                <w:szCs w:val="20"/>
              </w:rPr>
            </w:pPr>
            <w:r w:rsidRPr="00396605">
              <w:rPr>
                <w:rFonts w:cstheme="minorHAnsi"/>
                <w:sz w:val="20"/>
                <w:szCs w:val="20"/>
              </w:rPr>
              <w:t>Paul Fowler is a member of the European Food Safety Authority (EFSA) FAF (Food Additives and Flavourings) Panel, 2018-2024 and has contributed to UK Parliamentary calls for evidence</w:t>
            </w:r>
            <w:r>
              <w:rPr>
                <w:rFonts w:cstheme="minorHAnsi"/>
                <w:sz w:val="20"/>
                <w:szCs w:val="20"/>
              </w:rPr>
              <w:t xml:space="preserve"> on air quality targets.</w:t>
            </w:r>
          </w:p>
          <w:p w14:paraId="2E52F6A9" w14:textId="7EA927DD" w:rsidR="00D847D1" w:rsidRPr="00396605" w:rsidRDefault="00D847D1" w:rsidP="00396605">
            <w:pPr>
              <w:widowControl w:val="0"/>
              <w:rPr>
                <w:rFonts w:cstheme="minorHAnsi"/>
                <w:sz w:val="20"/>
                <w:szCs w:val="20"/>
              </w:rPr>
            </w:pPr>
            <w:r w:rsidRPr="00396605">
              <w:rPr>
                <w:rFonts w:cstheme="minorHAnsi"/>
                <w:sz w:val="20"/>
                <w:szCs w:val="20"/>
              </w:rPr>
              <w:tab/>
            </w:r>
          </w:p>
        </w:tc>
        <w:tc>
          <w:tcPr>
            <w:tcW w:w="3119" w:type="dxa"/>
          </w:tcPr>
          <w:p w14:paraId="3A6B3F86" w14:textId="1E84A269" w:rsidR="00D847D1" w:rsidRPr="00396605" w:rsidRDefault="00D847D1" w:rsidP="00396605">
            <w:pPr>
              <w:widowControl w:val="0"/>
              <w:rPr>
                <w:rFonts w:cstheme="minorHAnsi"/>
                <w:sz w:val="20"/>
                <w:szCs w:val="20"/>
              </w:rPr>
            </w:pPr>
            <w:hyperlink r:id="rId17" w:history="1">
              <w:r w:rsidRPr="00720858">
                <w:rPr>
                  <w:rStyle w:val="Hyperlink"/>
                  <w:rFonts w:cstheme="minorHAnsi"/>
                  <w:sz w:val="20"/>
                  <w:szCs w:val="20"/>
                </w:rPr>
                <w:t>https://open.efsa.europa.eu/scientific-panel/5</w:t>
              </w:r>
            </w:hyperlink>
            <w:r>
              <w:rPr>
                <w:rFonts w:cstheme="minorHAnsi"/>
                <w:sz w:val="20"/>
                <w:szCs w:val="20"/>
              </w:rPr>
              <w:t xml:space="preserve"> </w:t>
            </w:r>
            <w:r w:rsidRPr="00396605">
              <w:rPr>
                <w:rFonts w:cstheme="minorHAnsi"/>
                <w:sz w:val="20"/>
                <w:szCs w:val="20"/>
              </w:rPr>
              <w:t xml:space="preserve"> </w:t>
            </w:r>
            <w:r>
              <w:rPr>
                <w:rFonts w:cstheme="minorHAnsi"/>
                <w:sz w:val="20"/>
                <w:szCs w:val="20"/>
              </w:rPr>
              <w:t xml:space="preserve"> </w:t>
            </w:r>
          </w:p>
          <w:p w14:paraId="3F70C36F" w14:textId="4AFB53C2" w:rsidR="00D847D1" w:rsidRPr="00396605" w:rsidRDefault="00D847D1" w:rsidP="00396605">
            <w:pPr>
              <w:widowControl w:val="0"/>
              <w:rPr>
                <w:rFonts w:cstheme="minorHAnsi"/>
                <w:sz w:val="20"/>
                <w:szCs w:val="20"/>
              </w:rPr>
            </w:pPr>
            <w:hyperlink r:id="rId18" w:anchor=":~:text=Professor%20Paul%20A%20Fowler" w:history="1">
              <w:r w:rsidRPr="00720858">
                <w:rPr>
                  <w:rStyle w:val="Hyperlink"/>
                  <w:rFonts w:cstheme="minorHAnsi"/>
                  <w:sz w:val="20"/>
                  <w:szCs w:val="20"/>
                </w:rPr>
                <w:t>https://committees.parliament.uk/work/7686/outdoor-and-indoor-air-quality-</w:t>
              </w:r>
              <w:r w:rsidRPr="00720858">
                <w:rPr>
                  <w:rStyle w:val="Hyperlink"/>
                  <w:rFonts w:cstheme="minorHAnsi"/>
                  <w:sz w:val="20"/>
                  <w:szCs w:val="20"/>
                </w:rPr>
                <w:lastRenderedPageBreak/>
                <w:t>targets/publications/written-evidence/?page=3#:~:text=Professor%20Paul%20A%20Fowler</w:t>
              </w:r>
            </w:hyperlink>
            <w:r>
              <w:rPr>
                <w:rFonts w:cstheme="minorHAnsi"/>
                <w:sz w:val="20"/>
                <w:szCs w:val="20"/>
              </w:rPr>
              <w:t xml:space="preserve"> </w:t>
            </w:r>
            <w:r w:rsidRPr="00396605">
              <w:rPr>
                <w:rFonts w:cstheme="minorHAnsi"/>
                <w:sz w:val="20"/>
                <w:szCs w:val="20"/>
              </w:rPr>
              <w:t xml:space="preserve"> </w:t>
            </w:r>
          </w:p>
          <w:p w14:paraId="3FCD8756" w14:textId="78CFD931" w:rsidR="00D847D1" w:rsidRPr="007E421C" w:rsidRDefault="00D847D1" w:rsidP="00ED6686">
            <w:pPr>
              <w:widowControl w:val="0"/>
              <w:rPr>
                <w:rFonts w:cstheme="minorHAnsi"/>
                <w:sz w:val="20"/>
                <w:szCs w:val="20"/>
              </w:rPr>
            </w:pPr>
          </w:p>
        </w:tc>
      </w:tr>
      <w:tr w:rsidR="00D847D1" w:rsidRPr="007E421C" w14:paraId="5F34472F" w14:textId="77777777" w:rsidTr="00B841DD">
        <w:tc>
          <w:tcPr>
            <w:tcW w:w="1413" w:type="dxa"/>
          </w:tcPr>
          <w:p w14:paraId="7D8D568E" w14:textId="60EFB129" w:rsidR="00D847D1" w:rsidRPr="007E421C" w:rsidRDefault="00D847D1" w:rsidP="00ED6686">
            <w:pPr>
              <w:widowControl w:val="0"/>
              <w:rPr>
                <w:rFonts w:cstheme="minorHAnsi"/>
                <w:sz w:val="20"/>
                <w:szCs w:val="20"/>
              </w:rPr>
            </w:pPr>
            <w:r w:rsidRPr="007E421C">
              <w:rPr>
                <w:rFonts w:cstheme="minorHAnsi"/>
                <w:sz w:val="20"/>
                <w:szCs w:val="20"/>
              </w:rPr>
              <w:lastRenderedPageBreak/>
              <w:t>Aravinda Guntupalli</w:t>
            </w:r>
          </w:p>
        </w:tc>
        <w:tc>
          <w:tcPr>
            <w:tcW w:w="1564" w:type="dxa"/>
          </w:tcPr>
          <w:p w14:paraId="6C6AC6D4" w14:textId="1BBC8E33" w:rsidR="00D847D1" w:rsidRPr="007E421C" w:rsidRDefault="00D847D1" w:rsidP="00ED6686">
            <w:pPr>
              <w:widowControl w:val="0"/>
              <w:rPr>
                <w:rFonts w:cstheme="minorHAnsi"/>
                <w:sz w:val="20"/>
                <w:szCs w:val="20"/>
              </w:rPr>
            </w:pPr>
            <w:r w:rsidRPr="007E421C">
              <w:rPr>
                <w:rFonts w:cstheme="minorHAnsi"/>
                <w:sz w:val="20"/>
                <w:szCs w:val="20"/>
              </w:rPr>
              <w:t>Applied Health Sciences</w:t>
            </w:r>
          </w:p>
        </w:tc>
        <w:tc>
          <w:tcPr>
            <w:tcW w:w="851" w:type="dxa"/>
          </w:tcPr>
          <w:p w14:paraId="6AF4B3FE" w14:textId="00E202DF" w:rsidR="00D847D1" w:rsidRPr="007E421C" w:rsidRDefault="00D847D1" w:rsidP="00ED6686">
            <w:pPr>
              <w:widowControl w:val="0"/>
              <w:rPr>
                <w:rFonts w:cstheme="minorHAnsi"/>
                <w:sz w:val="20"/>
                <w:szCs w:val="20"/>
              </w:rPr>
            </w:pPr>
            <w:r>
              <w:rPr>
                <w:rFonts w:cstheme="minorHAnsi"/>
                <w:sz w:val="20"/>
                <w:szCs w:val="20"/>
              </w:rPr>
              <w:t>3, 10</w:t>
            </w:r>
          </w:p>
        </w:tc>
        <w:tc>
          <w:tcPr>
            <w:tcW w:w="7796" w:type="dxa"/>
          </w:tcPr>
          <w:p w14:paraId="524FB36D" w14:textId="52FA37AF" w:rsidR="00D847D1" w:rsidRPr="00DC14E2" w:rsidRDefault="00D847D1" w:rsidP="00DC14E2">
            <w:pPr>
              <w:widowControl w:val="0"/>
              <w:rPr>
                <w:rFonts w:cstheme="minorHAnsi"/>
                <w:sz w:val="20"/>
                <w:szCs w:val="20"/>
              </w:rPr>
            </w:pPr>
            <w:r w:rsidRPr="00DC14E2">
              <w:rPr>
                <w:rFonts w:cstheme="minorHAnsi"/>
                <w:sz w:val="20"/>
                <w:szCs w:val="20"/>
              </w:rPr>
              <w:t>Aravinda Guntupalli</w:t>
            </w:r>
            <w:r>
              <w:rPr>
                <w:rFonts w:cstheme="minorHAnsi"/>
                <w:sz w:val="20"/>
                <w:szCs w:val="20"/>
              </w:rPr>
              <w:t xml:space="preserve"> is a </w:t>
            </w:r>
            <w:r w:rsidRPr="00DC14E2">
              <w:rPr>
                <w:rFonts w:cstheme="minorHAnsi"/>
                <w:sz w:val="20"/>
                <w:szCs w:val="20"/>
              </w:rPr>
              <w:t>Steering committee member and one of the founders of the Special Interest Group: Ageing in Africa, Asia and Latin America of British Society of Gerontology</w:t>
            </w:r>
          </w:p>
          <w:p w14:paraId="3E598BD4" w14:textId="6C745380" w:rsidR="00D847D1" w:rsidRPr="00DC14E2" w:rsidRDefault="00D847D1" w:rsidP="00DC14E2">
            <w:pPr>
              <w:widowControl w:val="0"/>
              <w:rPr>
                <w:rFonts w:cstheme="minorHAnsi"/>
                <w:sz w:val="20"/>
                <w:szCs w:val="20"/>
              </w:rPr>
            </w:pPr>
          </w:p>
        </w:tc>
        <w:tc>
          <w:tcPr>
            <w:tcW w:w="3119" w:type="dxa"/>
          </w:tcPr>
          <w:p w14:paraId="0C5620C8" w14:textId="184A6873" w:rsidR="00D847D1" w:rsidRPr="007E421C" w:rsidRDefault="00D847D1" w:rsidP="00ED6686">
            <w:pPr>
              <w:widowControl w:val="0"/>
              <w:rPr>
                <w:rFonts w:cstheme="minorHAnsi"/>
                <w:sz w:val="20"/>
                <w:szCs w:val="20"/>
              </w:rPr>
            </w:pPr>
            <w:hyperlink r:id="rId19" w:history="1">
              <w:r w:rsidRPr="007E421C">
                <w:rPr>
                  <w:rStyle w:val="Hyperlink"/>
                  <w:rFonts w:cstheme="minorHAnsi"/>
                  <w:sz w:val="20"/>
                  <w:szCs w:val="20"/>
                </w:rPr>
                <w:t>https://www.britishgerontology.org/about-bsg/special-interest-groups/ageing-in-africa-asia-and-latin-america</w:t>
              </w:r>
            </w:hyperlink>
            <w:r w:rsidRPr="007E421C">
              <w:rPr>
                <w:rFonts w:cstheme="minorHAnsi"/>
                <w:sz w:val="20"/>
                <w:szCs w:val="20"/>
              </w:rPr>
              <w:t xml:space="preserve"> </w:t>
            </w:r>
          </w:p>
        </w:tc>
      </w:tr>
      <w:tr w:rsidR="00D847D1" w:rsidRPr="007E421C" w14:paraId="67F554B4" w14:textId="77777777" w:rsidTr="00B841DD">
        <w:tc>
          <w:tcPr>
            <w:tcW w:w="1413" w:type="dxa"/>
          </w:tcPr>
          <w:p w14:paraId="3018FADF" w14:textId="42FB7C3C" w:rsidR="00D847D1" w:rsidRPr="007E421C" w:rsidRDefault="00D847D1" w:rsidP="34E748AC">
            <w:pPr>
              <w:widowControl w:val="0"/>
              <w:rPr>
                <w:sz w:val="20"/>
                <w:szCs w:val="20"/>
              </w:rPr>
            </w:pPr>
            <w:r w:rsidRPr="34E748AC">
              <w:rPr>
                <w:sz w:val="20"/>
                <w:szCs w:val="20"/>
              </w:rPr>
              <w:t xml:space="preserve">Georgios </w:t>
            </w:r>
            <w:proofErr w:type="spellStart"/>
            <w:r w:rsidRPr="34E748AC">
              <w:rPr>
                <w:sz w:val="20"/>
                <w:szCs w:val="20"/>
              </w:rPr>
              <w:t>Leontidis</w:t>
            </w:r>
            <w:proofErr w:type="spellEnd"/>
          </w:p>
        </w:tc>
        <w:tc>
          <w:tcPr>
            <w:tcW w:w="1564" w:type="dxa"/>
          </w:tcPr>
          <w:p w14:paraId="495D0FA8" w14:textId="38FCC599" w:rsidR="00D847D1" w:rsidRPr="007E421C" w:rsidRDefault="00D847D1" w:rsidP="003F6BCF">
            <w:pPr>
              <w:widowControl w:val="0"/>
              <w:rPr>
                <w:rFonts w:cstheme="minorHAnsi"/>
                <w:sz w:val="20"/>
                <w:szCs w:val="20"/>
              </w:rPr>
            </w:pPr>
            <w:r w:rsidRPr="007E421C">
              <w:rPr>
                <w:rFonts w:cstheme="minorHAnsi"/>
                <w:sz w:val="20"/>
                <w:szCs w:val="20"/>
              </w:rPr>
              <w:t>Computing</w:t>
            </w:r>
          </w:p>
        </w:tc>
        <w:tc>
          <w:tcPr>
            <w:tcW w:w="851" w:type="dxa"/>
          </w:tcPr>
          <w:p w14:paraId="1E08BA89" w14:textId="1E7D4DA3" w:rsidR="00D847D1" w:rsidRPr="007E421C" w:rsidRDefault="00D847D1" w:rsidP="003F6BCF">
            <w:pPr>
              <w:widowControl w:val="0"/>
              <w:rPr>
                <w:rFonts w:cstheme="minorHAnsi"/>
                <w:sz w:val="20"/>
                <w:szCs w:val="20"/>
              </w:rPr>
            </w:pPr>
            <w:r w:rsidRPr="007E421C">
              <w:rPr>
                <w:rFonts w:cstheme="minorHAnsi"/>
                <w:sz w:val="20"/>
                <w:szCs w:val="20"/>
              </w:rPr>
              <w:t>7, 9</w:t>
            </w:r>
          </w:p>
        </w:tc>
        <w:tc>
          <w:tcPr>
            <w:tcW w:w="7796" w:type="dxa"/>
          </w:tcPr>
          <w:p w14:paraId="3574E940" w14:textId="2D44C8C9" w:rsidR="00D847D1" w:rsidRPr="007E421C" w:rsidRDefault="00D847D1" w:rsidP="34E748AC">
            <w:pPr>
              <w:widowControl w:val="0"/>
              <w:rPr>
                <w:sz w:val="20"/>
                <w:szCs w:val="20"/>
              </w:rPr>
            </w:pPr>
            <w:r>
              <w:rPr>
                <w:sz w:val="20"/>
                <w:szCs w:val="20"/>
              </w:rPr>
              <w:t>Georgios</w:t>
            </w:r>
            <w:r w:rsidRPr="00DC14E2">
              <w:rPr>
                <w:sz w:val="20"/>
                <w:szCs w:val="20"/>
              </w:rPr>
              <w:t xml:space="preserve"> </w:t>
            </w:r>
            <w:proofErr w:type="spellStart"/>
            <w:r w:rsidRPr="00DC14E2">
              <w:rPr>
                <w:sz w:val="20"/>
                <w:szCs w:val="20"/>
              </w:rPr>
              <w:t>Leontidis</w:t>
            </w:r>
            <w:proofErr w:type="spellEnd"/>
            <w:r w:rsidRPr="00DC14E2">
              <w:rPr>
                <w:sz w:val="20"/>
                <w:szCs w:val="20"/>
              </w:rPr>
              <w:t xml:space="preserve"> will work </w:t>
            </w:r>
            <w:r>
              <w:rPr>
                <w:sz w:val="20"/>
                <w:szCs w:val="20"/>
              </w:rPr>
              <w:t xml:space="preserve">with </w:t>
            </w:r>
            <w:r w:rsidRPr="00DC14E2">
              <w:rPr>
                <w:sz w:val="20"/>
                <w:szCs w:val="20"/>
              </w:rPr>
              <w:t xml:space="preserve">the executive team of the Alliance (a partnership between The Data Lab and the Scottish Government) </w:t>
            </w:r>
            <w:r>
              <w:rPr>
                <w:sz w:val="20"/>
                <w:szCs w:val="20"/>
              </w:rPr>
              <w:t>across sectors in</w:t>
            </w:r>
            <w:r w:rsidRPr="00DC14E2">
              <w:rPr>
                <w:sz w:val="20"/>
                <w:szCs w:val="20"/>
              </w:rPr>
              <w:t xml:space="preserve"> Scotland to deliver the actions laid out in the national AI Strategy.</w:t>
            </w:r>
          </w:p>
        </w:tc>
        <w:tc>
          <w:tcPr>
            <w:tcW w:w="3119" w:type="dxa"/>
          </w:tcPr>
          <w:p w14:paraId="70E1773C" w14:textId="29F71835" w:rsidR="00D847D1" w:rsidRDefault="00D847D1" w:rsidP="00DC14E2">
            <w:pPr>
              <w:widowControl w:val="0"/>
              <w:rPr>
                <w:rFonts w:cstheme="minorHAnsi"/>
                <w:sz w:val="20"/>
                <w:szCs w:val="20"/>
              </w:rPr>
            </w:pPr>
            <w:hyperlink r:id="rId20" w:history="1">
              <w:r w:rsidRPr="00720858">
                <w:rPr>
                  <w:rStyle w:val="Hyperlink"/>
                  <w:rFonts w:cstheme="minorHAnsi"/>
                  <w:sz w:val="20"/>
                  <w:szCs w:val="20"/>
                </w:rPr>
                <w:t>https://www.abdn.ac.uk/news/16871/</w:t>
              </w:r>
            </w:hyperlink>
          </w:p>
          <w:p w14:paraId="61251DCE" w14:textId="62C5293F" w:rsidR="00D847D1" w:rsidRPr="007E421C" w:rsidRDefault="00D847D1" w:rsidP="00DC14E2">
            <w:pPr>
              <w:widowControl w:val="0"/>
              <w:rPr>
                <w:rFonts w:cstheme="minorHAnsi"/>
                <w:sz w:val="20"/>
                <w:szCs w:val="20"/>
              </w:rPr>
            </w:pPr>
          </w:p>
        </w:tc>
      </w:tr>
      <w:tr w:rsidR="00D847D1" w:rsidRPr="007E421C" w14:paraId="74AB5009" w14:textId="77777777" w:rsidTr="00B841DD">
        <w:tc>
          <w:tcPr>
            <w:tcW w:w="1413" w:type="dxa"/>
          </w:tcPr>
          <w:p w14:paraId="787624F2" w14:textId="087CD954" w:rsidR="00D847D1" w:rsidRPr="007E421C" w:rsidRDefault="00D847D1" w:rsidP="00E81EA9">
            <w:pPr>
              <w:widowControl w:val="0"/>
              <w:rPr>
                <w:rFonts w:cstheme="minorHAnsi"/>
                <w:sz w:val="20"/>
                <w:szCs w:val="20"/>
              </w:rPr>
            </w:pPr>
            <w:r w:rsidRPr="007E421C">
              <w:rPr>
                <w:rFonts w:cstheme="minorHAnsi"/>
                <w:sz w:val="20"/>
                <w:szCs w:val="20"/>
              </w:rPr>
              <w:t>Gearoid Millar</w:t>
            </w:r>
          </w:p>
        </w:tc>
        <w:tc>
          <w:tcPr>
            <w:tcW w:w="1564" w:type="dxa"/>
          </w:tcPr>
          <w:p w14:paraId="7B15A038" w14:textId="58A961F2" w:rsidR="00D847D1" w:rsidRPr="007E421C" w:rsidRDefault="00D847D1" w:rsidP="00E81EA9">
            <w:pPr>
              <w:widowControl w:val="0"/>
              <w:rPr>
                <w:rFonts w:cstheme="minorHAnsi"/>
                <w:sz w:val="20"/>
                <w:szCs w:val="20"/>
              </w:rPr>
            </w:pPr>
            <w:r w:rsidRPr="007E421C">
              <w:rPr>
                <w:rFonts w:cstheme="minorHAnsi"/>
                <w:sz w:val="20"/>
                <w:szCs w:val="20"/>
              </w:rPr>
              <w:t>Sociology</w:t>
            </w:r>
          </w:p>
        </w:tc>
        <w:tc>
          <w:tcPr>
            <w:tcW w:w="851" w:type="dxa"/>
          </w:tcPr>
          <w:p w14:paraId="14AF5A51" w14:textId="5948CBE0" w:rsidR="00D847D1" w:rsidRPr="007E421C" w:rsidRDefault="00D847D1" w:rsidP="00E81EA9">
            <w:pPr>
              <w:widowControl w:val="0"/>
              <w:rPr>
                <w:rFonts w:cstheme="minorHAnsi"/>
                <w:sz w:val="20"/>
                <w:szCs w:val="20"/>
              </w:rPr>
            </w:pPr>
            <w:r w:rsidRPr="007E421C">
              <w:rPr>
                <w:rFonts w:cstheme="minorHAnsi"/>
                <w:sz w:val="20"/>
                <w:szCs w:val="20"/>
              </w:rPr>
              <w:t>16</w:t>
            </w:r>
          </w:p>
        </w:tc>
        <w:tc>
          <w:tcPr>
            <w:tcW w:w="7796" w:type="dxa"/>
          </w:tcPr>
          <w:p w14:paraId="7EBF3911" w14:textId="5AA69CCB" w:rsidR="00D847D1" w:rsidRPr="00841906" w:rsidRDefault="00D847D1" w:rsidP="00841906">
            <w:pPr>
              <w:widowControl w:val="0"/>
              <w:rPr>
                <w:rFonts w:cstheme="minorHAnsi"/>
                <w:sz w:val="20"/>
                <w:szCs w:val="20"/>
              </w:rPr>
            </w:pPr>
            <w:r w:rsidRPr="00841906">
              <w:rPr>
                <w:rFonts w:cstheme="minorHAnsi"/>
                <w:sz w:val="20"/>
                <w:szCs w:val="20"/>
              </w:rPr>
              <w:t xml:space="preserve">Gearoid Millar </w:t>
            </w:r>
            <w:r>
              <w:rPr>
                <w:rFonts w:cstheme="minorHAnsi"/>
                <w:sz w:val="20"/>
                <w:szCs w:val="20"/>
              </w:rPr>
              <w:t xml:space="preserve">is </w:t>
            </w:r>
            <w:r w:rsidRPr="007E421C">
              <w:rPr>
                <w:rFonts w:cstheme="minorHAnsi"/>
                <w:sz w:val="20"/>
                <w:szCs w:val="20"/>
              </w:rPr>
              <w:t xml:space="preserve">an active member of the </w:t>
            </w:r>
            <w:hyperlink r:id="rId21" w:history="1">
              <w:r w:rsidRPr="007E421C">
                <w:rPr>
                  <w:rStyle w:val="Hyperlink"/>
                  <w:rFonts w:cstheme="minorHAnsi"/>
                  <w:sz w:val="20"/>
                  <w:szCs w:val="20"/>
                </w:rPr>
                <w:t>International Studies Association</w:t>
              </w:r>
            </w:hyperlink>
            <w:r w:rsidRPr="007E421C">
              <w:rPr>
                <w:rFonts w:cstheme="minorHAnsi"/>
                <w:sz w:val="20"/>
                <w:szCs w:val="20"/>
              </w:rPr>
              <w:t xml:space="preserve"> (ISA) for over 10 years</w:t>
            </w:r>
            <w:r>
              <w:rPr>
                <w:rFonts w:cstheme="minorHAnsi"/>
                <w:sz w:val="20"/>
                <w:szCs w:val="20"/>
              </w:rPr>
              <w:t xml:space="preserve">. ISA is an </w:t>
            </w:r>
            <w:r w:rsidRPr="00841906">
              <w:rPr>
                <w:rFonts w:cstheme="minorHAnsi"/>
                <w:sz w:val="20"/>
                <w:szCs w:val="20"/>
              </w:rPr>
              <w:t>interdisciplinary association</w:t>
            </w:r>
            <w:r>
              <w:rPr>
                <w:rFonts w:cstheme="minorHAnsi"/>
                <w:sz w:val="20"/>
                <w:szCs w:val="20"/>
              </w:rPr>
              <w:t xml:space="preserve"> </w:t>
            </w:r>
            <w:r w:rsidRPr="00841906">
              <w:rPr>
                <w:rFonts w:cstheme="minorHAnsi"/>
                <w:sz w:val="20"/>
                <w:szCs w:val="20"/>
              </w:rPr>
              <w:t>dedicated to understanding international, transnational and global affairs</w:t>
            </w:r>
            <w:r>
              <w:rPr>
                <w:rFonts w:cstheme="minorHAnsi"/>
                <w:sz w:val="20"/>
                <w:szCs w:val="20"/>
              </w:rPr>
              <w:t>, across</w:t>
            </w:r>
            <w:r w:rsidRPr="00841906">
              <w:rPr>
                <w:rFonts w:cstheme="minorHAnsi"/>
                <w:sz w:val="20"/>
                <w:szCs w:val="20"/>
              </w:rPr>
              <w:t xml:space="preserve"> </w:t>
            </w:r>
            <w:r>
              <w:rPr>
                <w:rFonts w:cstheme="minorHAnsi"/>
                <w:sz w:val="20"/>
                <w:szCs w:val="20"/>
              </w:rPr>
              <w:t xml:space="preserve">various sectors: </w:t>
            </w:r>
            <w:r w:rsidRPr="00841906">
              <w:rPr>
                <w:rFonts w:cstheme="minorHAnsi"/>
                <w:sz w:val="20"/>
                <w:szCs w:val="20"/>
              </w:rPr>
              <w:t>academics, practitioners, policy experts, private sector workers and independent researchers</w:t>
            </w:r>
            <w:r>
              <w:rPr>
                <w:rFonts w:cstheme="minorHAnsi"/>
                <w:sz w:val="20"/>
                <w:szCs w:val="20"/>
              </w:rPr>
              <w:t>.</w:t>
            </w:r>
          </w:p>
        </w:tc>
        <w:tc>
          <w:tcPr>
            <w:tcW w:w="3119" w:type="dxa"/>
          </w:tcPr>
          <w:p w14:paraId="0186534A" w14:textId="3025A101" w:rsidR="00D847D1" w:rsidRDefault="00D847D1" w:rsidP="00E81EA9">
            <w:pPr>
              <w:widowControl w:val="0"/>
              <w:rPr>
                <w:rFonts w:cstheme="minorHAnsi"/>
                <w:sz w:val="20"/>
                <w:szCs w:val="20"/>
              </w:rPr>
            </w:pPr>
            <w:hyperlink r:id="rId22" w:history="1">
              <w:r w:rsidRPr="00720858">
                <w:rPr>
                  <w:rStyle w:val="Hyperlink"/>
                  <w:rFonts w:cstheme="minorHAnsi"/>
                  <w:sz w:val="20"/>
                  <w:szCs w:val="20"/>
                </w:rPr>
                <w:t>https://www.isanet.org/ISA/About-ISA</w:t>
              </w:r>
            </w:hyperlink>
          </w:p>
          <w:p w14:paraId="36357A9A" w14:textId="77777777" w:rsidR="00D847D1" w:rsidRPr="007E421C" w:rsidRDefault="00D847D1" w:rsidP="00E81EA9">
            <w:pPr>
              <w:widowControl w:val="0"/>
              <w:rPr>
                <w:rFonts w:cstheme="minorHAnsi"/>
                <w:sz w:val="20"/>
                <w:szCs w:val="20"/>
              </w:rPr>
            </w:pPr>
          </w:p>
          <w:p w14:paraId="01118B43" w14:textId="77777777" w:rsidR="00D847D1" w:rsidRPr="007E421C" w:rsidRDefault="00D847D1" w:rsidP="00E81EA9">
            <w:pPr>
              <w:widowControl w:val="0"/>
              <w:rPr>
                <w:rFonts w:cstheme="minorHAnsi"/>
                <w:sz w:val="20"/>
                <w:szCs w:val="20"/>
              </w:rPr>
            </w:pPr>
          </w:p>
          <w:p w14:paraId="08FD3372" w14:textId="43F11F1B" w:rsidR="00D847D1" w:rsidRPr="007E421C" w:rsidRDefault="00D847D1" w:rsidP="00E81EA9">
            <w:pPr>
              <w:widowControl w:val="0"/>
              <w:rPr>
                <w:rFonts w:cstheme="minorHAnsi"/>
                <w:sz w:val="20"/>
                <w:szCs w:val="20"/>
              </w:rPr>
            </w:pPr>
          </w:p>
        </w:tc>
      </w:tr>
      <w:tr w:rsidR="00D847D1" w14:paraId="59BE3EEA" w14:textId="77777777" w:rsidTr="00B841DD">
        <w:trPr>
          <w:trHeight w:val="300"/>
        </w:trPr>
        <w:tc>
          <w:tcPr>
            <w:tcW w:w="1413" w:type="dxa"/>
          </w:tcPr>
          <w:p w14:paraId="3DF7AD30" w14:textId="49321F38" w:rsidR="00D847D1" w:rsidRDefault="00D847D1" w:rsidP="7215048B">
            <w:pPr>
              <w:rPr>
                <w:sz w:val="20"/>
                <w:szCs w:val="20"/>
              </w:rPr>
            </w:pPr>
            <w:r w:rsidRPr="7215048B">
              <w:rPr>
                <w:sz w:val="20"/>
                <w:szCs w:val="20"/>
              </w:rPr>
              <w:t>Manu Lekunze</w:t>
            </w:r>
          </w:p>
        </w:tc>
        <w:tc>
          <w:tcPr>
            <w:tcW w:w="1564" w:type="dxa"/>
          </w:tcPr>
          <w:p w14:paraId="64752F75" w14:textId="287A8112" w:rsidR="00D847D1" w:rsidRDefault="00D847D1" w:rsidP="7215048B">
            <w:pPr>
              <w:rPr>
                <w:sz w:val="20"/>
                <w:szCs w:val="20"/>
              </w:rPr>
            </w:pPr>
            <w:r w:rsidRPr="7215048B">
              <w:rPr>
                <w:sz w:val="20"/>
                <w:szCs w:val="20"/>
              </w:rPr>
              <w:t>Politics &amp; International Relations</w:t>
            </w:r>
          </w:p>
        </w:tc>
        <w:tc>
          <w:tcPr>
            <w:tcW w:w="851" w:type="dxa"/>
          </w:tcPr>
          <w:p w14:paraId="78AA8A85" w14:textId="376A86B8" w:rsidR="00D847D1" w:rsidRDefault="00D847D1" w:rsidP="7215048B">
            <w:pPr>
              <w:rPr>
                <w:sz w:val="20"/>
                <w:szCs w:val="20"/>
              </w:rPr>
            </w:pPr>
            <w:r w:rsidRPr="7215048B">
              <w:rPr>
                <w:sz w:val="20"/>
                <w:szCs w:val="20"/>
              </w:rPr>
              <w:t>4, 16</w:t>
            </w:r>
          </w:p>
        </w:tc>
        <w:tc>
          <w:tcPr>
            <w:tcW w:w="7796" w:type="dxa"/>
          </w:tcPr>
          <w:p w14:paraId="01CCFDF5" w14:textId="2F896F64" w:rsidR="00D847D1" w:rsidRPr="00841906" w:rsidRDefault="00D847D1" w:rsidP="7215048B">
            <w:pPr>
              <w:rPr>
                <w:rFonts w:eastAsiaTheme="minorEastAsia"/>
                <w:sz w:val="20"/>
                <w:szCs w:val="20"/>
              </w:rPr>
            </w:pPr>
            <w:r w:rsidRPr="00841906">
              <w:rPr>
                <w:rFonts w:eastAsiaTheme="minorEastAsia"/>
                <w:color w:val="444444"/>
                <w:sz w:val="20"/>
                <w:szCs w:val="20"/>
              </w:rPr>
              <w:t>On the 1</w:t>
            </w:r>
            <w:r w:rsidRPr="00841906">
              <w:rPr>
                <w:rFonts w:eastAsiaTheme="minorEastAsia"/>
                <w:color w:val="444444"/>
                <w:sz w:val="20"/>
                <w:szCs w:val="20"/>
                <w:vertAlign w:val="superscript"/>
              </w:rPr>
              <w:t>st</w:t>
            </w:r>
            <w:r w:rsidRPr="00841906">
              <w:rPr>
                <w:rFonts w:eastAsiaTheme="minorEastAsia"/>
                <w:color w:val="444444"/>
                <w:sz w:val="20"/>
                <w:szCs w:val="20"/>
              </w:rPr>
              <w:t xml:space="preserve"> of March 2024, Dr Manu Lekunze, with colleagues from the Open University and the University of South Africa, provided a technical briefing to the African Union in Addis Ababa, Ethiopia, on how to shape education policy to foster peace, security, and prosperity.</w:t>
            </w:r>
          </w:p>
        </w:tc>
        <w:tc>
          <w:tcPr>
            <w:tcW w:w="3119" w:type="dxa"/>
          </w:tcPr>
          <w:p w14:paraId="56FEB364" w14:textId="4CA857C4" w:rsidR="00D847D1" w:rsidRDefault="00D847D1" w:rsidP="7215048B">
            <w:pPr>
              <w:rPr>
                <w:sz w:val="20"/>
                <w:szCs w:val="20"/>
              </w:rPr>
            </w:pPr>
          </w:p>
        </w:tc>
      </w:tr>
      <w:tr w:rsidR="00D847D1" w:rsidRPr="007E421C" w14:paraId="1E23D4D5" w14:textId="77777777" w:rsidTr="00B841DD">
        <w:tc>
          <w:tcPr>
            <w:tcW w:w="1413" w:type="dxa"/>
          </w:tcPr>
          <w:p w14:paraId="4D4D5153" w14:textId="482560BA" w:rsidR="00D847D1" w:rsidRPr="007E421C" w:rsidRDefault="00D847D1" w:rsidP="00E81EA9">
            <w:pPr>
              <w:widowControl w:val="0"/>
              <w:rPr>
                <w:rFonts w:cstheme="minorHAnsi"/>
                <w:sz w:val="20"/>
                <w:szCs w:val="20"/>
              </w:rPr>
            </w:pPr>
            <w:r>
              <w:rPr>
                <w:rFonts w:cstheme="minorHAnsi"/>
                <w:sz w:val="20"/>
                <w:szCs w:val="20"/>
              </w:rPr>
              <w:t>Paul Thompson</w:t>
            </w:r>
          </w:p>
        </w:tc>
        <w:tc>
          <w:tcPr>
            <w:tcW w:w="1564" w:type="dxa"/>
          </w:tcPr>
          <w:p w14:paraId="2A35B33F" w14:textId="0482C8C3" w:rsidR="00D847D1" w:rsidRPr="007E421C" w:rsidRDefault="00D847D1" w:rsidP="00E81EA9">
            <w:pPr>
              <w:widowControl w:val="0"/>
              <w:rPr>
                <w:rFonts w:cstheme="minorHAnsi"/>
                <w:sz w:val="20"/>
                <w:szCs w:val="20"/>
              </w:rPr>
            </w:pPr>
            <w:r>
              <w:rPr>
                <w:rFonts w:cstheme="minorHAnsi"/>
                <w:sz w:val="20"/>
                <w:szCs w:val="20"/>
              </w:rPr>
              <w:t>Biological Sciences</w:t>
            </w:r>
          </w:p>
        </w:tc>
        <w:tc>
          <w:tcPr>
            <w:tcW w:w="851" w:type="dxa"/>
          </w:tcPr>
          <w:p w14:paraId="15DC11C6" w14:textId="070D4E93" w:rsidR="00D847D1" w:rsidRPr="007E421C" w:rsidRDefault="00D847D1" w:rsidP="00E81EA9">
            <w:pPr>
              <w:widowControl w:val="0"/>
              <w:rPr>
                <w:rFonts w:cstheme="minorHAnsi"/>
                <w:sz w:val="20"/>
                <w:szCs w:val="20"/>
              </w:rPr>
            </w:pPr>
            <w:r>
              <w:rPr>
                <w:rFonts w:cstheme="minorHAnsi"/>
                <w:sz w:val="20"/>
                <w:szCs w:val="20"/>
              </w:rPr>
              <w:t>7, 12, 14</w:t>
            </w:r>
          </w:p>
        </w:tc>
        <w:tc>
          <w:tcPr>
            <w:tcW w:w="7796" w:type="dxa"/>
          </w:tcPr>
          <w:p w14:paraId="36A2946C" w14:textId="139AC846" w:rsidR="00D847D1" w:rsidRPr="007E421C" w:rsidRDefault="00D847D1" w:rsidP="3A436951">
            <w:pPr>
              <w:widowControl w:val="0"/>
              <w:rPr>
                <w:sz w:val="20"/>
                <w:szCs w:val="20"/>
              </w:rPr>
            </w:pPr>
            <w:r w:rsidRPr="7215048B">
              <w:rPr>
                <w:sz w:val="20"/>
                <w:szCs w:val="20"/>
              </w:rPr>
              <w:t xml:space="preserve">University of Aberdeen’s Lighthouse Field Station </w:t>
            </w:r>
            <w:r>
              <w:rPr>
                <w:sz w:val="20"/>
                <w:szCs w:val="20"/>
              </w:rPr>
              <w:t>is</w:t>
            </w:r>
            <w:r w:rsidRPr="7215048B">
              <w:rPr>
                <w:sz w:val="20"/>
                <w:szCs w:val="20"/>
              </w:rPr>
              <w:t xml:space="preserve"> dedicated to ensuring that renewable technology, such as wind farms, can co-exist safely alongside marine wildlife populations. The team led cross-sectoral dialogue in stewardship of offshore wind developments</w:t>
            </w:r>
          </w:p>
        </w:tc>
        <w:tc>
          <w:tcPr>
            <w:tcW w:w="3119" w:type="dxa"/>
          </w:tcPr>
          <w:p w14:paraId="1624D59E" w14:textId="114AA72B" w:rsidR="00D847D1" w:rsidRPr="007E421C" w:rsidRDefault="00D847D1" w:rsidP="00E81EA9">
            <w:pPr>
              <w:widowControl w:val="0"/>
              <w:rPr>
                <w:rFonts w:cstheme="minorHAnsi"/>
                <w:sz w:val="20"/>
                <w:szCs w:val="20"/>
              </w:rPr>
            </w:pPr>
            <w:hyperlink r:id="rId23" w:history="1">
              <w:r w:rsidRPr="0056538B">
                <w:rPr>
                  <w:rStyle w:val="Hyperlink"/>
                  <w:rFonts w:cstheme="minorHAnsi"/>
                  <w:sz w:val="20"/>
                  <w:szCs w:val="20"/>
                </w:rPr>
                <w:t>https://www.abdn.ac.uk/sbs/research/research-impact-518.php</w:t>
              </w:r>
            </w:hyperlink>
            <w:r>
              <w:rPr>
                <w:rFonts w:cstheme="minorHAnsi"/>
                <w:sz w:val="20"/>
                <w:szCs w:val="20"/>
              </w:rPr>
              <w:t xml:space="preserve"> </w:t>
            </w:r>
          </w:p>
        </w:tc>
      </w:tr>
      <w:tr w:rsidR="00D847D1" w:rsidRPr="007E421C" w14:paraId="4AFCF8AF" w14:textId="77777777" w:rsidTr="00B841DD">
        <w:tc>
          <w:tcPr>
            <w:tcW w:w="1413" w:type="dxa"/>
          </w:tcPr>
          <w:p w14:paraId="537EACFB" w14:textId="633D011E" w:rsidR="00D847D1" w:rsidRPr="007E421C" w:rsidRDefault="00D847D1" w:rsidP="00E81EA9">
            <w:pPr>
              <w:widowControl w:val="0"/>
              <w:rPr>
                <w:rFonts w:cstheme="minorHAnsi"/>
                <w:sz w:val="20"/>
                <w:szCs w:val="20"/>
              </w:rPr>
            </w:pPr>
            <w:r w:rsidRPr="007E421C">
              <w:rPr>
                <w:rFonts w:cstheme="minorHAnsi"/>
                <w:sz w:val="20"/>
                <w:szCs w:val="20"/>
              </w:rPr>
              <w:t>Shaun Treweek</w:t>
            </w:r>
          </w:p>
        </w:tc>
        <w:tc>
          <w:tcPr>
            <w:tcW w:w="1564" w:type="dxa"/>
          </w:tcPr>
          <w:p w14:paraId="3DBEFD23" w14:textId="4D5D947D" w:rsidR="00D847D1" w:rsidRPr="007E421C" w:rsidRDefault="00D847D1" w:rsidP="00E81EA9">
            <w:pPr>
              <w:widowControl w:val="0"/>
              <w:rPr>
                <w:rFonts w:cstheme="minorHAnsi"/>
                <w:sz w:val="20"/>
                <w:szCs w:val="20"/>
              </w:rPr>
            </w:pPr>
            <w:r w:rsidRPr="007E421C">
              <w:rPr>
                <w:rFonts w:cstheme="minorHAnsi"/>
                <w:sz w:val="20"/>
                <w:szCs w:val="20"/>
              </w:rPr>
              <w:t>Applied Health Sciences</w:t>
            </w:r>
          </w:p>
        </w:tc>
        <w:tc>
          <w:tcPr>
            <w:tcW w:w="851" w:type="dxa"/>
          </w:tcPr>
          <w:p w14:paraId="60C8A1D3" w14:textId="68D5091A" w:rsidR="00D847D1" w:rsidRPr="007E421C" w:rsidRDefault="00D847D1" w:rsidP="00E81EA9">
            <w:pPr>
              <w:widowControl w:val="0"/>
              <w:rPr>
                <w:rFonts w:cstheme="minorHAnsi"/>
                <w:sz w:val="20"/>
                <w:szCs w:val="20"/>
              </w:rPr>
            </w:pPr>
            <w:r w:rsidRPr="007E421C">
              <w:rPr>
                <w:rFonts w:cstheme="minorHAnsi"/>
                <w:sz w:val="20"/>
                <w:szCs w:val="20"/>
              </w:rPr>
              <w:t>3, 10</w:t>
            </w:r>
          </w:p>
        </w:tc>
        <w:tc>
          <w:tcPr>
            <w:tcW w:w="7796" w:type="dxa"/>
          </w:tcPr>
          <w:p w14:paraId="4F91B369" w14:textId="751C725D" w:rsidR="00D847D1" w:rsidRPr="007E421C" w:rsidRDefault="00D847D1" w:rsidP="00E81EA9">
            <w:pPr>
              <w:widowControl w:val="0"/>
              <w:rPr>
                <w:rFonts w:cstheme="minorHAnsi"/>
                <w:sz w:val="20"/>
                <w:szCs w:val="20"/>
              </w:rPr>
            </w:pPr>
            <w:r w:rsidRPr="007E421C">
              <w:rPr>
                <w:rFonts w:cstheme="minorHAnsi"/>
                <w:sz w:val="20"/>
                <w:szCs w:val="20"/>
              </w:rPr>
              <w:t>Prof Treweek leads Trial Forge, an organisation collaborating with academic and clinical centres,</w:t>
            </w:r>
            <w:r>
              <w:rPr>
                <w:rFonts w:cstheme="minorHAnsi"/>
                <w:sz w:val="20"/>
                <w:szCs w:val="20"/>
              </w:rPr>
              <w:t xml:space="preserve"> </w:t>
            </w:r>
            <w:r w:rsidRPr="007E421C">
              <w:rPr>
                <w:rFonts w:cstheme="minorHAnsi"/>
                <w:sz w:val="20"/>
                <w:szCs w:val="20"/>
              </w:rPr>
              <w:t>and with NGOs. The aim of Trial Forge is to provide evidence on how to improve trial process and efficiency</w:t>
            </w:r>
            <w:r>
              <w:rPr>
                <w:rFonts w:cstheme="minorHAnsi"/>
                <w:sz w:val="20"/>
                <w:szCs w:val="20"/>
              </w:rPr>
              <w:t xml:space="preserve"> – Treweek leads the Trial Forge INCLUDE Ethnicity Framework as part of the NIHR INCLUDE initiative to improve trial delivery for under-served groups. The Ethnicity Framework aims to help trial teams to think carefully about which ethnic groups should be included in their trial for its results to be widely applicable and the challenges that might exist in making this possible.</w:t>
            </w:r>
          </w:p>
        </w:tc>
        <w:tc>
          <w:tcPr>
            <w:tcW w:w="3119" w:type="dxa"/>
          </w:tcPr>
          <w:p w14:paraId="7C1950C8" w14:textId="62A09FE9" w:rsidR="00D847D1" w:rsidRDefault="00D847D1" w:rsidP="00E81EA9">
            <w:pPr>
              <w:widowControl w:val="0"/>
              <w:rPr>
                <w:rFonts w:cstheme="minorHAnsi"/>
                <w:sz w:val="20"/>
                <w:szCs w:val="20"/>
              </w:rPr>
            </w:pPr>
            <w:hyperlink r:id="rId24" w:history="1">
              <w:r w:rsidRPr="00FD204A">
                <w:rPr>
                  <w:rStyle w:val="Hyperlink"/>
                  <w:rFonts w:cstheme="minorHAnsi"/>
                  <w:sz w:val="20"/>
                  <w:szCs w:val="20"/>
                </w:rPr>
                <w:t>https://www.trialforge.org/</w:t>
              </w:r>
            </w:hyperlink>
          </w:p>
          <w:p w14:paraId="3B41F880" w14:textId="77777777" w:rsidR="00D847D1" w:rsidRDefault="00D847D1" w:rsidP="00E81EA9">
            <w:pPr>
              <w:widowControl w:val="0"/>
              <w:rPr>
                <w:rFonts w:cstheme="minorHAnsi"/>
                <w:sz w:val="20"/>
                <w:szCs w:val="20"/>
              </w:rPr>
            </w:pPr>
          </w:p>
          <w:p w14:paraId="239CA1EE" w14:textId="69796681" w:rsidR="00D847D1" w:rsidRPr="007E421C" w:rsidRDefault="00D847D1" w:rsidP="00E81EA9">
            <w:pPr>
              <w:widowControl w:val="0"/>
              <w:rPr>
                <w:rFonts w:cstheme="minorHAnsi"/>
                <w:sz w:val="20"/>
                <w:szCs w:val="20"/>
              </w:rPr>
            </w:pPr>
            <w:hyperlink r:id="rId25" w:anchor="citeas" w:history="1">
              <w:r w:rsidRPr="00B1723D">
                <w:rPr>
                  <w:rStyle w:val="Hyperlink"/>
                  <w:rFonts w:cstheme="minorHAnsi"/>
                  <w:sz w:val="20"/>
                  <w:szCs w:val="20"/>
                </w:rPr>
                <w:t>Developing the INCLUDE Ethnicity Framework—a tool to help trialists design trials that better reflect the communities they serve | Trials | Full Text (biomedcentral.com)</w:t>
              </w:r>
            </w:hyperlink>
          </w:p>
        </w:tc>
      </w:tr>
    </w:tbl>
    <w:p w14:paraId="5248B474" w14:textId="2D45A59D" w:rsidR="000B031C" w:rsidRDefault="000B031C"/>
    <w:p w14:paraId="4B978269" w14:textId="77777777" w:rsidR="000B3CAF" w:rsidRDefault="000B3CAF"/>
    <w:sectPr w:rsidR="000B3CAF" w:rsidSect="002A326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28F4"/>
    <w:multiLevelType w:val="hybridMultilevel"/>
    <w:tmpl w:val="EB2CB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D50742"/>
    <w:multiLevelType w:val="hybridMultilevel"/>
    <w:tmpl w:val="267A6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0D39C7"/>
    <w:multiLevelType w:val="hybridMultilevel"/>
    <w:tmpl w:val="041AA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5B5AFD"/>
    <w:multiLevelType w:val="hybridMultilevel"/>
    <w:tmpl w:val="DA8A7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48F13D5"/>
    <w:multiLevelType w:val="multilevel"/>
    <w:tmpl w:val="0060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47181D"/>
    <w:multiLevelType w:val="hybridMultilevel"/>
    <w:tmpl w:val="9794AC30"/>
    <w:lvl w:ilvl="0" w:tplc="B2D4118A">
      <w:start w:val="2017"/>
      <w:numFmt w:val="bullet"/>
      <w:lvlText w:val="•"/>
      <w:lvlJc w:val="left"/>
      <w:pPr>
        <w:ind w:left="360" w:hanging="360"/>
      </w:pPr>
      <w:rPr>
        <w:rFonts w:ascii="Calibri" w:eastAsiaTheme="minorHAnsi" w:hAnsi="Calibri" w:cs="Calibri" w:hint="default"/>
      </w:rPr>
    </w:lvl>
    <w:lvl w:ilvl="1" w:tplc="4AE2179E">
      <w:start w:val="2017"/>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537829"/>
    <w:multiLevelType w:val="hybridMultilevel"/>
    <w:tmpl w:val="490E0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84F7E2E"/>
    <w:multiLevelType w:val="hybridMultilevel"/>
    <w:tmpl w:val="CD5CD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567F3E"/>
    <w:multiLevelType w:val="hybridMultilevel"/>
    <w:tmpl w:val="80C8E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9B175F9"/>
    <w:multiLevelType w:val="hybridMultilevel"/>
    <w:tmpl w:val="C162775A"/>
    <w:lvl w:ilvl="0" w:tplc="B2D4118A">
      <w:start w:val="2017"/>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A674AA6"/>
    <w:multiLevelType w:val="hybridMultilevel"/>
    <w:tmpl w:val="1C2887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A797373"/>
    <w:multiLevelType w:val="hybridMultilevel"/>
    <w:tmpl w:val="A8F8C0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AC43F01"/>
    <w:multiLevelType w:val="multilevel"/>
    <w:tmpl w:val="AD68E0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0C3575F2"/>
    <w:multiLevelType w:val="hybridMultilevel"/>
    <w:tmpl w:val="35DC8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DB057D8"/>
    <w:multiLevelType w:val="hybridMultilevel"/>
    <w:tmpl w:val="85D47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09B443F"/>
    <w:multiLevelType w:val="hybridMultilevel"/>
    <w:tmpl w:val="57EC7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0C915D1"/>
    <w:multiLevelType w:val="hybridMultilevel"/>
    <w:tmpl w:val="2DB28A12"/>
    <w:lvl w:ilvl="0" w:tplc="B2D4118A">
      <w:start w:val="2017"/>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8C5674"/>
    <w:multiLevelType w:val="hybridMultilevel"/>
    <w:tmpl w:val="13FE3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1FE7063"/>
    <w:multiLevelType w:val="hybridMultilevel"/>
    <w:tmpl w:val="000416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44306B6"/>
    <w:multiLevelType w:val="hybridMultilevel"/>
    <w:tmpl w:val="8FF42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5080070"/>
    <w:multiLevelType w:val="hybridMultilevel"/>
    <w:tmpl w:val="797CF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6C067F1"/>
    <w:multiLevelType w:val="hybridMultilevel"/>
    <w:tmpl w:val="75FE18B6"/>
    <w:lvl w:ilvl="0" w:tplc="D1FC39DE">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8720D4C"/>
    <w:multiLevelType w:val="multilevel"/>
    <w:tmpl w:val="9AAC69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18A94805"/>
    <w:multiLevelType w:val="multilevel"/>
    <w:tmpl w:val="758E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5A5061"/>
    <w:multiLevelType w:val="hybridMultilevel"/>
    <w:tmpl w:val="D26E8160"/>
    <w:lvl w:ilvl="0" w:tplc="B2D4118A">
      <w:start w:val="2017"/>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15A40C4"/>
    <w:multiLevelType w:val="hybridMultilevel"/>
    <w:tmpl w:val="AFCCC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1987436"/>
    <w:multiLevelType w:val="hybridMultilevel"/>
    <w:tmpl w:val="209673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31A45D3"/>
    <w:multiLevelType w:val="hybridMultilevel"/>
    <w:tmpl w:val="9B06B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38D1CE9"/>
    <w:multiLevelType w:val="hybridMultilevel"/>
    <w:tmpl w:val="7C6A6146"/>
    <w:lvl w:ilvl="0" w:tplc="D1FC39DE">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4E34909"/>
    <w:multiLevelType w:val="hybridMultilevel"/>
    <w:tmpl w:val="1FEE5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53478FF"/>
    <w:multiLevelType w:val="multilevel"/>
    <w:tmpl w:val="9EEC6C3E"/>
    <w:lvl w:ilvl="0">
      <w:start w:val="2017"/>
      <w:numFmt w:val="bullet"/>
      <w:lvlText w:val="•"/>
      <w:lvlJc w:val="left"/>
      <w:pPr>
        <w:tabs>
          <w:tab w:val="num" w:pos="360"/>
        </w:tabs>
        <w:ind w:left="360" w:hanging="360"/>
      </w:pPr>
      <w:rPr>
        <w:rFonts w:ascii="Calibri" w:eastAsiaTheme="minorHAnsi" w:hAnsi="Calibri" w:cs="Calibri"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25434626"/>
    <w:multiLevelType w:val="hybridMultilevel"/>
    <w:tmpl w:val="BBEC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6717B9B"/>
    <w:multiLevelType w:val="hybridMultilevel"/>
    <w:tmpl w:val="4186F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68211C2"/>
    <w:multiLevelType w:val="hybridMultilevel"/>
    <w:tmpl w:val="C5806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26A8477E"/>
    <w:multiLevelType w:val="hybridMultilevel"/>
    <w:tmpl w:val="E110CF2C"/>
    <w:lvl w:ilvl="0" w:tplc="D1FC39DE">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26BC4062"/>
    <w:multiLevelType w:val="hybridMultilevel"/>
    <w:tmpl w:val="41F6C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297E114A"/>
    <w:multiLevelType w:val="multilevel"/>
    <w:tmpl w:val="8B525A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2B231A52"/>
    <w:multiLevelType w:val="hybridMultilevel"/>
    <w:tmpl w:val="E6BAF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2B8C4EB0"/>
    <w:multiLevelType w:val="hybridMultilevel"/>
    <w:tmpl w:val="E8709814"/>
    <w:lvl w:ilvl="0" w:tplc="B2D4118A">
      <w:start w:val="2017"/>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DB00215"/>
    <w:multiLevelType w:val="hybridMultilevel"/>
    <w:tmpl w:val="146E3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076590F"/>
    <w:multiLevelType w:val="hybridMultilevel"/>
    <w:tmpl w:val="C7408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17B7AC6"/>
    <w:multiLevelType w:val="hybridMultilevel"/>
    <w:tmpl w:val="7DF225D0"/>
    <w:lvl w:ilvl="0" w:tplc="D1FC39DE">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30326AB"/>
    <w:multiLevelType w:val="hybridMultilevel"/>
    <w:tmpl w:val="5046EE00"/>
    <w:lvl w:ilvl="0" w:tplc="D1FC39DE">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33D95A3A"/>
    <w:multiLevelType w:val="hybridMultilevel"/>
    <w:tmpl w:val="4F7A7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4B6580A"/>
    <w:multiLevelType w:val="hybridMultilevel"/>
    <w:tmpl w:val="9528BA7C"/>
    <w:lvl w:ilvl="0" w:tplc="B2D4118A">
      <w:start w:val="2017"/>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7E4696C"/>
    <w:multiLevelType w:val="multilevel"/>
    <w:tmpl w:val="9EEC6C3E"/>
    <w:lvl w:ilvl="0">
      <w:start w:val="2017"/>
      <w:numFmt w:val="bullet"/>
      <w:lvlText w:val="•"/>
      <w:lvlJc w:val="left"/>
      <w:pPr>
        <w:tabs>
          <w:tab w:val="num" w:pos="360"/>
        </w:tabs>
        <w:ind w:left="360" w:hanging="360"/>
      </w:pPr>
      <w:rPr>
        <w:rFonts w:ascii="Calibri" w:eastAsiaTheme="minorHAnsi" w:hAnsi="Calibri" w:cs="Calibri"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15:restartNumberingAfterBreak="0">
    <w:nsid w:val="384C75AE"/>
    <w:multiLevelType w:val="hybridMultilevel"/>
    <w:tmpl w:val="4A261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38ED1E03"/>
    <w:multiLevelType w:val="multilevel"/>
    <w:tmpl w:val="9AAC69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15:restartNumberingAfterBreak="0">
    <w:nsid w:val="39070CB0"/>
    <w:multiLevelType w:val="hybridMultilevel"/>
    <w:tmpl w:val="D432FF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92C7E30"/>
    <w:multiLevelType w:val="hybridMultilevel"/>
    <w:tmpl w:val="87729BCE"/>
    <w:lvl w:ilvl="0" w:tplc="B2D4118A">
      <w:start w:val="2017"/>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A5E55DF"/>
    <w:multiLevelType w:val="hybridMultilevel"/>
    <w:tmpl w:val="18C48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3BAA32F4"/>
    <w:multiLevelType w:val="hybridMultilevel"/>
    <w:tmpl w:val="B56EB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3BB559E7"/>
    <w:multiLevelType w:val="hybridMultilevel"/>
    <w:tmpl w:val="5BD68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3D1D359C"/>
    <w:multiLevelType w:val="hybridMultilevel"/>
    <w:tmpl w:val="32647D20"/>
    <w:lvl w:ilvl="0" w:tplc="AC12CC64">
      <w:start w:val="2"/>
      <w:numFmt w:val="decimal"/>
      <w:lvlText w:val="%1."/>
      <w:lvlJc w:val="left"/>
      <w:pPr>
        <w:ind w:left="1080" w:hanging="360"/>
      </w:pPr>
      <w:rPr>
        <w:rFonts w:hint="default"/>
        <w:b/>
        <w:color w:val="FFFFFF" w:themeColor="background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3DD975A4"/>
    <w:multiLevelType w:val="hybridMultilevel"/>
    <w:tmpl w:val="E31C6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3E1C68E6"/>
    <w:multiLevelType w:val="hybridMultilevel"/>
    <w:tmpl w:val="DECCBB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3F485F66"/>
    <w:multiLevelType w:val="multilevel"/>
    <w:tmpl w:val="8B525A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7" w15:restartNumberingAfterBreak="0">
    <w:nsid w:val="402E5AC1"/>
    <w:multiLevelType w:val="hybridMultilevel"/>
    <w:tmpl w:val="B608ED94"/>
    <w:lvl w:ilvl="0" w:tplc="B2D4118A">
      <w:start w:val="2017"/>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1CA171F"/>
    <w:multiLevelType w:val="multilevel"/>
    <w:tmpl w:val="9EEC6C3E"/>
    <w:lvl w:ilvl="0">
      <w:start w:val="2017"/>
      <w:numFmt w:val="bullet"/>
      <w:lvlText w:val="•"/>
      <w:lvlJc w:val="left"/>
      <w:pPr>
        <w:tabs>
          <w:tab w:val="num" w:pos="360"/>
        </w:tabs>
        <w:ind w:left="360" w:hanging="360"/>
      </w:pPr>
      <w:rPr>
        <w:rFonts w:ascii="Calibri" w:eastAsiaTheme="minorHAnsi" w:hAnsi="Calibri" w:cs="Calibri"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9" w15:restartNumberingAfterBreak="0">
    <w:nsid w:val="42935220"/>
    <w:multiLevelType w:val="hybridMultilevel"/>
    <w:tmpl w:val="C3ECE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2A6182E"/>
    <w:multiLevelType w:val="hybridMultilevel"/>
    <w:tmpl w:val="B746A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48076B1C"/>
    <w:multiLevelType w:val="multilevel"/>
    <w:tmpl w:val="9EEC6C3E"/>
    <w:lvl w:ilvl="0">
      <w:start w:val="2017"/>
      <w:numFmt w:val="bullet"/>
      <w:lvlText w:val="•"/>
      <w:lvlJc w:val="left"/>
      <w:pPr>
        <w:tabs>
          <w:tab w:val="num" w:pos="360"/>
        </w:tabs>
        <w:ind w:left="360" w:hanging="360"/>
      </w:pPr>
      <w:rPr>
        <w:rFonts w:ascii="Calibri" w:eastAsiaTheme="minorHAnsi" w:hAnsi="Calibri" w:cs="Calibri"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2" w15:restartNumberingAfterBreak="0">
    <w:nsid w:val="48883A74"/>
    <w:multiLevelType w:val="hybridMultilevel"/>
    <w:tmpl w:val="7A964C2A"/>
    <w:lvl w:ilvl="0" w:tplc="D1FC39DE">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48F805EA"/>
    <w:multiLevelType w:val="hybridMultilevel"/>
    <w:tmpl w:val="42763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493B30AF"/>
    <w:multiLevelType w:val="hybridMultilevel"/>
    <w:tmpl w:val="E07A66AE"/>
    <w:lvl w:ilvl="0" w:tplc="D1FC39DE">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4CDF3CE0"/>
    <w:multiLevelType w:val="hybridMultilevel"/>
    <w:tmpl w:val="4A587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DFF06FA"/>
    <w:multiLevelType w:val="hybridMultilevel"/>
    <w:tmpl w:val="BBFC3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4E3D4152"/>
    <w:multiLevelType w:val="hybridMultilevel"/>
    <w:tmpl w:val="42ECE436"/>
    <w:lvl w:ilvl="0" w:tplc="08090001">
      <w:start w:val="1"/>
      <w:numFmt w:val="bullet"/>
      <w:lvlText w:val=""/>
      <w:lvlJc w:val="left"/>
      <w:pPr>
        <w:ind w:left="691" w:hanging="360"/>
      </w:pPr>
      <w:rPr>
        <w:rFonts w:ascii="Symbol" w:hAnsi="Symbol" w:hint="default"/>
      </w:rPr>
    </w:lvl>
    <w:lvl w:ilvl="1" w:tplc="08090003" w:tentative="1">
      <w:start w:val="1"/>
      <w:numFmt w:val="bullet"/>
      <w:lvlText w:val="o"/>
      <w:lvlJc w:val="left"/>
      <w:pPr>
        <w:ind w:left="1411" w:hanging="360"/>
      </w:pPr>
      <w:rPr>
        <w:rFonts w:ascii="Courier New" w:hAnsi="Courier New" w:cs="Courier New" w:hint="default"/>
      </w:rPr>
    </w:lvl>
    <w:lvl w:ilvl="2" w:tplc="08090005" w:tentative="1">
      <w:start w:val="1"/>
      <w:numFmt w:val="bullet"/>
      <w:lvlText w:val=""/>
      <w:lvlJc w:val="left"/>
      <w:pPr>
        <w:ind w:left="2131" w:hanging="360"/>
      </w:pPr>
      <w:rPr>
        <w:rFonts w:ascii="Wingdings" w:hAnsi="Wingdings" w:hint="default"/>
      </w:rPr>
    </w:lvl>
    <w:lvl w:ilvl="3" w:tplc="08090001" w:tentative="1">
      <w:start w:val="1"/>
      <w:numFmt w:val="bullet"/>
      <w:lvlText w:val=""/>
      <w:lvlJc w:val="left"/>
      <w:pPr>
        <w:ind w:left="2851" w:hanging="360"/>
      </w:pPr>
      <w:rPr>
        <w:rFonts w:ascii="Symbol" w:hAnsi="Symbol" w:hint="default"/>
      </w:rPr>
    </w:lvl>
    <w:lvl w:ilvl="4" w:tplc="08090003" w:tentative="1">
      <w:start w:val="1"/>
      <w:numFmt w:val="bullet"/>
      <w:lvlText w:val="o"/>
      <w:lvlJc w:val="left"/>
      <w:pPr>
        <w:ind w:left="3571" w:hanging="360"/>
      </w:pPr>
      <w:rPr>
        <w:rFonts w:ascii="Courier New" w:hAnsi="Courier New" w:cs="Courier New" w:hint="default"/>
      </w:rPr>
    </w:lvl>
    <w:lvl w:ilvl="5" w:tplc="08090005" w:tentative="1">
      <w:start w:val="1"/>
      <w:numFmt w:val="bullet"/>
      <w:lvlText w:val=""/>
      <w:lvlJc w:val="left"/>
      <w:pPr>
        <w:ind w:left="4291" w:hanging="360"/>
      </w:pPr>
      <w:rPr>
        <w:rFonts w:ascii="Wingdings" w:hAnsi="Wingdings" w:hint="default"/>
      </w:rPr>
    </w:lvl>
    <w:lvl w:ilvl="6" w:tplc="08090001" w:tentative="1">
      <w:start w:val="1"/>
      <w:numFmt w:val="bullet"/>
      <w:lvlText w:val=""/>
      <w:lvlJc w:val="left"/>
      <w:pPr>
        <w:ind w:left="5011" w:hanging="360"/>
      </w:pPr>
      <w:rPr>
        <w:rFonts w:ascii="Symbol" w:hAnsi="Symbol" w:hint="default"/>
      </w:rPr>
    </w:lvl>
    <w:lvl w:ilvl="7" w:tplc="08090003" w:tentative="1">
      <w:start w:val="1"/>
      <w:numFmt w:val="bullet"/>
      <w:lvlText w:val="o"/>
      <w:lvlJc w:val="left"/>
      <w:pPr>
        <w:ind w:left="5731" w:hanging="360"/>
      </w:pPr>
      <w:rPr>
        <w:rFonts w:ascii="Courier New" w:hAnsi="Courier New" w:cs="Courier New" w:hint="default"/>
      </w:rPr>
    </w:lvl>
    <w:lvl w:ilvl="8" w:tplc="08090005" w:tentative="1">
      <w:start w:val="1"/>
      <w:numFmt w:val="bullet"/>
      <w:lvlText w:val=""/>
      <w:lvlJc w:val="left"/>
      <w:pPr>
        <w:ind w:left="6451" w:hanging="360"/>
      </w:pPr>
      <w:rPr>
        <w:rFonts w:ascii="Wingdings" w:hAnsi="Wingdings" w:hint="default"/>
      </w:rPr>
    </w:lvl>
  </w:abstractNum>
  <w:abstractNum w:abstractNumId="68" w15:restartNumberingAfterBreak="0">
    <w:nsid w:val="50510328"/>
    <w:multiLevelType w:val="multilevel"/>
    <w:tmpl w:val="8B525A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9" w15:restartNumberingAfterBreak="0">
    <w:nsid w:val="51B857CD"/>
    <w:multiLevelType w:val="hybridMultilevel"/>
    <w:tmpl w:val="40486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526B24F1"/>
    <w:multiLevelType w:val="hybridMultilevel"/>
    <w:tmpl w:val="180CD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31F1A24"/>
    <w:multiLevelType w:val="multilevel"/>
    <w:tmpl w:val="9EEC6C3E"/>
    <w:lvl w:ilvl="0">
      <w:start w:val="2017"/>
      <w:numFmt w:val="bullet"/>
      <w:lvlText w:val="•"/>
      <w:lvlJc w:val="left"/>
      <w:pPr>
        <w:tabs>
          <w:tab w:val="num" w:pos="360"/>
        </w:tabs>
        <w:ind w:left="360" w:hanging="360"/>
      </w:pPr>
      <w:rPr>
        <w:rFonts w:ascii="Calibri" w:eastAsiaTheme="minorHAnsi" w:hAnsi="Calibri" w:cs="Calibri"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2" w15:restartNumberingAfterBreak="0">
    <w:nsid w:val="538F602F"/>
    <w:multiLevelType w:val="hybridMultilevel"/>
    <w:tmpl w:val="3278A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555E3290"/>
    <w:multiLevelType w:val="hybridMultilevel"/>
    <w:tmpl w:val="50CCF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55DC2F38"/>
    <w:multiLevelType w:val="hybridMultilevel"/>
    <w:tmpl w:val="80C81C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56036E0C"/>
    <w:multiLevelType w:val="hybridMultilevel"/>
    <w:tmpl w:val="5324FB5E"/>
    <w:lvl w:ilvl="0" w:tplc="B2D4118A">
      <w:start w:val="2017"/>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62E6D13"/>
    <w:multiLevelType w:val="hybridMultilevel"/>
    <w:tmpl w:val="68700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57DA0C45"/>
    <w:multiLevelType w:val="hybridMultilevel"/>
    <w:tmpl w:val="64428D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5A180491"/>
    <w:multiLevelType w:val="hybridMultilevel"/>
    <w:tmpl w:val="5BA08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5AC50172"/>
    <w:multiLevelType w:val="hybridMultilevel"/>
    <w:tmpl w:val="249E3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5ADB570B"/>
    <w:multiLevelType w:val="hybridMultilevel"/>
    <w:tmpl w:val="1EAE7A2A"/>
    <w:lvl w:ilvl="0" w:tplc="D1FC39DE">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C0E5226"/>
    <w:multiLevelType w:val="multilevel"/>
    <w:tmpl w:val="A22C0D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2" w15:restartNumberingAfterBreak="0">
    <w:nsid w:val="5D247E1F"/>
    <w:multiLevelType w:val="multilevel"/>
    <w:tmpl w:val="9D78AD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3" w15:restartNumberingAfterBreak="0">
    <w:nsid w:val="5E87227B"/>
    <w:multiLevelType w:val="hybridMultilevel"/>
    <w:tmpl w:val="0A64D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FD0696B"/>
    <w:multiLevelType w:val="hybridMultilevel"/>
    <w:tmpl w:val="F9EA1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6202291E"/>
    <w:multiLevelType w:val="hybridMultilevel"/>
    <w:tmpl w:val="AA364C9A"/>
    <w:lvl w:ilvl="0" w:tplc="B2D4118A">
      <w:start w:val="2017"/>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30B63D6"/>
    <w:multiLevelType w:val="hybridMultilevel"/>
    <w:tmpl w:val="E9502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41954A7"/>
    <w:multiLevelType w:val="hybridMultilevel"/>
    <w:tmpl w:val="92E24B86"/>
    <w:lvl w:ilvl="0" w:tplc="B2D4118A">
      <w:start w:val="2017"/>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5280C5D"/>
    <w:multiLevelType w:val="hybridMultilevel"/>
    <w:tmpl w:val="DEBA0F86"/>
    <w:lvl w:ilvl="0" w:tplc="B2D4118A">
      <w:start w:val="2017"/>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53F6FA0"/>
    <w:multiLevelType w:val="hybridMultilevel"/>
    <w:tmpl w:val="0456D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682A5C8D"/>
    <w:multiLevelType w:val="hybridMultilevel"/>
    <w:tmpl w:val="6D1AF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684729A5"/>
    <w:multiLevelType w:val="hybridMultilevel"/>
    <w:tmpl w:val="907A2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6B1A12EE"/>
    <w:multiLevelType w:val="multilevel"/>
    <w:tmpl w:val="9EEC6C3E"/>
    <w:lvl w:ilvl="0">
      <w:start w:val="2017"/>
      <w:numFmt w:val="bullet"/>
      <w:lvlText w:val="•"/>
      <w:lvlJc w:val="left"/>
      <w:pPr>
        <w:tabs>
          <w:tab w:val="num" w:pos="360"/>
        </w:tabs>
        <w:ind w:left="360" w:hanging="360"/>
      </w:pPr>
      <w:rPr>
        <w:rFonts w:ascii="Calibri" w:eastAsiaTheme="minorHAnsi" w:hAnsi="Calibri" w:cs="Calibri"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3" w15:restartNumberingAfterBreak="0">
    <w:nsid w:val="6F31039E"/>
    <w:multiLevelType w:val="hybridMultilevel"/>
    <w:tmpl w:val="5B926F68"/>
    <w:lvl w:ilvl="0" w:tplc="B2D4118A">
      <w:start w:val="2017"/>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70217DD6"/>
    <w:multiLevelType w:val="hybridMultilevel"/>
    <w:tmpl w:val="8DF20B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709D0FC4"/>
    <w:multiLevelType w:val="hybridMultilevel"/>
    <w:tmpl w:val="2DD82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755C0DB5"/>
    <w:multiLevelType w:val="hybridMultilevel"/>
    <w:tmpl w:val="F7D675A2"/>
    <w:lvl w:ilvl="0" w:tplc="B2D4118A">
      <w:start w:val="2017"/>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575645B"/>
    <w:multiLevelType w:val="hybridMultilevel"/>
    <w:tmpl w:val="00F28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75AA44CD"/>
    <w:multiLevelType w:val="hybridMultilevel"/>
    <w:tmpl w:val="35928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76131437"/>
    <w:multiLevelType w:val="multilevel"/>
    <w:tmpl w:val="731211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0" w15:restartNumberingAfterBreak="0">
    <w:nsid w:val="78FD676D"/>
    <w:multiLevelType w:val="multilevel"/>
    <w:tmpl w:val="9EEC6C3E"/>
    <w:lvl w:ilvl="0">
      <w:start w:val="2017"/>
      <w:numFmt w:val="bullet"/>
      <w:lvlText w:val="•"/>
      <w:lvlJc w:val="left"/>
      <w:pPr>
        <w:tabs>
          <w:tab w:val="num" w:pos="360"/>
        </w:tabs>
        <w:ind w:left="360" w:hanging="360"/>
      </w:pPr>
      <w:rPr>
        <w:rFonts w:ascii="Calibri" w:eastAsiaTheme="minorHAnsi" w:hAnsi="Calibri" w:cs="Calibri"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1" w15:restartNumberingAfterBreak="0">
    <w:nsid w:val="79C96E6D"/>
    <w:multiLevelType w:val="multilevel"/>
    <w:tmpl w:val="9AAC69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2" w15:restartNumberingAfterBreak="0">
    <w:nsid w:val="79CE35C2"/>
    <w:multiLevelType w:val="hybridMultilevel"/>
    <w:tmpl w:val="A084837C"/>
    <w:lvl w:ilvl="0" w:tplc="B2D4118A">
      <w:start w:val="2017"/>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7A0E4DA6"/>
    <w:multiLevelType w:val="multilevel"/>
    <w:tmpl w:val="2B6896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4" w15:restartNumberingAfterBreak="0">
    <w:nsid w:val="7AA02271"/>
    <w:multiLevelType w:val="hybridMultilevel"/>
    <w:tmpl w:val="04CA3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D102F70"/>
    <w:multiLevelType w:val="hybridMultilevel"/>
    <w:tmpl w:val="1CDA4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D4A4BA3"/>
    <w:multiLevelType w:val="hybridMultilevel"/>
    <w:tmpl w:val="7B92F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17474223">
    <w:abstractNumId w:val="27"/>
  </w:num>
  <w:num w:numId="2" w16cid:durableId="839000910">
    <w:abstractNumId w:val="86"/>
  </w:num>
  <w:num w:numId="3" w16cid:durableId="1644626355">
    <w:abstractNumId w:val="74"/>
  </w:num>
  <w:num w:numId="4" w16cid:durableId="818153497">
    <w:abstractNumId w:val="62"/>
  </w:num>
  <w:num w:numId="5" w16cid:durableId="1057629401">
    <w:abstractNumId w:val="64"/>
  </w:num>
  <w:num w:numId="6" w16cid:durableId="740636537">
    <w:abstractNumId w:val="17"/>
  </w:num>
  <w:num w:numId="7" w16cid:durableId="1740055534">
    <w:abstractNumId w:val="89"/>
  </w:num>
  <w:num w:numId="8" w16cid:durableId="1164276825">
    <w:abstractNumId w:val="6"/>
  </w:num>
  <w:num w:numId="9" w16cid:durableId="1495948182">
    <w:abstractNumId w:val="28"/>
  </w:num>
  <w:num w:numId="10" w16cid:durableId="694305336">
    <w:abstractNumId w:val="42"/>
  </w:num>
  <w:num w:numId="11" w16cid:durableId="2145999264">
    <w:abstractNumId w:val="81"/>
  </w:num>
  <w:num w:numId="12" w16cid:durableId="1537962433">
    <w:abstractNumId w:val="32"/>
  </w:num>
  <w:num w:numId="13" w16cid:durableId="769356183">
    <w:abstractNumId w:val="79"/>
  </w:num>
  <w:num w:numId="14" w16cid:durableId="2009093273">
    <w:abstractNumId w:val="97"/>
  </w:num>
  <w:num w:numId="15" w16cid:durableId="1036782440">
    <w:abstractNumId w:val="72"/>
  </w:num>
  <w:num w:numId="16" w16cid:durableId="1434744100">
    <w:abstractNumId w:val="3"/>
  </w:num>
  <w:num w:numId="17" w16cid:durableId="1459105037">
    <w:abstractNumId w:val="25"/>
  </w:num>
  <w:num w:numId="18" w16cid:durableId="622733863">
    <w:abstractNumId w:val="46"/>
  </w:num>
  <w:num w:numId="19" w16cid:durableId="953251177">
    <w:abstractNumId w:val="8"/>
  </w:num>
  <w:num w:numId="20" w16cid:durableId="106390674">
    <w:abstractNumId w:val="31"/>
  </w:num>
  <w:num w:numId="21" w16cid:durableId="562955732">
    <w:abstractNumId w:val="21"/>
  </w:num>
  <w:num w:numId="22" w16cid:durableId="120465780">
    <w:abstractNumId w:val="51"/>
  </w:num>
  <w:num w:numId="23" w16cid:durableId="1759907999">
    <w:abstractNumId w:val="94"/>
  </w:num>
  <w:num w:numId="24" w16cid:durableId="1700858198">
    <w:abstractNumId w:val="99"/>
  </w:num>
  <w:num w:numId="25" w16cid:durableId="1721830097">
    <w:abstractNumId w:val="2"/>
  </w:num>
  <w:num w:numId="26" w16cid:durableId="1125929036">
    <w:abstractNumId w:val="83"/>
  </w:num>
  <w:num w:numId="27" w16cid:durableId="941183322">
    <w:abstractNumId w:val="91"/>
  </w:num>
  <w:num w:numId="28" w16cid:durableId="1754281177">
    <w:abstractNumId w:val="37"/>
  </w:num>
  <w:num w:numId="29" w16cid:durableId="1113093089">
    <w:abstractNumId w:val="11"/>
  </w:num>
  <w:num w:numId="30" w16cid:durableId="605114522">
    <w:abstractNumId w:val="15"/>
  </w:num>
  <w:num w:numId="31" w16cid:durableId="160629461">
    <w:abstractNumId w:val="20"/>
  </w:num>
  <w:num w:numId="32" w16cid:durableId="700672689">
    <w:abstractNumId w:val="26"/>
  </w:num>
  <w:num w:numId="33" w16cid:durableId="1557626266">
    <w:abstractNumId w:val="39"/>
  </w:num>
  <w:num w:numId="34" w16cid:durableId="2002344093">
    <w:abstractNumId w:val="103"/>
  </w:num>
  <w:num w:numId="35" w16cid:durableId="63797822">
    <w:abstractNumId w:val="90"/>
  </w:num>
  <w:num w:numId="36" w16cid:durableId="219024670">
    <w:abstractNumId w:val="19"/>
  </w:num>
  <w:num w:numId="37" w16cid:durableId="1468166426">
    <w:abstractNumId w:val="77"/>
  </w:num>
  <w:num w:numId="38" w16cid:durableId="1890993015">
    <w:abstractNumId w:val="54"/>
  </w:num>
  <w:num w:numId="39" w16cid:durableId="1097870919">
    <w:abstractNumId w:val="35"/>
  </w:num>
  <w:num w:numId="40" w16cid:durableId="1842350472">
    <w:abstractNumId w:val="76"/>
  </w:num>
  <w:num w:numId="41" w16cid:durableId="1236821000">
    <w:abstractNumId w:val="0"/>
  </w:num>
  <w:num w:numId="42" w16cid:durableId="1705016034">
    <w:abstractNumId w:val="66"/>
  </w:num>
  <w:num w:numId="43" w16cid:durableId="2042584713">
    <w:abstractNumId w:val="95"/>
  </w:num>
  <w:num w:numId="44" w16cid:durableId="1494489744">
    <w:abstractNumId w:val="14"/>
  </w:num>
  <w:num w:numId="45" w16cid:durableId="1976909376">
    <w:abstractNumId w:val="34"/>
  </w:num>
  <w:num w:numId="46" w16cid:durableId="850610814">
    <w:abstractNumId w:val="40"/>
  </w:num>
  <w:num w:numId="47" w16cid:durableId="350228044">
    <w:abstractNumId w:val="36"/>
  </w:num>
  <w:num w:numId="48" w16cid:durableId="1630742430">
    <w:abstractNumId w:val="68"/>
  </w:num>
  <w:num w:numId="49" w16cid:durableId="1156266596">
    <w:abstractNumId w:val="56"/>
  </w:num>
  <w:num w:numId="50" w16cid:durableId="312369706">
    <w:abstractNumId w:val="65"/>
  </w:num>
  <w:num w:numId="51" w16cid:durableId="107311783">
    <w:abstractNumId w:val="63"/>
  </w:num>
  <w:num w:numId="52" w16cid:durableId="1968046226">
    <w:abstractNumId w:val="78"/>
  </w:num>
  <w:num w:numId="53" w16cid:durableId="1262690531">
    <w:abstractNumId w:val="9"/>
  </w:num>
  <w:num w:numId="54" w16cid:durableId="1016082591">
    <w:abstractNumId w:val="7"/>
  </w:num>
  <w:num w:numId="55" w16cid:durableId="2116947663">
    <w:abstractNumId w:val="55"/>
  </w:num>
  <w:num w:numId="56" w16cid:durableId="215943108">
    <w:abstractNumId w:val="50"/>
  </w:num>
  <w:num w:numId="57" w16cid:durableId="1198198398">
    <w:abstractNumId w:val="13"/>
  </w:num>
  <w:num w:numId="58" w16cid:durableId="1095908204">
    <w:abstractNumId w:val="102"/>
  </w:num>
  <w:num w:numId="59" w16cid:durableId="1818260737">
    <w:abstractNumId w:val="96"/>
  </w:num>
  <w:num w:numId="60" w16cid:durableId="2029021702">
    <w:abstractNumId w:val="29"/>
  </w:num>
  <w:num w:numId="61" w16cid:durableId="197669139">
    <w:abstractNumId w:val="104"/>
  </w:num>
  <w:num w:numId="62" w16cid:durableId="665130549">
    <w:abstractNumId w:val="105"/>
  </w:num>
  <w:num w:numId="63" w16cid:durableId="5909303">
    <w:abstractNumId w:val="10"/>
  </w:num>
  <w:num w:numId="64" w16cid:durableId="183636252">
    <w:abstractNumId w:val="73"/>
  </w:num>
  <w:num w:numId="65" w16cid:durableId="1571768186">
    <w:abstractNumId w:val="33"/>
  </w:num>
  <w:num w:numId="66" w16cid:durableId="969243695">
    <w:abstractNumId w:val="59"/>
  </w:num>
  <w:num w:numId="67" w16cid:durableId="1443781">
    <w:abstractNumId w:val="43"/>
  </w:num>
  <w:num w:numId="68" w16cid:durableId="1541473448">
    <w:abstractNumId w:val="60"/>
  </w:num>
  <w:num w:numId="69" w16cid:durableId="2004236006">
    <w:abstractNumId w:val="12"/>
  </w:num>
  <w:num w:numId="70" w16cid:durableId="634800753">
    <w:abstractNumId w:val="41"/>
  </w:num>
  <w:num w:numId="71" w16cid:durableId="1123381295">
    <w:abstractNumId w:val="80"/>
  </w:num>
  <w:num w:numId="72" w16cid:durableId="93602052">
    <w:abstractNumId w:val="22"/>
  </w:num>
  <w:num w:numId="73" w16cid:durableId="1544977461">
    <w:abstractNumId w:val="1"/>
  </w:num>
  <w:num w:numId="74" w16cid:durableId="341975968">
    <w:abstractNumId w:val="101"/>
  </w:num>
  <w:num w:numId="75" w16cid:durableId="481194682">
    <w:abstractNumId w:val="47"/>
  </w:num>
  <w:num w:numId="76" w16cid:durableId="338511445">
    <w:abstractNumId w:val="93"/>
  </w:num>
  <w:num w:numId="77" w16cid:durableId="600259214">
    <w:abstractNumId w:val="82"/>
  </w:num>
  <w:num w:numId="78" w16cid:durableId="1454320867">
    <w:abstractNumId w:val="38"/>
  </w:num>
  <w:num w:numId="79" w16cid:durableId="1295868130">
    <w:abstractNumId w:val="49"/>
  </w:num>
  <w:num w:numId="80" w16cid:durableId="949706806">
    <w:abstractNumId w:val="84"/>
  </w:num>
  <w:num w:numId="81" w16cid:durableId="1215193308">
    <w:abstractNumId w:val="106"/>
  </w:num>
  <w:num w:numId="82" w16cid:durableId="762995036">
    <w:abstractNumId w:val="69"/>
  </w:num>
  <w:num w:numId="83" w16cid:durableId="655842040">
    <w:abstractNumId w:val="52"/>
  </w:num>
  <w:num w:numId="84" w16cid:durableId="97217291">
    <w:abstractNumId w:val="5"/>
  </w:num>
  <w:num w:numId="85" w16cid:durableId="2020085326">
    <w:abstractNumId w:val="48"/>
  </w:num>
  <w:num w:numId="86" w16cid:durableId="873734687">
    <w:abstractNumId w:val="16"/>
  </w:num>
  <w:num w:numId="87" w16cid:durableId="1559128332">
    <w:abstractNumId w:val="87"/>
  </w:num>
  <w:num w:numId="88" w16cid:durableId="449321319">
    <w:abstractNumId w:val="24"/>
  </w:num>
  <w:num w:numId="89" w16cid:durableId="1205100707">
    <w:abstractNumId w:val="75"/>
  </w:num>
  <w:num w:numId="90" w16cid:durableId="1713580387">
    <w:abstractNumId w:val="88"/>
  </w:num>
  <w:num w:numId="91" w16cid:durableId="1612081859">
    <w:abstractNumId w:val="23"/>
  </w:num>
  <w:num w:numId="92" w16cid:durableId="625547542">
    <w:abstractNumId w:val="85"/>
  </w:num>
  <w:num w:numId="93" w16cid:durableId="751897295">
    <w:abstractNumId w:val="44"/>
  </w:num>
  <w:num w:numId="94" w16cid:durableId="1678775311">
    <w:abstractNumId w:val="57"/>
  </w:num>
  <w:num w:numId="95" w16cid:durableId="1987470966">
    <w:abstractNumId w:val="61"/>
  </w:num>
  <w:num w:numId="96" w16cid:durableId="1535462885">
    <w:abstractNumId w:val="58"/>
  </w:num>
  <w:num w:numId="97" w16cid:durableId="1333609872">
    <w:abstractNumId w:val="45"/>
  </w:num>
  <w:num w:numId="98" w16cid:durableId="1950888673">
    <w:abstractNumId w:val="100"/>
  </w:num>
  <w:num w:numId="99" w16cid:durableId="790630737">
    <w:abstractNumId w:val="71"/>
  </w:num>
  <w:num w:numId="100" w16cid:durableId="421297275">
    <w:abstractNumId w:val="30"/>
  </w:num>
  <w:num w:numId="101" w16cid:durableId="82117838">
    <w:abstractNumId w:val="92"/>
  </w:num>
  <w:num w:numId="102" w16cid:durableId="703865648">
    <w:abstractNumId w:val="4"/>
  </w:num>
  <w:num w:numId="103" w16cid:durableId="723480048">
    <w:abstractNumId w:val="18"/>
  </w:num>
  <w:num w:numId="104" w16cid:durableId="538202366">
    <w:abstractNumId w:val="70"/>
  </w:num>
  <w:num w:numId="105" w16cid:durableId="1525511676">
    <w:abstractNumId w:val="98"/>
  </w:num>
  <w:num w:numId="106" w16cid:durableId="1744059173">
    <w:abstractNumId w:val="67"/>
  </w:num>
  <w:num w:numId="107" w16cid:durableId="91822422">
    <w:abstractNumId w:val="5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262"/>
    <w:rsid w:val="00000478"/>
    <w:rsid w:val="00011400"/>
    <w:rsid w:val="00022A0A"/>
    <w:rsid w:val="000450C8"/>
    <w:rsid w:val="000B031C"/>
    <w:rsid w:val="000B0A57"/>
    <w:rsid w:val="000B3CAF"/>
    <w:rsid w:val="000B52EA"/>
    <w:rsid w:val="000B6550"/>
    <w:rsid w:val="000D26B7"/>
    <w:rsid w:val="000D5E26"/>
    <w:rsid w:val="000E2EBE"/>
    <w:rsid w:val="001006AD"/>
    <w:rsid w:val="00110AB2"/>
    <w:rsid w:val="0011549D"/>
    <w:rsid w:val="00124DE2"/>
    <w:rsid w:val="00130042"/>
    <w:rsid w:val="00147618"/>
    <w:rsid w:val="00163B4A"/>
    <w:rsid w:val="00197EB3"/>
    <w:rsid w:val="001B307B"/>
    <w:rsid w:val="001D0861"/>
    <w:rsid w:val="002030F7"/>
    <w:rsid w:val="00243AC2"/>
    <w:rsid w:val="00244C51"/>
    <w:rsid w:val="002474E7"/>
    <w:rsid w:val="00271DF6"/>
    <w:rsid w:val="00273C5A"/>
    <w:rsid w:val="00280F8E"/>
    <w:rsid w:val="00291035"/>
    <w:rsid w:val="0029569E"/>
    <w:rsid w:val="002A0B31"/>
    <w:rsid w:val="002A1D3B"/>
    <w:rsid w:val="002A3262"/>
    <w:rsid w:val="002C08EF"/>
    <w:rsid w:val="002C619E"/>
    <w:rsid w:val="002E1BC0"/>
    <w:rsid w:val="0032697B"/>
    <w:rsid w:val="00326D0D"/>
    <w:rsid w:val="003271FF"/>
    <w:rsid w:val="00337397"/>
    <w:rsid w:val="00340F53"/>
    <w:rsid w:val="00342C80"/>
    <w:rsid w:val="0034715A"/>
    <w:rsid w:val="003563C7"/>
    <w:rsid w:val="00370CE1"/>
    <w:rsid w:val="00375812"/>
    <w:rsid w:val="00396605"/>
    <w:rsid w:val="003C3E38"/>
    <w:rsid w:val="003D6926"/>
    <w:rsid w:val="003F6ADE"/>
    <w:rsid w:val="003F6BCF"/>
    <w:rsid w:val="00424454"/>
    <w:rsid w:val="00471F9C"/>
    <w:rsid w:val="0048525F"/>
    <w:rsid w:val="004877B4"/>
    <w:rsid w:val="00490375"/>
    <w:rsid w:val="004A2233"/>
    <w:rsid w:val="004D25B3"/>
    <w:rsid w:val="005124F6"/>
    <w:rsid w:val="005137A1"/>
    <w:rsid w:val="005213EB"/>
    <w:rsid w:val="0052417F"/>
    <w:rsid w:val="00546DE9"/>
    <w:rsid w:val="00550692"/>
    <w:rsid w:val="00554CF1"/>
    <w:rsid w:val="005C4D77"/>
    <w:rsid w:val="005E2911"/>
    <w:rsid w:val="005E7A41"/>
    <w:rsid w:val="005F410B"/>
    <w:rsid w:val="005F4E0C"/>
    <w:rsid w:val="005F6348"/>
    <w:rsid w:val="00614854"/>
    <w:rsid w:val="0062244D"/>
    <w:rsid w:val="0063246E"/>
    <w:rsid w:val="00645A65"/>
    <w:rsid w:val="00652B11"/>
    <w:rsid w:val="00670840"/>
    <w:rsid w:val="006F211B"/>
    <w:rsid w:val="006F5033"/>
    <w:rsid w:val="007032E6"/>
    <w:rsid w:val="00707E96"/>
    <w:rsid w:val="00717996"/>
    <w:rsid w:val="0072155C"/>
    <w:rsid w:val="00724A11"/>
    <w:rsid w:val="0073236E"/>
    <w:rsid w:val="007338C5"/>
    <w:rsid w:val="00743381"/>
    <w:rsid w:val="0075219B"/>
    <w:rsid w:val="00755392"/>
    <w:rsid w:val="00772B61"/>
    <w:rsid w:val="007E421C"/>
    <w:rsid w:val="0080129C"/>
    <w:rsid w:val="00814549"/>
    <w:rsid w:val="00820EFE"/>
    <w:rsid w:val="00840EB4"/>
    <w:rsid w:val="00841906"/>
    <w:rsid w:val="008710EA"/>
    <w:rsid w:val="00876380"/>
    <w:rsid w:val="008813A8"/>
    <w:rsid w:val="0089366D"/>
    <w:rsid w:val="008956C7"/>
    <w:rsid w:val="0089602A"/>
    <w:rsid w:val="008C32A4"/>
    <w:rsid w:val="008C6080"/>
    <w:rsid w:val="008D03BE"/>
    <w:rsid w:val="008D055E"/>
    <w:rsid w:val="008F5DA5"/>
    <w:rsid w:val="00917B60"/>
    <w:rsid w:val="00945D30"/>
    <w:rsid w:val="00972968"/>
    <w:rsid w:val="009B546F"/>
    <w:rsid w:val="009E33F7"/>
    <w:rsid w:val="009E5236"/>
    <w:rsid w:val="009E5E74"/>
    <w:rsid w:val="00A05E93"/>
    <w:rsid w:val="00A254EF"/>
    <w:rsid w:val="00A339BA"/>
    <w:rsid w:val="00A44D8E"/>
    <w:rsid w:val="00A55D81"/>
    <w:rsid w:val="00A61688"/>
    <w:rsid w:val="00A74483"/>
    <w:rsid w:val="00A77928"/>
    <w:rsid w:val="00A800A5"/>
    <w:rsid w:val="00A94259"/>
    <w:rsid w:val="00A94C22"/>
    <w:rsid w:val="00AB06E9"/>
    <w:rsid w:val="00AB0D31"/>
    <w:rsid w:val="00AC06D1"/>
    <w:rsid w:val="00AF1141"/>
    <w:rsid w:val="00AF41D8"/>
    <w:rsid w:val="00B00BE9"/>
    <w:rsid w:val="00B036B4"/>
    <w:rsid w:val="00B072D5"/>
    <w:rsid w:val="00B1723D"/>
    <w:rsid w:val="00B61256"/>
    <w:rsid w:val="00B841DD"/>
    <w:rsid w:val="00BC7AAC"/>
    <w:rsid w:val="00BD62ED"/>
    <w:rsid w:val="00BF41E1"/>
    <w:rsid w:val="00C06679"/>
    <w:rsid w:val="00C12EF2"/>
    <w:rsid w:val="00C27129"/>
    <w:rsid w:val="00C329EC"/>
    <w:rsid w:val="00C35408"/>
    <w:rsid w:val="00C53439"/>
    <w:rsid w:val="00C61442"/>
    <w:rsid w:val="00C6402D"/>
    <w:rsid w:val="00C921EE"/>
    <w:rsid w:val="00C92431"/>
    <w:rsid w:val="00CA5C92"/>
    <w:rsid w:val="00CC0BEE"/>
    <w:rsid w:val="00CD3447"/>
    <w:rsid w:val="00CD5E91"/>
    <w:rsid w:val="00CD6816"/>
    <w:rsid w:val="00CF5E37"/>
    <w:rsid w:val="00D1063F"/>
    <w:rsid w:val="00D27DB8"/>
    <w:rsid w:val="00D71E53"/>
    <w:rsid w:val="00D847D1"/>
    <w:rsid w:val="00D9777E"/>
    <w:rsid w:val="00DB2429"/>
    <w:rsid w:val="00DC14E2"/>
    <w:rsid w:val="00DC7A64"/>
    <w:rsid w:val="00DE2536"/>
    <w:rsid w:val="00E24AB6"/>
    <w:rsid w:val="00E329E1"/>
    <w:rsid w:val="00E401DD"/>
    <w:rsid w:val="00E60F1D"/>
    <w:rsid w:val="00E66517"/>
    <w:rsid w:val="00E76A60"/>
    <w:rsid w:val="00E81EA9"/>
    <w:rsid w:val="00E9364F"/>
    <w:rsid w:val="00ED6686"/>
    <w:rsid w:val="00EE10DC"/>
    <w:rsid w:val="00F0023E"/>
    <w:rsid w:val="00F06F0F"/>
    <w:rsid w:val="00F07FCE"/>
    <w:rsid w:val="00F15312"/>
    <w:rsid w:val="00F24842"/>
    <w:rsid w:val="00F533E5"/>
    <w:rsid w:val="00F80028"/>
    <w:rsid w:val="00F803D5"/>
    <w:rsid w:val="00F811C7"/>
    <w:rsid w:val="00F8302B"/>
    <w:rsid w:val="00F95AE4"/>
    <w:rsid w:val="00FA7A59"/>
    <w:rsid w:val="00FB5A11"/>
    <w:rsid w:val="01C7FD36"/>
    <w:rsid w:val="02AAF18A"/>
    <w:rsid w:val="0A3A6469"/>
    <w:rsid w:val="0B11EF20"/>
    <w:rsid w:val="124C49FA"/>
    <w:rsid w:val="174864BA"/>
    <w:rsid w:val="1DDBE0D2"/>
    <w:rsid w:val="1EA3FD51"/>
    <w:rsid w:val="20D61EA3"/>
    <w:rsid w:val="21080F77"/>
    <w:rsid w:val="23E9ADD1"/>
    <w:rsid w:val="26662EBC"/>
    <w:rsid w:val="2A3B8145"/>
    <w:rsid w:val="2B4B810F"/>
    <w:rsid w:val="2FB389F8"/>
    <w:rsid w:val="31BD50DE"/>
    <w:rsid w:val="32CD5656"/>
    <w:rsid w:val="339A5AF3"/>
    <w:rsid w:val="34E748AC"/>
    <w:rsid w:val="3891A07F"/>
    <w:rsid w:val="3A436951"/>
    <w:rsid w:val="3B4F067A"/>
    <w:rsid w:val="453D0C2E"/>
    <w:rsid w:val="4619BE67"/>
    <w:rsid w:val="49192B4F"/>
    <w:rsid w:val="561529B9"/>
    <w:rsid w:val="56E962A1"/>
    <w:rsid w:val="58587B5D"/>
    <w:rsid w:val="63D48A67"/>
    <w:rsid w:val="64C8B99A"/>
    <w:rsid w:val="66EE2BCF"/>
    <w:rsid w:val="6C92B2C3"/>
    <w:rsid w:val="7215048B"/>
    <w:rsid w:val="73FDF2D3"/>
    <w:rsid w:val="7689ABD5"/>
    <w:rsid w:val="7A0EFE4B"/>
    <w:rsid w:val="7C983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CDEFA"/>
  <w15:chartTrackingRefBased/>
  <w15:docId w15:val="{8995C841-5DE4-4166-B2AB-A9903EE6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06E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4854"/>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26D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55392"/>
    <w:pPr>
      <w:keepNext/>
      <w:keepLines/>
      <w:spacing w:before="40" w:after="0" w:line="240"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3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3262"/>
    <w:pPr>
      <w:spacing w:after="0" w:line="240" w:lineRule="auto"/>
      <w:ind w:left="720"/>
    </w:pPr>
    <w:rPr>
      <w:rFonts w:ascii="Calibri" w:hAnsi="Calibri" w:cs="Times New Roman"/>
    </w:rPr>
  </w:style>
  <w:style w:type="character" w:styleId="Strong">
    <w:name w:val="Strong"/>
    <w:basedOn w:val="DefaultParagraphFont"/>
    <w:uiPriority w:val="22"/>
    <w:qFormat/>
    <w:rsid w:val="002A3262"/>
    <w:rPr>
      <w:b/>
      <w:bCs/>
    </w:rPr>
  </w:style>
  <w:style w:type="character" w:styleId="Hyperlink">
    <w:name w:val="Hyperlink"/>
    <w:basedOn w:val="DefaultParagraphFont"/>
    <w:uiPriority w:val="99"/>
    <w:unhideWhenUsed/>
    <w:rsid w:val="002A3262"/>
    <w:rPr>
      <w:color w:val="0563C1"/>
      <w:u w:val="single"/>
    </w:rPr>
  </w:style>
  <w:style w:type="character" w:styleId="Emphasis">
    <w:name w:val="Emphasis"/>
    <w:basedOn w:val="DefaultParagraphFont"/>
    <w:uiPriority w:val="20"/>
    <w:qFormat/>
    <w:rsid w:val="002A3262"/>
    <w:rPr>
      <w:i/>
      <w:iCs/>
    </w:rPr>
  </w:style>
  <w:style w:type="character" w:customStyle="1" w:styleId="UnresolvedMention1">
    <w:name w:val="Unresolved Mention1"/>
    <w:basedOn w:val="DefaultParagraphFont"/>
    <w:uiPriority w:val="99"/>
    <w:semiHidden/>
    <w:unhideWhenUsed/>
    <w:rsid w:val="006F5033"/>
    <w:rPr>
      <w:color w:val="605E5C"/>
      <w:shd w:val="clear" w:color="auto" w:fill="E1DFDD"/>
    </w:rPr>
  </w:style>
  <w:style w:type="character" w:styleId="FollowedHyperlink">
    <w:name w:val="FollowedHyperlink"/>
    <w:basedOn w:val="DefaultParagraphFont"/>
    <w:uiPriority w:val="99"/>
    <w:semiHidden/>
    <w:unhideWhenUsed/>
    <w:rsid w:val="006F5033"/>
    <w:rPr>
      <w:color w:val="954F72" w:themeColor="followedHyperlink"/>
      <w:u w:val="single"/>
    </w:rPr>
  </w:style>
  <w:style w:type="character" w:customStyle="1" w:styleId="Heading2Char">
    <w:name w:val="Heading 2 Char"/>
    <w:basedOn w:val="DefaultParagraphFont"/>
    <w:link w:val="Heading2"/>
    <w:uiPriority w:val="9"/>
    <w:rsid w:val="0061485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6148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AB06E9"/>
    <w:rPr>
      <w:rFonts w:asciiTheme="majorHAnsi" w:eastAsiaTheme="majorEastAsia" w:hAnsiTheme="majorHAnsi" w:cstheme="majorBidi"/>
      <w:color w:val="2F5496" w:themeColor="accent1" w:themeShade="BF"/>
      <w:sz w:val="32"/>
      <w:szCs w:val="32"/>
    </w:rPr>
  </w:style>
  <w:style w:type="character" w:customStyle="1" w:styleId="given-name">
    <w:name w:val="given-name"/>
    <w:basedOn w:val="DefaultParagraphFont"/>
    <w:rsid w:val="00F06F0F"/>
  </w:style>
  <w:style w:type="character" w:customStyle="1" w:styleId="family-name">
    <w:name w:val="family-name"/>
    <w:basedOn w:val="DefaultParagraphFont"/>
    <w:rsid w:val="00F06F0F"/>
  </w:style>
  <w:style w:type="character" w:customStyle="1" w:styleId="puretextfieldreadonly">
    <w:name w:val="pure_textfield_readonly"/>
    <w:basedOn w:val="DefaultParagraphFont"/>
    <w:rsid w:val="003F6BCF"/>
  </w:style>
  <w:style w:type="character" w:customStyle="1" w:styleId="Heading4Char">
    <w:name w:val="Heading 4 Char"/>
    <w:basedOn w:val="DefaultParagraphFont"/>
    <w:link w:val="Heading4"/>
    <w:uiPriority w:val="9"/>
    <w:rsid w:val="00755392"/>
    <w:rPr>
      <w:rFonts w:asciiTheme="majorHAnsi" w:eastAsiaTheme="majorEastAsia" w:hAnsiTheme="majorHAnsi" w:cstheme="majorBidi"/>
      <w:i/>
      <w:iCs/>
      <w:color w:val="2F5496" w:themeColor="accent1" w:themeShade="BF"/>
    </w:rPr>
  </w:style>
  <w:style w:type="character" w:customStyle="1" w:styleId="person">
    <w:name w:val="person"/>
    <w:basedOn w:val="DefaultParagraphFont"/>
    <w:rsid w:val="00755392"/>
  </w:style>
  <w:style w:type="character" w:customStyle="1" w:styleId="harvardtitle">
    <w:name w:val="harvard_title"/>
    <w:basedOn w:val="DefaultParagraphFont"/>
    <w:rsid w:val="00755392"/>
  </w:style>
  <w:style w:type="character" w:customStyle="1" w:styleId="Date2">
    <w:name w:val="Date2"/>
    <w:basedOn w:val="DefaultParagraphFont"/>
    <w:rsid w:val="00755392"/>
  </w:style>
  <w:style w:type="character" w:customStyle="1" w:styleId="Heading3Char">
    <w:name w:val="Heading 3 Char"/>
    <w:basedOn w:val="DefaultParagraphFont"/>
    <w:link w:val="Heading3"/>
    <w:uiPriority w:val="9"/>
    <w:rsid w:val="00326D0D"/>
    <w:rPr>
      <w:rFonts w:asciiTheme="majorHAnsi" w:eastAsiaTheme="majorEastAsia" w:hAnsiTheme="majorHAnsi" w:cstheme="majorBidi"/>
      <w:color w:val="1F3763" w:themeColor="accent1" w:themeShade="7F"/>
      <w:sz w:val="24"/>
      <w:szCs w:val="24"/>
    </w:rPr>
  </w:style>
  <w:style w:type="paragraph" w:customStyle="1" w:styleId="awardholders">
    <w:name w:val="awardholders"/>
    <w:basedOn w:val="Normal"/>
    <w:rsid w:val="00BD62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undings">
    <w:name w:val="fundings"/>
    <w:basedOn w:val="Normal"/>
    <w:rsid w:val="00BD62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eriod">
    <w:name w:val="period"/>
    <w:basedOn w:val="Normal"/>
    <w:rsid w:val="00BD62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ate1">
    <w:name w:val="Date1"/>
    <w:basedOn w:val="DefaultParagraphFont"/>
    <w:rsid w:val="00BD62ED"/>
  </w:style>
  <w:style w:type="paragraph" w:customStyle="1" w:styleId="awarddate">
    <w:name w:val="awarddate"/>
    <w:basedOn w:val="Normal"/>
    <w:rsid w:val="00BD62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ropertieslabel">
    <w:name w:val="properties_label"/>
    <w:basedOn w:val="DefaultParagraphFont"/>
    <w:rsid w:val="00BD62ED"/>
  </w:style>
  <w:style w:type="paragraph" w:customStyle="1" w:styleId="type">
    <w:name w:val="type"/>
    <w:basedOn w:val="Normal"/>
    <w:rsid w:val="00BD62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ypefamily">
    <w:name w:val="type_family"/>
    <w:basedOn w:val="DefaultParagraphFont"/>
    <w:rsid w:val="00BD62ED"/>
  </w:style>
  <w:style w:type="character" w:customStyle="1" w:styleId="typefamilysep">
    <w:name w:val="type_family_sep"/>
    <w:basedOn w:val="DefaultParagraphFont"/>
    <w:rsid w:val="00BD62ED"/>
  </w:style>
  <w:style w:type="character" w:customStyle="1" w:styleId="typeclassification">
    <w:name w:val="type_classification"/>
    <w:basedOn w:val="DefaultParagraphFont"/>
    <w:rsid w:val="00BD62ED"/>
  </w:style>
  <w:style w:type="paragraph" w:customStyle="1" w:styleId="writingup">
    <w:name w:val="writingup"/>
    <w:basedOn w:val="Normal"/>
    <w:rsid w:val="00C614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12E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EF2"/>
    <w:rPr>
      <w:rFonts w:ascii="Segoe UI" w:hAnsi="Segoe UI" w:cs="Segoe UI"/>
      <w:sz w:val="18"/>
      <w:szCs w:val="18"/>
    </w:rPr>
  </w:style>
  <w:style w:type="character" w:styleId="CommentReference">
    <w:name w:val="annotation reference"/>
    <w:basedOn w:val="DefaultParagraphFont"/>
    <w:uiPriority w:val="99"/>
    <w:semiHidden/>
    <w:unhideWhenUsed/>
    <w:rsid w:val="00F15312"/>
    <w:rPr>
      <w:sz w:val="16"/>
      <w:szCs w:val="16"/>
    </w:rPr>
  </w:style>
  <w:style w:type="paragraph" w:styleId="CommentText">
    <w:name w:val="annotation text"/>
    <w:basedOn w:val="Normal"/>
    <w:link w:val="CommentTextChar"/>
    <w:uiPriority w:val="99"/>
    <w:semiHidden/>
    <w:unhideWhenUsed/>
    <w:rsid w:val="00F15312"/>
    <w:pPr>
      <w:spacing w:line="240" w:lineRule="auto"/>
    </w:pPr>
    <w:rPr>
      <w:sz w:val="20"/>
      <w:szCs w:val="20"/>
    </w:rPr>
  </w:style>
  <w:style w:type="character" w:customStyle="1" w:styleId="CommentTextChar">
    <w:name w:val="Comment Text Char"/>
    <w:basedOn w:val="DefaultParagraphFont"/>
    <w:link w:val="CommentText"/>
    <w:uiPriority w:val="99"/>
    <w:semiHidden/>
    <w:rsid w:val="00F15312"/>
    <w:rPr>
      <w:sz w:val="20"/>
      <w:szCs w:val="20"/>
    </w:rPr>
  </w:style>
  <w:style w:type="paragraph" w:styleId="CommentSubject">
    <w:name w:val="annotation subject"/>
    <w:basedOn w:val="CommentText"/>
    <w:next w:val="CommentText"/>
    <w:link w:val="CommentSubjectChar"/>
    <w:uiPriority w:val="99"/>
    <w:semiHidden/>
    <w:unhideWhenUsed/>
    <w:rsid w:val="00F15312"/>
    <w:rPr>
      <w:b/>
      <w:bCs/>
    </w:rPr>
  </w:style>
  <w:style w:type="character" w:customStyle="1" w:styleId="CommentSubjectChar">
    <w:name w:val="Comment Subject Char"/>
    <w:basedOn w:val="CommentTextChar"/>
    <w:link w:val="CommentSubject"/>
    <w:uiPriority w:val="99"/>
    <w:semiHidden/>
    <w:rsid w:val="00F15312"/>
    <w:rPr>
      <w:b/>
      <w:bCs/>
      <w:sz w:val="20"/>
      <w:szCs w:val="20"/>
    </w:rPr>
  </w:style>
  <w:style w:type="character" w:customStyle="1" w:styleId="UnresolvedMention2">
    <w:name w:val="Unresolved Mention2"/>
    <w:basedOn w:val="DefaultParagraphFont"/>
    <w:uiPriority w:val="99"/>
    <w:semiHidden/>
    <w:unhideWhenUsed/>
    <w:rsid w:val="00A94C22"/>
    <w:rPr>
      <w:color w:val="605E5C"/>
      <w:shd w:val="clear" w:color="auto" w:fill="E1DFDD"/>
    </w:rPr>
  </w:style>
  <w:style w:type="paragraph" w:styleId="Revision">
    <w:name w:val="Revision"/>
    <w:hidden/>
    <w:uiPriority w:val="99"/>
    <w:semiHidden/>
    <w:rsid w:val="00A77928"/>
    <w:pPr>
      <w:spacing w:after="0" w:line="240" w:lineRule="auto"/>
    </w:pPr>
  </w:style>
  <w:style w:type="character" w:styleId="UnresolvedMention">
    <w:name w:val="Unresolved Mention"/>
    <w:basedOn w:val="DefaultParagraphFont"/>
    <w:uiPriority w:val="99"/>
    <w:semiHidden/>
    <w:unhideWhenUsed/>
    <w:rsid w:val="00E81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62849">
      <w:bodyDiv w:val="1"/>
      <w:marLeft w:val="0"/>
      <w:marRight w:val="0"/>
      <w:marTop w:val="0"/>
      <w:marBottom w:val="0"/>
      <w:divBdr>
        <w:top w:val="none" w:sz="0" w:space="0" w:color="auto"/>
        <w:left w:val="none" w:sz="0" w:space="0" w:color="auto"/>
        <w:bottom w:val="none" w:sz="0" w:space="0" w:color="auto"/>
        <w:right w:val="none" w:sz="0" w:space="0" w:color="auto"/>
      </w:divBdr>
    </w:div>
    <w:div w:id="49423307">
      <w:bodyDiv w:val="1"/>
      <w:marLeft w:val="0"/>
      <w:marRight w:val="0"/>
      <w:marTop w:val="0"/>
      <w:marBottom w:val="0"/>
      <w:divBdr>
        <w:top w:val="none" w:sz="0" w:space="0" w:color="auto"/>
        <w:left w:val="none" w:sz="0" w:space="0" w:color="auto"/>
        <w:bottom w:val="none" w:sz="0" w:space="0" w:color="auto"/>
        <w:right w:val="none" w:sz="0" w:space="0" w:color="auto"/>
      </w:divBdr>
    </w:div>
    <w:div w:id="94129846">
      <w:bodyDiv w:val="1"/>
      <w:marLeft w:val="0"/>
      <w:marRight w:val="0"/>
      <w:marTop w:val="0"/>
      <w:marBottom w:val="0"/>
      <w:divBdr>
        <w:top w:val="none" w:sz="0" w:space="0" w:color="auto"/>
        <w:left w:val="none" w:sz="0" w:space="0" w:color="auto"/>
        <w:bottom w:val="none" w:sz="0" w:space="0" w:color="auto"/>
        <w:right w:val="none" w:sz="0" w:space="0" w:color="auto"/>
      </w:divBdr>
    </w:div>
    <w:div w:id="113141771">
      <w:bodyDiv w:val="1"/>
      <w:marLeft w:val="0"/>
      <w:marRight w:val="0"/>
      <w:marTop w:val="0"/>
      <w:marBottom w:val="0"/>
      <w:divBdr>
        <w:top w:val="none" w:sz="0" w:space="0" w:color="auto"/>
        <w:left w:val="none" w:sz="0" w:space="0" w:color="auto"/>
        <w:bottom w:val="none" w:sz="0" w:space="0" w:color="auto"/>
        <w:right w:val="none" w:sz="0" w:space="0" w:color="auto"/>
      </w:divBdr>
    </w:div>
    <w:div w:id="124734572">
      <w:bodyDiv w:val="1"/>
      <w:marLeft w:val="0"/>
      <w:marRight w:val="0"/>
      <w:marTop w:val="0"/>
      <w:marBottom w:val="0"/>
      <w:divBdr>
        <w:top w:val="none" w:sz="0" w:space="0" w:color="auto"/>
        <w:left w:val="none" w:sz="0" w:space="0" w:color="auto"/>
        <w:bottom w:val="none" w:sz="0" w:space="0" w:color="auto"/>
        <w:right w:val="none" w:sz="0" w:space="0" w:color="auto"/>
      </w:divBdr>
    </w:div>
    <w:div w:id="209850440">
      <w:bodyDiv w:val="1"/>
      <w:marLeft w:val="0"/>
      <w:marRight w:val="0"/>
      <w:marTop w:val="0"/>
      <w:marBottom w:val="0"/>
      <w:divBdr>
        <w:top w:val="none" w:sz="0" w:space="0" w:color="auto"/>
        <w:left w:val="none" w:sz="0" w:space="0" w:color="auto"/>
        <w:bottom w:val="none" w:sz="0" w:space="0" w:color="auto"/>
        <w:right w:val="none" w:sz="0" w:space="0" w:color="auto"/>
      </w:divBdr>
    </w:div>
    <w:div w:id="220100703">
      <w:bodyDiv w:val="1"/>
      <w:marLeft w:val="0"/>
      <w:marRight w:val="0"/>
      <w:marTop w:val="0"/>
      <w:marBottom w:val="0"/>
      <w:divBdr>
        <w:top w:val="none" w:sz="0" w:space="0" w:color="auto"/>
        <w:left w:val="none" w:sz="0" w:space="0" w:color="auto"/>
        <w:bottom w:val="none" w:sz="0" w:space="0" w:color="auto"/>
        <w:right w:val="none" w:sz="0" w:space="0" w:color="auto"/>
      </w:divBdr>
    </w:div>
    <w:div w:id="243497799">
      <w:bodyDiv w:val="1"/>
      <w:marLeft w:val="0"/>
      <w:marRight w:val="0"/>
      <w:marTop w:val="0"/>
      <w:marBottom w:val="0"/>
      <w:divBdr>
        <w:top w:val="none" w:sz="0" w:space="0" w:color="auto"/>
        <w:left w:val="none" w:sz="0" w:space="0" w:color="auto"/>
        <w:bottom w:val="none" w:sz="0" w:space="0" w:color="auto"/>
        <w:right w:val="none" w:sz="0" w:space="0" w:color="auto"/>
      </w:divBdr>
    </w:div>
    <w:div w:id="304243885">
      <w:bodyDiv w:val="1"/>
      <w:marLeft w:val="0"/>
      <w:marRight w:val="0"/>
      <w:marTop w:val="0"/>
      <w:marBottom w:val="0"/>
      <w:divBdr>
        <w:top w:val="none" w:sz="0" w:space="0" w:color="auto"/>
        <w:left w:val="none" w:sz="0" w:space="0" w:color="auto"/>
        <w:bottom w:val="none" w:sz="0" w:space="0" w:color="auto"/>
        <w:right w:val="none" w:sz="0" w:space="0" w:color="auto"/>
      </w:divBdr>
    </w:div>
    <w:div w:id="311951419">
      <w:bodyDiv w:val="1"/>
      <w:marLeft w:val="0"/>
      <w:marRight w:val="0"/>
      <w:marTop w:val="0"/>
      <w:marBottom w:val="0"/>
      <w:divBdr>
        <w:top w:val="none" w:sz="0" w:space="0" w:color="auto"/>
        <w:left w:val="none" w:sz="0" w:space="0" w:color="auto"/>
        <w:bottom w:val="none" w:sz="0" w:space="0" w:color="auto"/>
        <w:right w:val="none" w:sz="0" w:space="0" w:color="auto"/>
      </w:divBdr>
    </w:div>
    <w:div w:id="345012898">
      <w:bodyDiv w:val="1"/>
      <w:marLeft w:val="0"/>
      <w:marRight w:val="0"/>
      <w:marTop w:val="0"/>
      <w:marBottom w:val="0"/>
      <w:divBdr>
        <w:top w:val="none" w:sz="0" w:space="0" w:color="auto"/>
        <w:left w:val="none" w:sz="0" w:space="0" w:color="auto"/>
        <w:bottom w:val="none" w:sz="0" w:space="0" w:color="auto"/>
        <w:right w:val="none" w:sz="0" w:space="0" w:color="auto"/>
      </w:divBdr>
    </w:div>
    <w:div w:id="349839220">
      <w:bodyDiv w:val="1"/>
      <w:marLeft w:val="0"/>
      <w:marRight w:val="0"/>
      <w:marTop w:val="0"/>
      <w:marBottom w:val="0"/>
      <w:divBdr>
        <w:top w:val="none" w:sz="0" w:space="0" w:color="auto"/>
        <w:left w:val="none" w:sz="0" w:space="0" w:color="auto"/>
        <w:bottom w:val="none" w:sz="0" w:space="0" w:color="auto"/>
        <w:right w:val="none" w:sz="0" w:space="0" w:color="auto"/>
      </w:divBdr>
    </w:div>
    <w:div w:id="353653123">
      <w:bodyDiv w:val="1"/>
      <w:marLeft w:val="0"/>
      <w:marRight w:val="0"/>
      <w:marTop w:val="0"/>
      <w:marBottom w:val="0"/>
      <w:divBdr>
        <w:top w:val="none" w:sz="0" w:space="0" w:color="auto"/>
        <w:left w:val="none" w:sz="0" w:space="0" w:color="auto"/>
        <w:bottom w:val="none" w:sz="0" w:space="0" w:color="auto"/>
        <w:right w:val="none" w:sz="0" w:space="0" w:color="auto"/>
      </w:divBdr>
    </w:div>
    <w:div w:id="355930745">
      <w:bodyDiv w:val="1"/>
      <w:marLeft w:val="0"/>
      <w:marRight w:val="0"/>
      <w:marTop w:val="0"/>
      <w:marBottom w:val="0"/>
      <w:divBdr>
        <w:top w:val="none" w:sz="0" w:space="0" w:color="auto"/>
        <w:left w:val="none" w:sz="0" w:space="0" w:color="auto"/>
        <w:bottom w:val="none" w:sz="0" w:space="0" w:color="auto"/>
        <w:right w:val="none" w:sz="0" w:space="0" w:color="auto"/>
      </w:divBdr>
    </w:div>
    <w:div w:id="370427165">
      <w:bodyDiv w:val="1"/>
      <w:marLeft w:val="0"/>
      <w:marRight w:val="0"/>
      <w:marTop w:val="0"/>
      <w:marBottom w:val="0"/>
      <w:divBdr>
        <w:top w:val="none" w:sz="0" w:space="0" w:color="auto"/>
        <w:left w:val="none" w:sz="0" w:space="0" w:color="auto"/>
        <w:bottom w:val="none" w:sz="0" w:space="0" w:color="auto"/>
        <w:right w:val="none" w:sz="0" w:space="0" w:color="auto"/>
      </w:divBdr>
    </w:div>
    <w:div w:id="427315649">
      <w:bodyDiv w:val="1"/>
      <w:marLeft w:val="0"/>
      <w:marRight w:val="0"/>
      <w:marTop w:val="0"/>
      <w:marBottom w:val="0"/>
      <w:divBdr>
        <w:top w:val="none" w:sz="0" w:space="0" w:color="auto"/>
        <w:left w:val="none" w:sz="0" w:space="0" w:color="auto"/>
        <w:bottom w:val="none" w:sz="0" w:space="0" w:color="auto"/>
        <w:right w:val="none" w:sz="0" w:space="0" w:color="auto"/>
      </w:divBdr>
    </w:div>
    <w:div w:id="498617988">
      <w:bodyDiv w:val="1"/>
      <w:marLeft w:val="0"/>
      <w:marRight w:val="0"/>
      <w:marTop w:val="0"/>
      <w:marBottom w:val="0"/>
      <w:divBdr>
        <w:top w:val="none" w:sz="0" w:space="0" w:color="auto"/>
        <w:left w:val="none" w:sz="0" w:space="0" w:color="auto"/>
        <w:bottom w:val="none" w:sz="0" w:space="0" w:color="auto"/>
        <w:right w:val="none" w:sz="0" w:space="0" w:color="auto"/>
      </w:divBdr>
    </w:div>
    <w:div w:id="537668571">
      <w:bodyDiv w:val="1"/>
      <w:marLeft w:val="0"/>
      <w:marRight w:val="0"/>
      <w:marTop w:val="0"/>
      <w:marBottom w:val="0"/>
      <w:divBdr>
        <w:top w:val="none" w:sz="0" w:space="0" w:color="auto"/>
        <w:left w:val="none" w:sz="0" w:space="0" w:color="auto"/>
        <w:bottom w:val="none" w:sz="0" w:space="0" w:color="auto"/>
        <w:right w:val="none" w:sz="0" w:space="0" w:color="auto"/>
      </w:divBdr>
    </w:div>
    <w:div w:id="553540126">
      <w:bodyDiv w:val="1"/>
      <w:marLeft w:val="0"/>
      <w:marRight w:val="0"/>
      <w:marTop w:val="0"/>
      <w:marBottom w:val="0"/>
      <w:divBdr>
        <w:top w:val="none" w:sz="0" w:space="0" w:color="auto"/>
        <w:left w:val="none" w:sz="0" w:space="0" w:color="auto"/>
        <w:bottom w:val="none" w:sz="0" w:space="0" w:color="auto"/>
        <w:right w:val="none" w:sz="0" w:space="0" w:color="auto"/>
      </w:divBdr>
    </w:div>
    <w:div w:id="630290001">
      <w:bodyDiv w:val="1"/>
      <w:marLeft w:val="0"/>
      <w:marRight w:val="0"/>
      <w:marTop w:val="0"/>
      <w:marBottom w:val="0"/>
      <w:divBdr>
        <w:top w:val="none" w:sz="0" w:space="0" w:color="auto"/>
        <w:left w:val="none" w:sz="0" w:space="0" w:color="auto"/>
        <w:bottom w:val="none" w:sz="0" w:space="0" w:color="auto"/>
        <w:right w:val="none" w:sz="0" w:space="0" w:color="auto"/>
      </w:divBdr>
      <w:divsChild>
        <w:div w:id="1748383272">
          <w:marLeft w:val="0"/>
          <w:marRight w:val="0"/>
          <w:marTop w:val="0"/>
          <w:marBottom w:val="0"/>
          <w:divBdr>
            <w:top w:val="none" w:sz="0" w:space="0" w:color="auto"/>
            <w:left w:val="none" w:sz="0" w:space="0" w:color="auto"/>
            <w:bottom w:val="none" w:sz="0" w:space="0" w:color="auto"/>
            <w:right w:val="none" w:sz="0" w:space="0" w:color="auto"/>
          </w:divBdr>
          <w:divsChild>
            <w:div w:id="4190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53000">
      <w:bodyDiv w:val="1"/>
      <w:marLeft w:val="0"/>
      <w:marRight w:val="0"/>
      <w:marTop w:val="0"/>
      <w:marBottom w:val="0"/>
      <w:divBdr>
        <w:top w:val="none" w:sz="0" w:space="0" w:color="auto"/>
        <w:left w:val="none" w:sz="0" w:space="0" w:color="auto"/>
        <w:bottom w:val="none" w:sz="0" w:space="0" w:color="auto"/>
        <w:right w:val="none" w:sz="0" w:space="0" w:color="auto"/>
      </w:divBdr>
    </w:div>
    <w:div w:id="687172241">
      <w:bodyDiv w:val="1"/>
      <w:marLeft w:val="0"/>
      <w:marRight w:val="0"/>
      <w:marTop w:val="0"/>
      <w:marBottom w:val="0"/>
      <w:divBdr>
        <w:top w:val="none" w:sz="0" w:space="0" w:color="auto"/>
        <w:left w:val="none" w:sz="0" w:space="0" w:color="auto"/>
        <w:bottom w:val="none" w:sz="0" w:space="0" w:color="auto"/>
        <w:right w:val="none" w:sz="0" w:space="0" w:color="auto"/>
      </w:divBdr>
    </w:div>
    <w:div w:id="726950960">
      <w:bodyDiv w:val="1"/>
      <w:marLeft w:val="0"/>
      <w:marRight w:val="0"/>
      <w:marTop w:val="0"/>
      <w:marBottom w:val="0"/>
      <w:divBdr>
        <w:top w:val="none" w:sz="0" w:space="0" w:color="auto"/>
        <w:left w:val="none" w:sz="0" w:space="0" w:color="auto"/>
        <w:bottom w:val="none" w:sz="0" w:space="0" w:color="auto"/>
        <w:right w:val="none" w:sz="0" w:space="0" w:color="auto"/>
      </w:divBdr>
    </w:div>
    <w:div w:id="772407944">
      <w:bodyDiv w:val="1"/>
      <w:marLeft w:val="0"/>
      <w:marRight w:val="0"/>
      <w:marTop w:val="0"/>
      <w:marBottom w:val="0"/>
      <w:divBdr>
        <w:top w:val="none" w:sz="0" w:space="0" w:color="auto"/>
        <w:left w:val="none" w:sz="0" w:space="0" w:color="auto"/>
        <w:bottom w:val="none" w:sz="0" w:space="0" w:color="auto"/>
        <w:right w:val="none" w:sz="0" w:space="0" w:color="auto"/>
      </w:divBdr>
    </w:div>
    <w:div w:id="790592362">
      <w:bodyDiv w:val="1"/>
      <w:marLeft w:val="0"/>
      <w:marRight w:val="0"/>
      <w:marTop w:val="0"/>
      <w:marBottom w:val="0"/>
      <w:divBdr>
        <w:top w:val="none" w:sz="0" w:space="0" w:color="auto"/>
        <w:left w:val="none" w:sz="0" w:space="0" w:color="auto"/>
        <w:bottom w:val="none" w:sz="0" w:space="0" w:color="auto"/>
        <w:right w:val="none" w:sz="0" w:space="0" w:color="auto"/>
      </w:divBdr>
    </w:div>
    <w:div w:id="806777452">
      <w:bodyDiv w:val="1"/>
      <w:marLeft w:val="0"/>
      <w:marRight w:val="0"/>
      <w:marTop w:val="0"/>
      <w:marBottom w:val="0"/>
      <w:divBdr>
        <w:top w:val="none" w:sz="0" w:space="0" w:color="auto"/>
        <w:left w:val="none" w:sz="0" w:space="0" w:color="auto"/>
        <w:bottom w:val="none" w:sz="0" w:space="0" w:color="auto"/>
        <w:right w:val="none" w:sz="0" w:space="0" w:color="auto"/>
      </w:divBdr>
    </w:div>
    <w:div w:id="856845046">
      <w:bodyDiv w:val="1"/>
      <w:marLeft w:val="0"/>
      <w:marRight w:val="0"/>
      <w:marTop w:val="0"/>
      <w:marBottom w:val="0"/>
      <w:divBdr>
        <w:top w:val="none" w:sz="0" w:space="0" w:color="auto"/>
        <w:left w:val="none" w:sz="0" w:space="0" w:color="auto"/>
        <w:bottom w:val="none" w:sz="0" w:space="0" w:color="auto"/>
        <w:right w:val="none" w:sz="0" w:space="0" w:color="auto"/>
      </w:divBdr>
      <w:divsChild>
        <w:div w:id="803080191">
          <w:marLeft w:val="0"/>
          <w:marRight w:val="0"/>
          <w:marTop w:val="0"/>
          <w:marBottom w:val="0"/>
          <w:divBdr>
            <w:top w:val="none" w:sz="0" w:space="0" w:color="auto"/>
            <w:left w:val="none" w:sz="0" w:space="0" w:color="auto"/>
            <w:bottom w:val="none" w:sz="0" w:space="0" w:color="auto"/>
            <w:right w:val="none" w:sz="0" w:space="0" w:color="auto"/>
          </w:divBdr>
        </w:div>
        <w:div w:id="1429811171">
          <w:marLeft w:val="0"/>
          <w:marRight w:val="0"/>
          <w:marTop w:val="0"/>
          <w:marBottom w:val="0"/>
          <w:divBdr>
            <w:top w:val="none" w:sz="0" w:space="0" w:color="auto"/>
            <w:left w:val="none" w:sz="0" w:space="0" w:color="auto"/>
            <w:bottom w:val="none" w:sz="0" w:space="0" w:color="auto"/>
            <w:right w:val="none" w:sz="0" w:space="0" w:color="auto"/>
          </w:divBdr>
        </w:div>
      </w:divsChild>
    </w:div>
    <w:div w:id="874076162">
      <w:bodyDiv w:val="1"/>
      <w:marLeft w:val="0"/>
      <w:marRight w:val="0"/>
      <w:marTop w:val="0"/>
      <w:marBottom w:val="0"/>
      <w:divBdr>
        <w:top w:val="none" w:sz="0" w:space="0" w:color="auto"/>
        <w:left w:val="none" w:sz="0" w:space="0" w:color="auto"/>
        <w:bottom w:val="none" w:sz="0" w:space="0" w:color="auto"/>
        <w:right w:val="none" w:sz="0" w:space="0" w:color="auto"/>
      </w:divBdr>
    </w:div>
    <w:div w:id="940260077">
      <w:bodyDiv w:val="1"/>
      <w:marLeft w:val="0"/>
      <w:marRight w:val="0"/>
      <w:marTop w:val="0"/>
      <w:marBottom w:val="0"/>
      <w:divBdr>
        <w:top w:val="none" w:sz="0" w:space="0" w:color="auto"/>
        <w:left w:val="none" w:sz="0" w:space="0" w:color="auto"/>
        <w:bottom w:val="none" w:sz="0" w:space="0" w:color="auto"/>
        <w:right w:val="none" w:sz="0" w:space="0" w:color="auto"/>
      </w:divBdr>
    </w:div>
    <w:div w:id="1014766805">
      <w:bodyDiv w:val="1"/>
      <w:marLeft w:val="0"/>
      <w:marRight w:val="0"/>
      <w:marTop w:val="0"/>
      <w:marBottom w:val="0"/>
      <w:divBdr>
        <w:top w:val="none" w:sz="0" w:space="0" w:color="auto"/>
        <w:left w:val="none" w:sz="0" w:space="0" w:color="auto"/>
        <w:bottom w:val="none" w:sz="0" w:space="0" w:color="auto"/>
        <w:right w:val="none" w:sz="0" w:space="0" w:color="auto"/>
      </w:divBdr>
    </w:div>
    <w:div w:id="1024941602">
      <w:bodyDiv w:val="1"/>
      <w:marLeft w:val="0"/>
      <w:marRight w:val="0"/>
      <w:marTop w:val="0"/>
      <w:marBottom w:val="0"/>
      <w:divBdr>
        <w:top w:val="none" w:sz="0" w:space="0" w:color="auto"/>
        <w:left w:val="none" w:sz="0" w:space="0" w:color="auto"/>
        <w:bottom w:val="none" w:sz="0" w:space="0" w:color="auto"/>
        <w:right w:val="none" w:sz="0" w:space="0" w:color="auto"/>
      </w:divBdr>
    </w:div>
    <w:div w:id="1029722244">
      <w:bodyDiv w:val="1"/>
      <w:marLeft w:val="0"/>
      <w:marRight w:val="0"/>
      <w:marTop w:val="0"/>
      <w:marBottom w:val="0"/>
      <w:divBdr>
        <w:top w:val="none" w:sz="0" w:space="0" w:color="auto"/>
        <w:left w:val="none" w:sz="0" w:space="0" w:color="auto"/>
        <w:bottom w:val="none" w:sz="0" w:space="0" w:color="auto"/>
        <w:right w:val="none" w:sz="0" w:space="0" w:color="auto"/>
      </w:divBdr>
    </w:div>
    <w:div w:id="1037395485">
      <w:bodyDiv w:val="1"/>
      <w:marLeft w:val="0"/>
      <w:marRight w:val="0"/>
      <w:marTop w:val="0"/>
      <w:marBottom w:val="0"/>
      <w:divBdr>
        <w:top w:val="none" w:sz="0" w:space="0" w:color="auto"/>
        <w:left w:val="none" w:sz="0" w:space="0" w:color="auto"/>
        <w:bottom w:val="none" w:sz="0" w:space="0" w:color="auto"/>
        <w:right w:val="none" w:sz="0" w:space="0" w:color="auto"/>
      </w:divBdr>
    </w:div>
    <w:div w:id="1058632907">
      <w:bodyDiv w:val="1"/>
      <w:marLeft w:val="0"/>
      <w:marRight w:val="0"/>
      <w:marTop w:val="0"/>
      <w:marBottom w:val="0"/>
      <w:divBdr>
        <w:top w:val="none" w:sz="0" w:space="0" w:color="auto"/>
        <w:left w:val="none" w:sz="0" w:space="0" w:color="auto"/>
        <w:bottom w:val="none" w:sz="0" w:space="0" w:color="auto"/>
        <w:right w:val="none" w:sz="0" w:space="0" w:color="auto"/>
      </w:divBdr>
    </w:div>
    <w:div w:id="1089078496">
      <w:bodyDiv w:val="1"/>
      <w:marLeft w:val="0"/>
      <w:marRight w:val="0"/>
      <w:marTop w:val="0"/>
      <w:marBottom w:val="0"/>
      <w:divBdr>
        <w:top w:val="none" w:sz="0" w:space="0" w:color="auto"/>
        <w:left w:val="none" w:sz="0" w:space="0" w:color="auto"/>
        <w:bottom w:val="none" w:sz="0" w:space="0" w:color="auto"/>
        <w:right w:val="none" w:sz="0" w:space="0" w:color="auto"/>
      </w:divBdr>
    </w:div>
    <w:div w:id="1095055666">
      <w:bodyDiv w:val="1"/>
      <w:marLeft w:val="0"/>
      <w:marRight w:val="0"/>
      <w:marTop w:val="0"/>
      <w:marBottom w:val="0"/>
      <w:divBdr>
        <w:top w:val="none" w:sz="0" w:space="0" w:color="auto"/>
        <w:left w:val="none" w:sz="0" w:space="0" w:color="auto"/>
        <w:bottom w:val="none" w:sz="0" w:space="0" w:color="auto"/>
        <w:right w:val="none" w:sz="0" w:space="0" w:color="auto"/>
      </w:divBdr>
    </w:div>
    <w:div w:id="1100375701">
      <w:bodyDiv w:val="1"/>
      <w:marLeft w:val="0"/>
      <w:marRight w:val="0"/>
      <w:marTop w:val="0"/>
      <w:marBottom w:val="0"/>
      <w:divBdr>
        <w:top w:val="none" w:sz="0" w:space="0" w:color="auto"/>
        <w:left w:val="none" w:sz="0" w:space="0" w:color="auto"/>
        <w:bottom w:val="none" w:sz="0" w:space="0" w:color="auto"/>
        <w:right w:val="none" w:sz="0" w:space="0" w:color="auto"/>
      </w:divBdr>
    </w:div>
    <w:div w:id="1106273412">
      <w:bodyDiv w:val="1"/>
      <w:marLeft w:val="0"/>
      <w:marRight w:val="0"/>
      <w:marTop w:val="0"/>
      <w:marBottom w:val="0"/>
      <w:divBdr>
        <w:top w:val="none" w:sz="0" w:space="0" w:color="auto"/>
        <w:left w:val="none" w:sz="0" w:space="0" w:color="auto"/>
        <w:bottom w:val="none" w:sz="0" w:space="0" w:color="auto"/>
        <w:right w:val="none" w:sz="0" w:space="0" w:color="auto"/>
      </w:divBdr>
    </w:div>
    <w:div w:id="1147280742">
      <w:bodyDiv w:val="1"/>
      <w:marLeft w:val="0"/>
      <w:marRight w:val="0"/>
      <w:marTop w:val="0"/>
      <w:marBottom w:val="0"/>
      <w:divBdr>
        <w:top w:val="none" w:sz="0" w:space="0" w:color="auto"/>
        <w:left w:val="none" w:sz="0" w:space="0" w:color="auto"/>
        <w:bottom w:val="none" w:sz="0" w:space="0" w:color="auto"/>
        <w:right w:val="none" w:sz="0" w:space="0" w:color="auto"/>
      </w:divBdr>
    </w:div>
    <w:div w:id="1186208049">
      <w:bodyDiv w:val="1"/>
      <w:marLeft w:val="0"/>
      <w:marRight w:val="0"/>
      <w:marTop w:val="0"/>
      <w:marBottom w:val="0"/>
      <w:divBdr>
        <w:top w:val="none" w:sz="0" w:space="0" w:color="auto"/>
        <w:left w:val="none" w:sz="0" w:space="0" w:color="auto"/>
        <w:bottom w:val="none" w:sz="0" w:space="0" w:color="auto"/>
        <w:right w:val="none" w:sz="0" w:space="0" w:color="auto"/>
      </w:divBdr>
    </w:div>
    <w:div w:id="1193835752">
      <w:bodyDiv w:val="1"/>
      <w:marLeft w:val="0"/>
      <w:marRight w:val="0"/>
      <w:marTop w:val="0"/>
      <w:marBottom w:val="0"/>
      <w:divBdr>
        <w:top w:val="none" w:sz="0" w:space="0" w:color="auto"/>
        <w:left w:val="none" w:sz="0" w:space="0" w:color="auto"/>
        <w:bottom w:val="none" w:sz="0" w:space="0" w:color="auto"/>
        <w:right w:val="none" w:sz="0" w:space="0" w:color="auto"/>
      </w:divBdr>
      <w:divsChild>
        <w:div w:id="1041133768">
          <w:marLeft w:val="0"/>
          <w:marRight w:val="0"/>
          <w:marTop w:val="0"/>
          <w:marBottom w:val="0"/>
          <w:divBdr>
            <w:top w:val="none" w:sz="0" w:space="0" w:color="auto"/>
            <w:left w:val="none" w:sz="0" w:space="0" w:color="auto"/>
            <w:bottom w:val="none" w:sz="0" w:space="0" w:color="auto"/>
            <w:right w:val="none" w:sz="0" w:space="0" w:color="auto"/>
          </w:divBdr>
          <w:divsChild>
            <w:div w:id="727650293">
              <w:marLeft w:val="0"/>
              <w:marRight w:val="0"/>
              <w:marTop w:val="0"/>
              <w:marBottom w:val="0"/>
              <w:divBdr>
                <w:top w:val="none" w:sz="0" w:space="0" w:color="auto"/>
                <w:left w:val="none" w:sz="0" w:space="0" w:color="auto"/>
                <w:bottom w:val="none" w:sz="0" w:space="0" w:color="auto"/>
                <w:right w:val="none" w:sz="0" w:space="0" w:color="auto"/>
              </w:divBdr>
            </w:div>
            <w:div w:id="11612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5156">
      <w:bodyDiv w:val="1"/>
      <w:marLeft w:val="0"/>
      <w:marRight w:val="0"/>
      <w:marTop w:val="0"/>
      <w:marBottom w:val="0"/>
      <w:divBdr>
        <w:top w:val="none" w:sz="0" w:space="0" w:color="auto"/>
        <w:left w:val="none" w:sz="0" w:space="0" w:color="auto"/>
        <w:bottom w:val="none" w:sz="0" w:space="0" w:color="auto"/>
        <w:right w:val="none" w:sz="0" w:space="0" w:color="auto"/>
      </w:divBdr>
    </w:div>
    <w:div w:id="1341859128">
      <w:bodyDiv w:val="1"/>
      <w:marLeft w:val="0"/>
      <w:marRight w:val="0"/>
      <w:marTop w:val="0"/>
      <w:marBottom w:val="0"/>
      <w:divBdr>
        <w:top w:val="none" w:sz="0" w:space="0" w:color="auto"/>
        <w:left w:val="none" w:sz="0" w:space="0" w:color="auto"/>
        <w:bottom w:val="none" w:sz="0" w:space="0" w:color="auto"/>
        <w:right w:val="none" w:sz="0" w:space="0" w:color="auto"/>
      </w:divBdr>
    </w:div>
    <w:div w:id="1397124700">
      <w:bodyDiv w:val="1"/>
      <w:marLeft w:val="0"/>
      <w:marRight w:val="0"/>
      <w:marTop w:val="0"/>
      <w:marBottom w:val="0"/>
      <w:divBdr>
        <w:top w:val="none" w:sz="0" w:space="0" w:color="auto"/>
        <w:left w:val="none" w:sz="0" w:space="0" w:color="auto"/>
        <w:bottom w:val="none" w:sz="0" w:space="0" w:color="auto"/>
        <w:right w:val="none" w:sz="0" w:space="0" w:color="auto"/>
      </w:divBdr>
    </w:div>
    <w:div w:id="1449276501">
      <w:bodyDiv w:val="1"/>
      <w:marLeft w:val="0"/>
      <w:marRight w:val="0"/>
      <w:marTop w:val="0"/>
      <w:marBottom w:val="0"/>
      <w:divBdr>
        <w:top w:val="none" w:sz="0" w:space="0" w:color="auto"/>
        <w:left w:val="none" w:sz="0" w:space="0" w:color="auto"/>
        <w:bottom w:val="none" w:sz="0" w:space="0" w:color="auto"/>
        <w:right w:val="none" w:sz="0" w:space="0" w:color="auto"/>
      </w:divBdr>
    </w:div>
    <w:div w:id="1464080109">
      <w:bodyDiv w:val="1"/>
      <w:marLeft w:val="0"/>
      <w:marRight w:val="0"/>
      <w:marTop w:val="0"/>
      <w:marBottom w:val="0"/>
      <w:divBdr>
        <w:top w:val="none" w:sz="0" w:space="0" w:color="auto"/>
        <w:left w:val="none" w:sz="0" w:space="0" w:color="auto"/>
        <w:bottom w:val="none" w:sz="0" w:space="0" w:color="auto"/>
        <w:right w:val="none" w:sz="0" w:space="0" w:color="auto"/>
      </w:divBdr>
    </w:div>
    <w:div w:id="1466780168">
      <w:bodyDiv w:val="1"/>
      <w:marLeft w:val="0"/>
      <w:marRight w:val="0"/>
      <w:marTop w:val="0"/>
      <w:marBottom w:val="0"/>
      <w:divBdr>
        <w:top w:val="none" w:sz="0" w:space="0" w:color="auto"/>
        <w:left w:val="none" w:sz="0" w:space="0" w:color="auto"/>
        <w:bottom w:val="none" w:sz="0" w:space="0" w:color="auto"/>
        <w:right w:val="none" w:sz="0" w:space="0" w:color="auto"/>
      </w:divBdr>
    </w:div>
    <w:div w:id="1473524690">
      <w:bodyDiv w:val="1"/>
      <w:marLeft w:val="0"/>
      <w:marRight w:val="0"/>
      <w:marTop w:val="0"/>
      <w:marBottom w:val="0"/>
      <w:divBdr>
        <w:top w:val="none" w:sz="0" w:space="0" w:color="auto"/>
        <w:left w:val="none" w:sz="0" w:space="0" w:color="auto"/>
        <w:bottom w:val="none" w:sz="0" w:space="0" w:color="auto"/>
        <w:right w:val="none" w:sz="0" w:space="0" w:color="auto"/>
      </w:divBdr>
    </w:div>
    <w:div w:id="15436644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02">
          <w:marLeft w:val="0"/>
          <w:marRight w:val="0"/>
          <w:marTop w:val="0"/>
          <w:marBottom w:val="0"/>
          <w:divBdr>
            <w:top w:val="none" w:sz="0" w:space="0" w:color="auto"/>
            <w:left w:val="none" w:sz="0" w:space="0" w:color="auto"/>
            <w:bottom w:val="none" w:sz="0" w:space="0" w:color="auto"/>
            <w:right w:val="none" w:sz="0" w:space="0" w:color="auto"/>
          </w:divBdr>
          <w:divsChild>
            <w:div w:id="13265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5285">
      <w:bodyDiv w:val="1"/>
      <w:marLeft w:val="0"/>
      <w:marRight w:val="0"/>
      <w:marTop w:val="0"/>
      <w:marBottom w:val="0"/>
      <w:divBdr>
        <w:top w:val="none" w:sz="0" w:space="0" w:color="auto"/>
        <w:left w:val="none" w:sz="0" w:space="0" w:color="auto"/>
        <w:bottom w:val="none" w:sz="0" w:space="0" w:color="auto"/>
        <w:right w:val="none" w:sz="0" w:space="0" w:color="auto"/>
      </w:divBdr>
    </w:div>
    <w:div w:id="1595280176">
      <w:bodyDiv w:val="1"/>
      <w:marLeft w:val="0"/>
      <w:marRight w:val="0"/>
      <w:marTop w:val="0"/>
      <w:marBottom w:val="0"/>
      <w:divBdr>
        <w:top w:val="none" w:sz="0" w:space="0" w:color="auto"/>
        <w:left w:val="none" w:sz="0" w:space="0" w:color="auto"/>
        <w:bottom w:val="none" w:sz="0" w:space="0" w:color="auto"/>
        <w:right w:val="none" w:sz="0" w:space="0" w:color="auto"/>
      </w:divBdr>
    </w:div>
    <w:div w:id="1603680902">
      <w:bodyDiv w:val="1"/>
      <w:marLeft w:val="0"/>
      <w:marRight w:val="0"/>
      <w:marTop w:val="0"/>
      <w:marBottom w:val="0"/>
      <w:divBdr>
        <w:top w:val="none" w:sz="0" w:space="0" w:color="auto"/>
        <w:left w:val="none" w:sz="0" w:space="0" w:color="auto"/>
        <w:bottom w:val="none" w:sz="0" w:space="0" w:color="auto"/>
        <w:right w:val="none" w:sz="0" w:space="0" w:color="auto"/>
      </w:divBdr>
    </w:div>
    <w:div w:id="1617516963">
      <w:bodyDiv w:val="1"/>
      <w:marLeft w:val="0"/>
      <w:marRight w:val="0"/>
      <w:marTop w:val="0"/>
      <w:marBottom w:val="0"/>
      <w:divBdr>
        <w:top w:val="none" w:sz="0" w:space="0" w:color="auto"/>
        <w:left w:val="none" w:sz="0" w:space="0" w:color="auto"/>
        <w:bottom w:val="none" w:sz="0" w:space="0" w:color="auto"/>
        <w:right w:val="none" w:sz="0" w:space="0" w:color="auto"/>
      </w:divBdr>
    </w:div>
    <w:div w:id="1627933646">
      <w:bodyDiv w:val="1"/>
      <w:marLeft w:val="0"/>
      <w:marRight w:val="0"/>
      <w:marTop w:val="0"/>
      <w:marBottom w:val="0"/>
      <w:divBdr>
        <w:top w:val="none" w:sz="0" w:space="0" w:color="auto"/>
        <w:left w:val="none" w:sz="0" w:space="0" w:color="auto"/>
        <w:bottom w:val="none" w:sz="0" w:space="0" w:color="auto"/>
        <w:right w:val="none" w:sz="0" w:space="0" w:color="auto"/>
      </w:divBdr>
    </w:div>
    <w:div w:id="1699089192">
      <w:bodyDiv w:val="1"/>
      <w:marLeft w:val="0"/>
      <w:marRight w:val="0"/>
      <w:marTop w:val="0"/>
      <w:marBottom w:val="0"/>
      <w:divBdr>
        <w:top w:val="none" w:sz="0" w:space="0" w:color="auto"/>
        <w:left w:val="none" w:sz="0" w:space="0" w:color="auto"/>
        <w:bottom w:val="none" w:sz="0" w:space="0" w:color="auto"/>
        <w:right w:val="none" w:sz="0" w:space="0" w:color="auto"/>
      </w:divBdr>
    </w:div>
    <w:div w:id="1736119698">
      <w:bodyDiv w:val="1"/>
      <w:marLeft w:val="0"/>
      <w:marRight w:val="0"/>
      <w:marTop w:val="0"/>
      <w:marBottom w:val="0"/>
      <w:divBdr>
        <w:top w:val="none" w:sz="0" w:space="0" w:color="auto"/>
        <w:left w:val="none" w:sz="0" w:space="0" w:color="auto"/>
        <w:bottom w:val="none" w:sz="0" w:space="0" w:color="auto"/>
        <w:right w:val="none" w:sz="0" w:space="0" w:color="auto"/>
      </w:divBdr>
    </w:div>
    <w:div w:id="1762019483">
      <w:bodyDiv w:val="1"/>
      <w:marLeft w:val="0"/>
      <w:marRight w:val="0"/>
      <w:marTop w:val="0"/>
      <w:marBottom w:val="0"/>
      <w:divBdr>
        <w:top w:val="none" w:sz="0" w:space="0" w:color="auto"/>
        <w:left w:val="none" w:sz="0" w:space="0" w:color="auto"/>
        <w:bottom w:val="none" w:sz="0" w:space="0" w:color="auto"/>
        <w:right w:val="none" w:sz="0" w:space="0" w:color="auto"/>
      </w:divBdr>
    </w:div>
    <w:div w:id="1765220590">
      <w:bodyDiv w:val="1"/>
      <w:marLeft w:val="0"/>
      <w:marRight w:val="0"/>
      <w:marTop w:val="0"/>
      <w:marBottom w:val="0"/>
      <w:divBdr>
        <w:top w:val="none" w:sz="0" w:space="0" w:color="auto"/>
        <w:left w:val="none" w:sz="0" w:space="0" w:color="auto"/>
        <w:bottom w:val="none" w:sz="0" w:space="0" w:color="auto"/>
        <w:right w:val="none" w:sz="0" w:space="0" w:color="auto"/>
      </w:divBdr>
    </w:div>
    <w:div w:id="1767073094">
      <w:bodyDiv w:val="1"/>
      <w:marLeft w:val="0"/>
      <w:marRight w:val="0"/>
      <w:marTop w:val="0"/>
      <w:marBottom w:val="0"/>
      <w:divBdr>
        <w:top w:val="none" w:sz="0" w:space="0" w:color="auto"/>
        <w:left w:val="none" w:sz="0" w:space="0" w:color="auto"/>
        <w:bottom w:val="none" w:sz="0" w:space="0" w:color="auto"/>
        <w:right w:val="none" w:sz="0" w:space="0" w:color="auto"/>
      </w:divBdr>
    </w:div>
    <w:div w:id="1841891452">
      <w:bodyDiv w:val="1"/>
      <w:marLeft w:val="0"/>
      <w:marRight w:val="0"/>
      <w:marTop w:val="0"/>
      <w:marBottom w:val="0"/>
      <w:divBdr>
        <w:top w:val="none" w:sz="0" w:space="0" w:color="auto"/>
        <w:left w:val="none" w:sz="0" w:space="0" w:color="auto"/>
        <w:bottom w:val="none" w:sz="0" w:space="0" w:color="auto"/>
        <w:right w:val="none" w:sz="0" w:space="0" w:color="auto"/>
      </w:divBdr>
    </w:div>
    <w:div w:id="1860506966">
      <w:bodyDiv w:val="1"/>
      <w:marLeft w:val="0"/>
      <w:marRight w:val="0"/>
      <w:marTop w:val="0"/>
      <w:marBottom w:val="0"/>
      <w:divBdr>
        <w:top w:val="none" w:sz="0" w:space="0" w:color="auto"/>
        <w:left w:val="none" w:sz="0" w:space="0" w:color="auto"/>
        <w:bottom w:val="none" w:sz="0" w:space="0" w:color="auto"/>
        <w:right w:val="none" w:sz="0" w:space="0" w:color="auto"/>
      </w:divBdr>
    </w:div>
    <w:div w:id="1922134820">
      <w:bodyDiv w:val="1"/>
      <w:marLeft w:val="0"/>
      <w:marRight w:val="0"/>
      <w:marTop w:val="0"/>
      <w:marBottom w:val="0"/>
      <w:divBdr>
        <w:top w:val="none" w:sz="0" w:space="0" w:color="auto"/>
        <w:left w:val="none" w:sz="0" w:space="0" w:color="auto"/>
        <w:bottom w:val="none" w:sz="0" w:space="0" w:color="auto"/>
        <w:right w:val="none" w:sz="0" w:space="0" w:color="auto"/>
      </w:divBdr>
      <w:divsChild>
        <w:div w:id="308753067">
          <w:marLeft w:val="0"/>
          <w:marRight w:val="0"/>
          <w:marTop w:val="0"/>
          <w:marBottom w:val="0"/>
          <w:divBdr>
            <w:top w:val="none" w:sz="0" w:space="0" w:color="auto"/>
            <w:left w:val="none" w:sz="0" w:space="0" w:color="auto"/>
            <w:bottom w:val="none" w:sz="0" w:space="0" w:color="auto"/>
            <w:right w:val="none" w:sz="0" w:space="0" w:color="auto"/>
          </w:divBdr>
          <w:divsChild>
            <w:div w:id="379479143">
              <w:marLeft w:val="0"/>
              <w:marRight w:val="0"/>
              <w:marTop w:val="0"/>
              <w:marBottom w:val="0"/>
              <w:divBdr>
                <w:top w:val="none" w:sz="0" w:space="0" w:color="auto"/>
                <w:left w:val="none" w:sz="0" w:space="0" w:color="auto"/>
                <w:bottom w:val="none" w:sz="0" w:space="0" w:color="auto"/>
                <w:right w:val="none" w:sz="0" w:space="0" w:color="auto"/>
              </w:divBdr>
            </w:div>
            <w:div w:id="170304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8161">
      <w:bodyDiv w:val="1"/>
      <w:marLeft w:val="0"/>
      <w:marRight w:val="0"/>
      <w:marTop w:val="0"/>
      <w:marBottom w:val="0"/>
      <w:divBdr>
        <w:top w:val="none" w:sz="0" w:space="0" w:color="auto"/>
        <w:left w:val="none" w:sz="0" w:space="0" w:color="auto"/>
        <w:bottom w:val="none" w:sz="0" w:space="0" w:color="auto"/>
        <w:right w:val="none" w:sz="0" w:space="0" w:color="auto"/>
      </w:divBdr>
    </w:div>
    <w:div w:id="1960644887">
      <w:bodyDiv w:val="1"/>
      <w:marLeft w:val="0"/>
      <w:marRight w:val="0"/>
      <w:marTop w:val="0"/>
      <w:marBottom w:val="0"/>
      <w:divBdr>
        <w:top w:val="none" w:sz="0" w:space="0" w:color="auto"/>
        <w:left w:val="none" w:sz="0" w:space="0" w:color="auto"/>
        <w:bottom w:val="none" w:sz="0" w:space="0" w:color="auto"/>
        <w:right w:val="none" w:sz="0" w:space="0" w:color="auto"/>
      </w:divBdr>
    </w:div>
    <w:div w:id="1992832818">
      <w:bodyDiv w:val="1"/>
      <w:marLeft w:val="0"/>
      <w:marRight w:val="0"/>
      <w:marTop w:val="0"/>
      <w:marBottom w:val="0"/>
      <w:divBdr>
        <w:top w:val="none" w:sz="0" w:space="0" w:color="auto"/>
        <w:left w:val="none" w:sz="0" w:space="0" w:color="auto"/>
        <w:bottom w:val="none" w:sz="0" w:space="0" w:color="auto"/>
        <w:right w:val="none" w:sz="0" w:space="0" w:color="auto"/>
      </w:divBdr>
    </w:div>
    <w:div w:id="2034727675">
      <w:bodyDiv w:val="1"/>
      <w:marLeft w:val="0"/>
      <w:marRight w:val="0"/>
      <w:marTop w:val="0"/>
      <w:marBottom w:val="0"/>
      <w:divBdr>
        <w:top w:val="none" w:sz="0" w:space="0" w:color="auto"/>
        <w:left w:val="none" w:sz="0" w:space="0" w:color="auto"/>
        <w:bottom w:val="none" w:sz="0" w:space="0" w:color="auto"/>
        <w:right w:val="none" w:sz="0" w:space="0" w:color="auto"/>
      </w:divBdr>
    </w:div>
    <w:div w:id="2050955003">
      <w:bodyDiv w:val="1"/>
      <w:marLeft w:val="0"/>
      <w:marRight w:val="0"/>
      <w:marTop w:val="0"/>
      <w:marBottom w:val="0"/>
      <w:divBdr>
        <w:top w:val="none" w:sz="0" w:space="0" w:color="auto"/>
        <w:left w:val="none" w:sz="0" w:space="0" w:color="auto"/>
        <w:bottom w:val="none" w:sz="0" w:space="0" w:color="auto"/>
        <w:right w:val="none" w:sz="0" w:space="0" w:color="auto"/>
      </w:divBdr>
    </w:div>
    <w:div w:id="209323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dn.ac.uk/people/lucia.dambruoso" TargetMode="External"/><Relationship Id="rId18" Type="http://schemas.openxmlformats.org/officeDocument/2006/relationships/hyperlink" Target="https://committees.parliament.uk/work/7686/outdoor-and-indoor-air-quality-targets/publications/written-evidence/?page=3"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sanet.org/" TargetMode="External"/><Relationship Id="rId7" Type="http://schemas.openxmlformats.org/officeDocument/2006/relationships/settings" Target="settings.xml"/><Relationship Id="rId12" Type="http://schemas.openxmlformats.org/officeDocument/2006/relationships/hyperlink" Target="https://www.abdn.ac.uk/news/22685/" TargetMode="External"/><Relationship Id="rId17" Type="http://schemas.openxmlformats.org/officeDocument/2006/relationships/hyperlink" Target="https://open.efsa.europa.eu/scientific-panel/5" TargetMode="External"/><Relationship Id="rId25" Type="http://schemas.openxmlformats.org/officeDocument/2006/relationships/hyperlink" Target="https://trialsjournal.biomedcentral.com/articles/10.1186/s13063-021-05276-8" TargetMode="External"/><Relationship Id="rId2" Type="http://schemas.openxmlformats.org/officeDocument/2006/relationships/customXml" Target="../customXml/item2.xml"/><Relationship Id="rId16" Type="http://schemas.openxmlformats.org/officeDocument/2006/relationships/hyperlink" Target="https://www.abdn.ac.uk/news/23063/" TargetMode="External"/><Relationship Id="rId20" Type="http://schemas.openxmlformats.org/officeDocument/2006/relationships/hyperlink" Target="https://www.abdn.ac.uk/news/1687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dn.ac.uk/rowett/policy-industry/community-and-schools-858.php" TargetMode="External"/><Relationship Id="rId24" Type="http://schemas.openxmlformats.org/officeDocument/2006/relationships/hyperlink" Target="https://www.trialforge.org/" TargetMode="External"/><Relationship Id="rId5" Type="http://schemas.openxmlformats.org/officeDocument/2006/relationships/numbering" Target="numbering.xml"/><Relationship Id="rId15" Type="http://schemas.openxmlformats.org/officeDocument/2006/relationships/hyperlink" Target="https://www.abdn.ac.uk/news/22448/" TargetMode="External"/><Relationship Id="rId23" Type="http://schemas.openxmlformats.org/officeDocument/2006/relationships/hyperlink" Target="https://www.abdn.ac.uk/sbs/research/research-impact-518.php" TargetMode="External"/><Relationship Id="rId10" Type="http://schemas.openxmlformats.org/officeDocument/2006/relationships/hyperlink" Target="https://www.abdn.ac.uk/news/16132/" TargetMode="External"/><Relationship Id="rId19" Type="http://schemas.openxmlformats.org/officeDocument/2006/relationships/hyperlink" Target="https://www.britishgerontology.org/about-bsg/special-interest-groups/ageing-in-africa-asia-and-latin-america" TargetMode="External"/><Relationship Id="rId4" Type="http://schemas.openxmlformats.org/officeDocument/2006/relationships/customXml" Target="../customXml/item4.xml"/><Relationship Id="rId9" Type="http://schemas.openxmlformats.org/officeDocument/2006/relationships/hyperlink" Target="https://sefari.scot/sefari-gateway" TargetMode="External"/><Relationship Id="rId14" Type="http://schemas.openxmlformats.org/officeDocument/2006/relationships/hyperlink" Target="https://www.vapar.org/" TargetMode="External"/><Relationship Id="rId22" Type="http://schemas.openxmlformats.org/officeDocument/2006/relationships/hyperlink" Target="https://www.isanet.org/ISA/About-IS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8E1E91A2DF44AD104B99B3793310" ma:contentTypeVersion="17" ma:contentTypeDescription="Create a new document." ma:contentTypeScope="" ma:versionID="ebb764941e340ba2ef53329aa7fae20a">
  <xsd:schema xmlns:xsd="http://www.w3.org/2001/XMLSchema" xmlns:xs="http://www.w3.org/2001/XMLSchema" xmlns:p="http://schemas.microsoft.com/office/2006/metadata/properties" xmlns:ns2="3d31ebe0-dd2a-4e7a-a507-dafc9c129f12" xmlns:ns3="2450a831-3a9d-4e0b-bbb4-d40fb62fbd2b" xmlns:ns4="7c0afdb8-f191-455d-8a02-073134b0f431" targetNamespace="http://schemas.microsoft.com/office/2006/metadata/properties" ma:root="true" ma:fieldsID="6b9986e16034c394d03e8d76a606fe48" ns2:_="" ns3:_="" ns4:_="">
    <xsd:import namespace="3d31ebe0-dd2a-4e7a-a507-dafc9c129f12"/>
    <xsd:import namespace="2450a831-3a9d-4e0b-bbb4-d40fb62fbd2b"/>
    <xsd:import namespace="7c0afdb8-f191-455d-8a02-073134b0f4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1ebe0-dd2a-4e7a-a507-dafc9c129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507c90d-3ac7-4967-848a-ba06276b176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50a831-3a9d-4e0b-bbb4-d40fb62fbd2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e52405f-a55f-467a-a354-fd1b5a56ddc3}" ma:internalName="TaxCatchAll" ma:showField="CatchAllData" ma:web="7c0afdb8-f191-455d-8a02-073134b0f4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0afdb8-f191-455d-8a02-073134b0f431"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31ebe0-dd2a-4e7a-a507-dafc9c129f12">
      <Terms xmlns="http://schemas.microsoft.com/office/infopath/2007/PartnerControls"/>
    </lcf76f155ced4ddcb4097134ff3c332f>
    <TaxCatchAll xmlns="2450a831-3a9d-4e0b-bbb4-d40fb62fbd2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7F622-BBDB-48EF-A176-872756FEC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1ebe0-dd2a-4e7a-a507-dafc9c129f12"/>
    <ds:schemaRef ds:uri="2450a831-3a9d-4e0b-bbb4-d40fb62fbd2b"/>
    <ds:schemaRef ds:uri="7c0afdb8-f191-455d-8a02-073134b0f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945975-495E-4EE8-A268-A29124DC9507}">
  <ds:schemaRefs>
    <ds:schemaRef ds:uri="http://schemas.microsoft.com/sharepoint/v3/contenttype/forms"/>
  </ds:schemaRefs>
</ds:datastoreItem>
</file>

<file path=customXml/itemProps3.xml><?xml version="1.0" encoding="utf-8"?>
<ds:datastoreItem xmlns:ds="http://schemas.openxmlformats.org/officeDocument/2006/customXml" ds:itemID="{10F56D88-F55E-4BC8-884A-6559D36B4896}">
  <ds:schemaRefs>
    <ds:schemaRef ds:uri="http://schemas.microsoft.com/office/2006/metadata/properties"/>
    <ds:schemaRef ds:uri="http://schemas.microsoft.com/office/infopath/2007/PartnerControls"/>
    <ds:schemaRef ds:uri="3d31ebe0-dd2a-4e7a-a507-dafc9c129f12"/>
    <ds:schemaRef ds:uri="2450a831-3a9d-4e0b-bbb4-d40fb62fbd2b"/>
  </ds:schemaRefs>
</ds:datastoreItem>
</file>

<file path=customXml/itemProps4.xml><?xml version="1.0" encoding="utf-8"?>
<ds:datastoreItem xmlns:ds="http://schemas.openxmlformats.org/officeDocument/2006/customXml" ds:itemID="{4C277BC7-7B7E-45C5-A2E6-BF08C49A7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Strong, Nykohla</dc:creator>
  <cp:keywords/>
  <dc:description/>
  <cp:lastModifiedBy>Bain, Judith</cp:lastModifiedBy>
  <cp:revision>6</cp:revision>
  <dcterms:created xsi:type="dcterms:W3CDTF">2024-10-08T11:41:00Z</dcterms:created>
  <dcterms:modified xsi:type="dcterms:W3CDTF">2024-10-08T16:40:00Z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0x01010055A08E1E91A2DF44AD104B99B3793310</vt:lpwstr>
  </property>
  <property fmtid="{D5CDD505-2E9C-101B-9397-08002B2CF9AE}" pid="3" name="MediaServiceImageTags">
    <vt:lpwstr/>
  </property>
</Properties>
</file>