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CB" w:rsidRPr="00E50D89" w:rsidRDefault="00D555AB">
      <w:pPr>
        <w:rPr>
          <w:rFonts w:ascii="Tw Cen MT" w:hAnsi="Tw Cen MT"/>
        </w:rPr>
      </w:pPr>
      <w:bookmarkStart w:id="0" w:name="_GoBack"/>
      <w:bookmarkEnd w:id="0"/>
      <w:r w:rsidRPr="00E50D89">
        <w:rPr>
          <w:rFonts w:ascii="Tw Cen MT" w:hAnsi="Tw Cen MT"/>
        </w:rPr>
        <w:t>This document sets out</w:t>
      </w:r>
      <w:r w:rsidR="00C86CEF" w:rsidRPr="00E50D89">
        <w:rPr>
          <w:rFonts w:ascii="Tw Cen MT" w:hAnsi="Tw Cen MT"/>
        </w:rPr>
        <w:t xml:space="preserve"> </w:t>
      </w:r>
      <w:r w:rsidRPr="00E50D89">
        <w:rPr>
          <w:rFonts w:ascii="Tw Cen MT" w:hAnsi="Tw Cen MT"/>
        </w:rPr>
        <w:t>recommendations</w:t>
      </w:r>
      <w:r w:rsidR="00C86CEF" w:rsidRPr="00E50D89">
        <w:rPr>
          <w:rFonts w:ascii="Tw Cen MT" w:hAnsi="Tw Cen MT"/>
        </w:rPr>
        <w:t xml:space="preserve"> </w:t>
      </w:r>
      <w:r w:rsidRPr="00E50D89">
        <w:rPr>
          <w:rFonts w:ascii="Tw Cen MT" w:hAnsi="Tw Cen MT"/>
        </w:rPr>
        <w:t xml:space="preserve">for </w:t>
      </w:r>
      <w:r w:rsidR="00C43BCB" w:rsidRPr="00E50D89">
        <w:rPr>
          <w:rFonts w:ascii="Tw Cen MT" w:hAnsi="Tw Cen MT"/>
        </w:rPr>
        <w:t>gender and sexual orientation</w:t>
      </w:r>
      <w:r w:rsidRPr="00E50D89">
        <w:rPr>
          <w:rFonts w:ascii="Tw Cen MT" w:hAnsi="Tw Cen MT"/>
        </w:rPr>
        <w:t xml:space="preserve"> inclusivity </w:t>
      </w:r>
      <w:r w:rsidR="00E50D89">
        <w:rPr>
          <w:rFonts w:ascii="Tw Cen MT" w:hAnsi="Tw Cen MT"/>
        </w:rPr>
        <w:t>for</w:t>
      </w:r>
      <w:r w:rsidRPr="00E50D89">
        <w:rPr>
          <w:rFonts w:ascii="Tw Cen MT" w:hAnsi="Tw Cen MT"/>
        </w:rPr>
        <w:t xml:space="preserve"> research conducted in the School of Psychology by all staff and students. </w:t>
      </w:r>
    </w:p>
    <w:p w:rsidR="00C43BCB" w:rsidRPr="00E50D89" w:rsidRDefault="00C43BCB">
      <w:pPr>
        <w:rPr>
          <w:rFonts w:ascii="Tw Cen MT" w:hAnsi="Tw Cen MT"/>
          <w:b/>
          <w:u w:val="single"/>
        </w:rPr>
      </w:pPr>
      <w:r w:rsidRPr="00E50D89">
        <w:rPr>
          <w:rFonts w:ascii="Tw Cen MT" w:hAnsi="Tw Cen MT"/>
          <w:b/>
          <w:u w:val="single"/>
        </w:rPr>
        <w:t>Gender</w:t>
      </w:r>
    </w:p>
    <w:p w:rsidR="00D555AB" w:rsidRPr="00E50D89" w:rsidRDefault="00D555AB">
      <w:pPr>
        <w:rPr>
          <w:rFonts w:ascii="Tw Cen MT" w:hAnsi="Tw Cen MT"/>
        </w:rPr>
      </w:pPr>
      <w:r w:rsidRPr="00E50D89">
        <w:rPr>
          <w:rFonts w:ascii="Tw Cen MT" w:hAnsi="Tw Cen MT"/>
        </w:rPr>
        <w:t>Most psychological research requests that participants provide their gender and it is important that all participants are able to express their true gender identity. Both forced-choice and open-ended questions can be used to collect gender identity. For forced-choice</w:t>
      </w:r>
      <w:r w:rsidR="00C741EB" w:rsidRPr="00E50D89">
        <w:rPr>
          <w:rFonts w:ascii="Tw Cen MT" w:hAnsi="Tw Cen MT"/>
        </w:rPr>
        <w:t xml:space="preserve"> the following format is recommended:</w:t>
      </w:r>
    </w:p>
    <w:p w:rsidR="00C43BCB" w:rsidRPr="00E50D89" w:rsidRDefault="00C43BCB">
      <w:pPr>
        <w:rPr>
          <w:rFonts w:ascii="Tw Cen MT" w:hAnsi="Tw Cen MT"/>
          <w:b/>
          <w:i/>
        </w:rPr>
      </w:pPr>
      <w:r w:rsidRPr="00E50D89">
        <w:rPr>
          <w:rFonts w:ascii="Tw Cen MT" w:hAnsi="Tw Cen MT"/>
          <w:b/>
          <w:i/>
        </w:rPr>
        <w:t>Please select which of the following options you currently identify as:</w:t>
      </w:r>
    </w:p>
    <w:p w:rsidR="00C741EB" w:rsidRPr="00E50D89" w:rsidRDefault="00C741EB" w:rsidP="00C43BCB">
      <w:pPr>
        <w:ind w:firstLine="720"/>
        <w:rPr>
          <w:rFonts w:ascii="Tw Cen MT" w:hAnsi="Tw Cen MT"/>
          <w:b/>
          <w:i/>
        </w:rPr>
      </w:pPr>
      <w:r w:rsidRPr="00E50D89">
        <w:rPr>
          <w:rFonts w:ascii="Tw Cen MT" w:hAnsi="Tw Cen MT"/>
          <w:b/>
          <w:i/>
        </w:rPr>
        <w:t>Woman, including trans</w:t>
      </w:r>
      <w:r w:rsidR="005B441B">
        <w:rPr>
          <w:rFonts w:ascii="Tw Cen MT" w:hAnsi="Tw Cen MT"/>
          <w:b/>
          <w:i/>
        </w:rPr>
        <w:t xml:space="preserve"> </w:t>
      </w:r>
      <w:r w:rsidRPr="00E50D89">
        <w:rPr>
          <w:rFonts w:ascii="Tw Cen MT" w:hAnsi="Tw Cen MT"/>
          <w:b/>
          <w:i/>
        </w:rPr>
        <w:t>woman</w:t>
      </w:r>
    </w:p>
    <w:p w:rsidR="00C741EB" w:rsidRPr="00E50D89" w:rsidRDefault="00C741EB" w:rsidP="00C43BCB">
      <w:pPr>
        <w:ind w:firstLine="720"/>
        <w:rPr>
          <w:rFonts w:ascii="Tw Cen MT" w:hAnsi="Tw Cen MT"/>
          <w:b/>
          <w:i/>
        </w:rPr>
      </w:pPr>
      <w:r w:rsidRPr="00E50D89">
        <w:rPr>
          <w:rFonts w:ascii="Tw Cen MT" w:hAnsi="Tw Cen MT"/>
          <w:b/>
          <w:i/>
        </w:rPr>
        <w:t>Man, including trans</w:t>
      </w:r>
      <w:r w:rsidR="005B441B">
        <w:rPr>
          <w:rFonts w:ascii="Tw Cen MT" w:hAnsi="Tw Cen MT"/>
          <w:b/>
          <w:i/>
        </w:rPr>
        <w:t xml:space="preserve"> </w:t>
      </w:r>
      <w:r w:rsidRPr="00E50D89">
        <w:rPr>
          <w:rFonts w:ascii="Tw Cen MT" w:hAnsi="Tw Cen MT"/>
          <w:b/>
          <w:i/>
        </w:rPr>
        <w:t>man</w:t>
      </w:r>
    </w:p>
    <w:p w:rsidR="00C741EB" w:rsidRDefault="00C741EB" w:rsidP="00C43BCB">
      <w:pPr>
        <w:ind w:firstLine="720"/>
        <w:rPr>
          <w:rFonts w:ascii="Tw Cen MT" w:hAnsi="Tw Cen MT"/>
          <w:b/>
          <w:i/>
        </w:rPr>
      </w:pPr>
      <w:r w:rsidRPr="00E50D89">
        <w:rPr>
          <w:rFonts w:ascii="Tw Cen MT" w:hAnsi="Tw Cen MT"/>
          <w:b/>
          <w:i/>
        </w:rPr>
        <w:t>Other (please specify)</w:t>
      </w:r>
    </w:p>
    <w:p w:rsidR="00315900" w:rsidRPr="00E50D89" w:rsidRDefault="00315900" w:rsidP="00C43BCB">
      <w:pPr>
        <w:ind w:firstLine="720"/>
        <w:rPr>
          <w:rFonts w:ascii="Tw Cen MT" w:hAnsi="Tw Cen MT"/>
          <w:b/>
          <w:i/>
        </w:rPr>
      </w:pPr>
      <w:r>
        <w:rPr>
          <w:rFonts w:ascii="Tw Cen MT" w:hAnsi="Tw Cen MT"/>
          <w:b/>
          <w:i/>
        </w:rPr>
        <w:t>Prefer not to say</w:t>
      </w:r>
    </w:p>
    <w:p w:rsidR="00C741EB" w:rsidRDefault="00C741EB">
      <w:pPr>
        <w:rPr>
          <w:rFonts w:ascii="Tw Cen MT" w:hAnsi="Tw Cen MT"/>
        </w:rPr>
      </w:pPr>
      <w:r w:rsidRPr="00E50D89">
        <w:rPr>
          <w:rFonts w:ascii="Tw Cen MT" w:hAnsi="Tw Cen MT"/>
        </w:rPr>
        <w:t xml:space="preserve">The addition of </w:t>
      </w:r>
      <w:r w:rsidRPr="00E50D89">
        <w:rPr>
          <w:rFonts w:ascii="Tw Cen MT" w:hAnsi="Tw Cen MT"/>
          <w:i/>
        </w:rPr>
        <w:t>including trans</w:t>
      </w:r>
      <w:r w:rsidR="005B441B">
        <w:rPr>
          <w:rFonts w:ascii="Tw Cen MT" w:hAnsi="Tw Cen MT"/>
          <w:i/>
        </w:rPr>
        <w:t xml:space="preserve"> </w:t>
      </w:r>
      <w:r w:rsidRPr="00E50D89">
        <w:rPr>
          <w:rFonts w:ascii="Tw Cen MT" w:hAnsi="Tw Cen MT"/>
          <w:i/>
        </w:rPr>
        <w:t xml:space="preserve">woman/man </w:t>
      </w:r>
      <w:r w:rsidRPr="00E50D89">
        <w:rPr>
          <w:rFonts w:ascii="Tw Cen MT" w:hAnsi="Tw Cen MT"/>
        </w:rPr>
        <w:t>is to ensure that it is explicit to transgender participants that</w:t>
      </w:r>
      <w:r w:rsidR="00DE78D6" w:rsidRPr="00E50D89">
        <w:rPr>
          <w:rFonts w:ascii="Tw Cen MT" w:hAnsi="Tw Cen MT"/>
        </w:rPr>
        <w:t xml:space="preserve"> trans</w:t>
      </w:r>
      <w:r w:rsidR="005B441B">
        <w:rPr>
          <w:rFonts w:ascii="Tw Cen MT" w:hAnsi="Tw Cen MT"/>
        </w:rPr>
        <w:t xml:space="preserve"> </w:t>
      </w:r>
      <w:r w:rsidR="00DE78D6" w:rsidRPr="00E50D89">
        <w:rPr>
          <w:rFonts w:ascii="Tw Cen MT" w:hAnsi="Tw Cen MT"/>
        </w:rPr>
        <w:t>women and trans</w:t>
      </w:r>
      <w:r w:rsidR="005B441B">
        <w:rPr>
          <w:rFonts w:ascii="Tw Cen MT" w:hAnsi="Tw Cen MT"/>
        </w:rPr>
        <w:t xml:space="preserve"> </w:t>
      </w:r>
      <w:r w:rsidR="00DE78D6" w:rsidRPr="00E50D89">
        <w:rPr>
          <w:rFonts w:ascii="Tw Cen MT" w:hAnsi="Tw Cen MT"/>
        </w:rPr>
        <w:t xml:space="preserve">men are considered women and men. If the forced-choice options are simply </w:t>
      </w:r>
      <w:r w:rsidR="00DE78D6" w:rsidRPr="00E50D89">
        <w:rPr>
          <w:rFonts w:ascii="Tw Cen MT" w:hAnsi="Tw Cen MT"/>
          <w:i/>
        </w:rPr>
        <w:t>female, male, other</w:t>
      </w:r>
      <w:r w:rsidR="00DE78D6" w:rsidRPr="00E50D89">
        <w:rPr>
          <w:rFonts w:ascii="Tw Cen MT" w:hAnsi="Tw Cen MT"/>
        </w:rPr>
        <w:t xml:space="preserve">, it may not be clear to transgender participants whether the researcher considers that they should tick the </w:t>
      </w:r>
      <w:r w:rsidR="00DE78D6" w:rsidRPr="00E50D89">
        <w:rPr>
          <w:rFonts w:ascii="Tw Cen MT" w:hAnsi="Tw Cen MT"/>
          <w:i/>
        </w:rPr>
        <w:t>other</w:t>
      </w:r>
      <w:r w:rsidR="00C43BCB" w:rsidRPr="00E50D89">
        <w:rPr>
          <w:rFonts w:ascii="Tw Cen MT" w:hAnsi="Tw Cen MT"/>
        </w:rPr>
        <w:t xml:space="preserve"> </w:t>
      </w:r>
      <w:r w:rsidR="00DE78D6" w:rsidRPr="00E50D89">
        <w:rPr>
          <w:rFonts w:ascii="Tw Cen MT" w:hAnsi="Tw Cen MT"/>
        </w:rPr>
        <w:t xml:space="preserve">option. The </w:t>
      </w:r>
      <w:r w:rsidR="00DE78D6" w:rsidRPr="00E50D89">
        <w:rPr>
          <w:rFonts w:ascii="Tw Cen MT" w:hAnsi="Tw Cen MT"/>
          <w:i/>
        </w:rPr>
        <w:t>other</w:t>
      </w:r>
      <w:r w:rsidR="00DE78D6" w:rsidRPr="00E50D89">
        <w:rPr>
          <w:rFonts w:ascii="Tw Cen MT" w:hAnsi="Tw Cen MT"/>
        </w:rPr>
        <w:t xml:space="preserve"> option is there to allow non-binary participants to state their preferred gender identity (e.g., non-binary, gender-fluid etc.)</w:t>
      </w:r>
      <w:r w:rsidR="005B441B">
        <w:rPr>
          <w:rFonts w:ascii="Tw Cen MT" w:hAnsi="Tw Cen MT"/>
        </w:rPr>
        <w:t xml:space="preserve">. Please note that there should be a space between </w:t>
      </w:r>
      <w:r w:rsidR="005B441B">
        <w:rPr>
          <w:rFonts w:ascii="Tw Cen MT" w:hAnsi="Tw Cen MT"/>
          <w:i/>
        </w:rPr>
        <w:t xml:space="preserve">trans </w:t>
      </w:r>
      <w:r w:rsidR="005B441B">
        <w:rPr>
          <w:rFonts w:ascii="Tw Cen MT" w:hAnsi="Tw Cen MT"/>
        </w:rPr>
        <w:t xml:space="preserve">and </w:t>
      </w:r>
      <w:r w:rsidR="005B441B">
        <w:rPr>
          <w:rFonts w:ascii="Tw Cen MT" w:hAnsi="Tw Cen MT"/>
          <w:i/>
        </w:rPr>
        <w:t>woman/man</w:t>
      </w:r>
      <w:r w:rsidR="005B441B">
        <w:rPr>
          <w:rFonts w:ascii="Tw Cen MT" w:hAnsi="Tw Cen MT"/>
        </w:rPr>
        <w:t xml:space="preserve"> and no hyphen. </w:t>
      </w:r>
    </w:p>
    <w:p w:rsidR="00315900" w:rsidRPr="005B441B" w:rsidRDefault="00315900">
      <w:pPr>
        <w:rPr>
          <w:rFonts w:ascii="Tw Cen MT" w:hAnsi="Tw Cen MT"/>
        </w:rPr>
      </w:pPr>
      <w:r>
        <w:rPr>
          <w:rFonts w:ascii="Tw Cen MT" w:hAnsi="Tw Cen MT"/>
        </w:rPr>
        <w:t>Most ethical guidelines (for example</w:t>
      </w:r>
      <w:r w:rsidR="00403BAC">
        <w:rPr>
          <w:rFonts w:ascii="Tw Cen MT" w:hAnsi="Tw Cen MT"/>
        </w:rPr>
        <w:t>,</w:t>
      </w:r>
      <w:r>
        <w:rPr>
          <w:rFonts w:ascii="Tw Cen MT" w:hAnsi="Tw Cen MT"/>
        </w:rPr>
        <w:t xml:space="preserve"> the British Psychological Society) state that participants should not be forced to answer any question and theref</w:t>
      </w:r>
      <w:r w:rsidR="00403BAC">
        <w:rPr>
          <w:rFonts w:ascii="Tw Cen MT" w:hAnsi="Tw Cen MT"/>
        </w:rPr>
        <w:t xml:space="preserve">ore a participant may choose </w:t>
      </w:r>
      <w:r>
        <w:rPr>
          <w:rFonts w:ascii="Tw Cen MT" w:hAnsi="Tw Cen MT"/>
        </w:rPr>
        <w:t>not</w:t>
      </w:r>
      <w:r w:rsidR="00403BAC">
        <w:rPr>
          <w:rFonts w:ascii="Tw Cen MT" w:hAnsi="Tw Cen MT"/>
        </w:rPr>
        <w:t xml:space="preserve"> to</w:t>
      </w:r>
      <w:r>
        <w:rPr>
          <w:rFonts w:ascii="Tw Cen MT" w:hAnsi="Tw Cen MT"/>
        </w:rPr>
        <w:t xml:space="preserve"> provide an answer to the gender question. However, </w:t>
      </w:r>
      <w:r w:rsidR="00403BAC">
        <w:rPr>
          <w:rFonts w:ascii="Tw Cen MT" w:hAnsi="Tw Cen MT"/>
        </w:rPr>
        <w:t xml:space="preserve">this </w:t>
      </w:r>
      <w:r>
        <w:rPr>
          <w:rFonts w:ascii="Tw Cen MT" w:hAnsi="Tw Cen MT"/>
        </w:rPr>
        <w:t>does leave ambiguity as to whether the participant chose not to answer or may have imply overlooked the question. The addition of the ‘prefer not to say’ allows participants to communicate to the researcher</w:t>
      </w:r>
      <w:r w:rsidR="00403BAC">
        <w:rPr>
          <w:rFonts w:ascii="Tw Cen MT" w:hAnsi="Tw Cen MT"/>
        </w:rPr>
        <w:t xml:space="preserve"> explicitly that they do not wish to provide this information</w:t>
      </w:r>
      <w:r>
        <w:rPr>
          <w:rFonts w:ascii="Tw Cen MT" w:hAnsi="Tw Cen MT"/>
        </w:rPr>
        <w:t xml:space="preserve">. </w:t>
      </w:r>
    </w:p>
    <w:p w:rsidR="00DE78D6" w:rsidRPr="00E50D89" w:rsidRDefault="00DE78D6">
      <w:pPr>
        <w:rPr>
          <w:rFonts w:ascii="Tw Cen MT" w:hAnsi="Tw Cen MT"/>
        </w:rPr>
      </w:pPr>
      <w:r w:rsidRPr="00E50D89">
        <w:rPr>
          <w:rFonts w:ascii="Tw Cen MT" w:hAnsi="Tw Cen MT"/>
        </w:rPr>
        <w:t>The open-ended recommendation is as follows:</w:t>
      </w:r>
    </w:p>
    <w:p w:rsidR="00DE78D6" w:rsidRPr="00E50D89" w:rsidRDefault="00DE78D6">
      <w:pPr>
        <w:rPr>
          <w:rFonts w:ascii="Tw Cen MT" w:hAnsi="Tw Cen MT"/>
          <w:b/>
          <w:i/>
        </w:rPr>
      </w:pPr>
      <w:r w:rsidRPr="00E50D89">
        <w:rPr>
          <w:rFonts w:ascii="Tw Cen MT" w:hAnsi="Tw Cen MT"/>
          <w:b/>
          <w:i/>
        </w:rPr>
        <w:t>Please state the gender, if any, that you currently identify as.</w:t>
      </w:r>
    </w:p>
    <w:p w:rsidR="00DE78D6" w:rsidRPr="00E50D89" w:rsidRDefault="00DE78D6">
      <w:pPr>
        <w:rPr>
          <w:rFonts w:ascii="Tw Cen MT" w:hAnsi="Tw Cen MT"/>
        </w:rPr>
      </w:pPr>
      <w:r w:rsidRPr="00E50D89">
        <w:rPr>
          <w:rFonts w:ascii="Tw Cen MT" w:hAnsi="Tw Cen MT"/>
        </w:rPr>
        <w:t xml:space="preserve">The wording of this questions allows all participants the opportunity to express their gender identity in their own language and explicitly acknowledges that some participants may not identify as any gender. </w:t>
      </w:r>
    </w:p>
    <w:p w:rsidR="00DE78D6" w:rsidRPr="00E50D89" w:rsidRDefault="00DE78D6">
      <w:pPr>
        <w:rPr>
          <w:rFonts w:ascii="Tw Cen MT" w:hAnsi="Tw Cen MT"/>
        </w:rPr>
      </w:pPr>
      <w:r w:rsidRPr="00E50D89">
        <w:rPr>
          <w:rFonts w:ascii="Tw Cen MT" w:hAnsi="Tw Cen MT"/>
        </w:rPr>
        <w:t>If for the purposes of your research it is important to determine whether participants are transgender then a second question should be asked:</w:t>
      </w:r>
    </w:p>
    <w:p w:rsidR="00DE78D6" w:rsidRPr="00E50D89" w:rsidRDefault="00DE78D6">
      <w:pPr>
        <w:rPr>
          <w:rFonts w:ascii="Tw Cen MT" w:hAnsi="Tw Cen MT"/>
          <w:b/>
        </w:rPr>
      </w:pPr>
      <w:r w:rsidRPr="00E50D89">
        <w:rPr>
          <w:rFonts w:ascii="Tw Cen MT" w:hAnsi="Tw Cen MT"/>
          <w:b/>
        </w:rPr>
        <w:t>Is your current gender identity the same as the one you were assigned at birth? (yes/no</w:t>
      </w:r>
      <w:r w:rsidR="00403BAC">
        <w:rPr>
          <w:rFonts w:ascii="Tw Cen MT" w:hAnsi="Tw Cen MT"/>
          <w:b/>
        </w:rPr>
        <w:t>/prefer not to say</w:t>
      </w:r>
      <w:r w:rsidRPr="00E50D89">
        <w:rPr>
          <w:rFonts w:ascii="Tw Cen MT" w:hAnsi="Tw Cen MT"/>
          <w:b/>
        </w:rPr>
        <w:t>)</w:t>
      </w:r>
    </w:p>
    <w:p w:rsidR="00DE78D6" w:rsidRPr="00E50D89" w:rsidRDefault="00DE78D6">
      <w:pPr>
        <w:rPr>
          <w:rFonts w:ascii="Tw Cen MT" w:hAnsi="Tw Cen MT"/>
        </w:rPr>
      </w:pPr>
      <w:r w:rsidRPr="00E50D89">
        <w:rPr>
          <w:rFonts w:ascii="Tw Cen MT" w:hAnsi="Tw Cen MT"/>
        </w:rPr>
        <w:t>As a reminder, sex is biologically determined and can be male, female, or intersex, whilst gender is a social construct and people can choose which gender they identify as, if any. If your study is investigating sex and/or gender differences, you may wish to include information regarding whether the data from non-binary participants will be included</w:t>
      </w:r>
      <w:r w:rsidR="00E50D89" w:rsidRPr="00E50D89">
        <w:rPr>
          <w:rFonts w:ascii="Tw Cen MT" w:hAnsi="Tw Cen MT"/>
        </w:rPr>
        <w:t xml:space="preserve"> in the analyses</w:t>
      </w:r>
      <w:r w:rsidRPr="00E50D89">
        <w:rPr>
          <w:rFonts w:ascii="Tw Cen MT" w:hAnsi="Tw Cen MT"/>
        </w:rPr>
        <w:t xml:space="preserve">. </w:t>
      </w:r>
    </w:p>
    <w:p w:rsidR="00C43BCB" w:rsidRPr="00E50D89" w:rsidRDefault="00C43BCB">
      <w:pPr>
        <w:rPr>
          <w:rFonts w:ascii="Tw Cen MT" w:hAnsi="Tw Cen MT"/>
        </w:rPr>
      </w:pPr>
    </w:p>
    <w:p w:rsidR="00C43BCB" w:rsidRPr="00E50D89" w:rsidRDefault="00C43BCB">
      <w:pPr>
        <w:rPr>
          <w:rFonts w:ascii="Tw Cen MT" w:hAnsi="Tw Cen MT"/>
          <w:b/>
          <w:u w:val="single"/>
        </w:rPr>
      </w:pPr>
      <w:r w:rsidRPr="00E50D89">
        <w:rPr>
          <w:rFonts w:ascii="Tw Cen MT" w:hAnsi="Tw Cen MT"/>
          <w:b/>
          <w:u w:val="single"/>
        </w:rPr>
        <w:t>Sexual orientation</w:t>
      </w:r>
    </w:p>
    <w:p w:rsidR="00C43BCB" w:rsidRPr="00E50D89" w:rsidRDefault="00C43BCB">
      <w:pPr>
        <w:rPr>
          <w:rFonts w:ascii="Tw Cen MT" w:hAnsi="Tw Cen MT"/>
        </w:rPr>
      </w:pPr>
      <w:r w:rsidRPr="00E50D89">
        <w:rPr>
          <w:rFonts w:ascii="Tw Cen MT" w:hAnsi="Tw Cen MT"/>
        </w:rPr>
        <w:t>As with gender identity, both forced-choice and open-ended questions can be used to collect information on sexual orientation. For forced-choice the following format is recommended:</w:t>
      </w:r>
    </w:p>
    <w:p w:rsidR="00C43BCB" w:rsidRPr="00E50D89" w:rsidRDefault="00C43BCB" w:rsidP="00C43BCB">
      <w:pPr>
        <w:rPr>
          <w:rFonts w:ascii="Tw Cen MT" w:hAnsi="Tw Cen MT"/>
          <w:b/>
          <w:i/>
        </w:rPr>
      </w:pPr>
      <w:r w:rsidRPr="00E50D89">
        <w:rPr>
          <w:rFonts w:ascii="Tw Cen MT" w:hAnsi="Tw Cen MT"/>
          <w:b/>
          <w:i/>
        </w:rPr>
        <w:t>Please select which of the following options you currently identify as:</w:t>
      </w:r>
    </w:p>
    <w:p w:rsidR="00947071" w:rsidRPr="00947071" w:rsidRDefault="00C43BCB">
      <w:pPr>
        <w:rPr>
          <w:rFonts w:ascii="Tw Cen MT" w:hAnsi="Tw Cen MT"/>
          <w:b/>
          <w:i/>
        </w:rPr>
      </w:pPr>
      <w:r w:rsidRPr="00E50D89">
        <w:rPr>
          <w:rFonts w:ascii="Tw Cen MT" w:hAnsi="Tw Cen MT"/>
        </w:rPr>
        <w:lastRenderedPageBreak/>
        <w:tab/>
      </w:r>
      <w:r w:rsidR="00947071" w:rsidRPr="00947071">
        <w:rPr>
          <w:rFonts w:ascii="Tw Cen MT" w:hAnsi="Tw Cen MT"/>
          <w:b/>
          <w:i/>
        </w:rPr>
        <w:t>Heterosexual</w:t>
      </w:r>
    </w:p>
    <w:p w:rsidR="00C43BCB" w:rsidRPr="00E50D89" w:rsidRDefault="00C43BCB" w:rsidP="00947071">
      <w:pPr>
        <w:ind w:firstLine="720"/>
        <w:rPr>
          <w:rFonts w:ascii="Tw Cen MT" w:hAnsi="Tw Cen MT"/>
          <w:b/>
          <w:i/>
        </w:rPr>
      </w:pPr>
      <w:r w:rsidRPr="00E50D89">
        <w:rPr>
          <w:rFonts w:ascii="Tw Cen MT" w:hAnsi="Tw Cen MT"/>
          <w:b/>
          <w:i/>
        </w:rPr>
        <w:t>Lesbian</w:t>
      </w:r>
    </w:p>
    <w:p w:rsidR="00C43BCB" w:rsidRPr="00E50D89" w:rsidRDefault="00C43BCB">
      <w:pPr>
        <w:rPr>
          <w:rFonts w:ascii="Tw Cen MT" w:hAnsi="Tw Cen MT"/>
          <w:b/>
          <w:i/>
        </w:rPr>
      </w:pPr>
      <w:r w:rsidRPr="00E50D89">
        <w:rPr>
          <w:rFonts w:ascii="Tw Cen MT" w:hAnsi="Tw Cen MT"/>
          <w:b/>
          <w:i/>
        </w:rPr>
        <w:tab/>
        <w:t>Gay</w:t>
      </w:r>
    </w:p>
    <w:p w:rsidR="00C43BCB" w:rsidRPr="00E50D89" w:rsidRDefault="00C43BCB">
      <w:pPr>
        <w:rPr>
          <w:rFonts w:ascii="Tw Cen MT" w:hAnsi="Tw Cen MT"/>
          <w:b/>
          <w:i/>
        </w:rPr>
      </w:pPr>
      <w:r w:rsidRPr="00E50D89">
        <w:rPr>
          <w:rFonts w:ascii="Tw Cen MT" w:hAnsi="Tw Cen MT"/>
          <w:b/>
          <w:i/>
        </w:rPr>
        <w:tab/>
        <w:t>Bisexual</w:t>
      </w:r>
    </w:p>
    <w:p w:rsidR="00C43BCB" w:rsidRDefault="00C43BCB">
      <w:pPr>
        <w:rPr>
          <w:rFonts w:ascii="Tw Cen MT" w:hAnsi="Tw Cen MT"/>
          <w:b/>
          <w:i/>
        </w:rPr>
      </w:pPr>
      <w:r w:rsidRPr="00E50D89">
        <w:rPr>
          <w:rFonts w:ascii="Tw Cen MT" w:hAnsi="Tw Cen MT"/>
          <w:b/>
          <w:i/>
        </w:rPr>
        <w:tab/>
        <w:t>Other (please specify)</w:t>
      </w:r>
    </w:p>
    <w:p w:rsidR="00403BAC" w:rsidRPr="00E50D89" w:rsidRDefault="00403BAC" w:rsidP="00403BAC">
      <w:pPr>
        <w:ind w:firstLine="720"/>
        <w:rPr>
          <w:rFonts w:ascii="Tw Cen MT" w:hAnsi="Tw Cen MT"/>
          <w:b/>
          <w:i/>
        </w:rPr>
      </w:pPr>
      <w:r>
        <w:rPr>
          <w:rFonts w:ascii="Tw Cen MT" w:hAnsi="Tw Cen MT"/>
          <w:b/>
          <w:i/>
        </w:rPr>
        <w:t>Prefer not to say</w:t>
      </w:r>
    </w:p>
    <w:p w:rsidR="00C43BCB" w:rsidRPr="00E50D89" w:rsidRDefault="00C43BCB" w:rsidP="00C43BCB">
      <w:pPr>
        <w:rPr>
          <w:rFonts w:ascii="Tw Cen MT" w:hAnsi="Tw Cen MT"/>
        </w:rPr>
      </w:pPr>
      <w:r w:rsidRPr="00E50D89">
        <w:rPr>
          <w:rFonts w:ascii="Tw Cen MT" w:hAnsi="Tw Cen MT"/>
        </w:rPr>
        <w:t xml:space="preserve">It is important to note that whilst gender identity and sexual orientation are </w:t>
      </w:r>
      <w:r w:rsidR="00D841FD">
        <w:rPr>
          <w:rFonts w:ascii="Tw Cen MT" w:hAnsi="Tw Cen MT"/>
        </w:rPr>
        <w:t>often</w:t>
      </w:r>
      <w:r w:rsidRPr="00E50D89">
        <w:rPr>
          <w:rFonts w:ascii="Tw Cen MT" w:hAnsi="Tw Cen MT"/>
        </w:rPr>
        <w:t xml:space="preserve"> referred to under the same banner (i.e., LGBT+ organisations), being transgender is not a sexual orientation and should never be included as an option in </w:t>
      </w:r>
      <w:r w:rsidR="00D841FD">
        <w:rPr>
          <w:rFonts w:ascii="Tw Cen MT" w:hAnsi="Tw Cen MT"/>
        </w:rPr>
        <w:t>a</w:t>
      </w:r>
      <w:r w:rsidRPr="00E50D89">
        <w:rPr>
          <w:rFonts w:ascii="Tw Cen MT" w:hAnsi="Tw Cen MT"/>
        </w:rPr>
        <w:t xml:space="preserve"> question</w:t>
      </w:r>
      <w:r w:rsidR="00D841FD">
        <w:rPr>
          <w:rFonts w:ascii="Tw Cen MT" w:hAnsi="Tw Cen MT"/>
        </w:rPr>
        <w:t xml:space="preserve"> about sexual orientation</w:t>
      </w:r>
      <w:r w:rsidRPr="00E50D89">
        <w:rPr>
          <w:rFonts w:ascii="Tw Cen MT" w:hAnsi="Tw Cen MT"/>
        </w:rPr>
        <w:t xml:space="preserve">. </w:t>
      </w:r>
    </w:p>
    <w:p w:rsidR="00C43BCB" w:rsidRPr="00E50D89" w:rsidRDefault="00C43BCB" w:rsidP="00C43BCB">
      <w:pPr>
        <w:rPr>
          <w:rFonts w:ascii="Tw Cen MT" w:hAnsi="Tw Cen MT"/>
        </w:rPr>
      </w:pPr>
      <w:r w:rsidRPr="00E50D89">
        <w:rPr>
          <w:rFonts w:ascii="Tw Cen MT" w:hAnsi="Tw Cen MT"/>
        </w:rPr>
        <w:t>The open-ended recommendation is as follows:</w:t>
      </w:r>
    </w:p>
    <w:p w:rsidR="00C43BCB" w:rsidRPr="00E50D89" w:rsidRDefault="00C43BCB" w:rsidP="00C43BCB">
      <w:pPr>
        <w:rPr>
          <w:rFonts w:ascii="Tw Cen MT" w:hAnsi="Tw Cen MT"/>
          <w:b/>
          <w:i/>
        </w:rPr>
      </w:pPr>
      <w:r w:rsidRPr="00E50D89">
        <w:rPr>
          <w:rFonts w:ascii="Tw Cen MT" w:hAnsi="Tw Cen MT"/>
          <w:b/>
          <w:i/>
        </w:rPr>
        <w:t>Please state the sexual orientation, if any, that you currently identify as.</w:t>
      </w:r>
    </w:p>
    <w:p w:rsidR="00C43BCB" w:rsidRPr="00E50D89" w:rsidRDefault="00C43BCB">
      <w:pPr>
        <w:rPr>
          <w:rFonts w:ascii="Tw Cen MT" w:hAnsi="Tw Cen MT"/>
        </w:rPr>
      </w:pPr>
    </w:p>
    <w:sectPr w:rsidR="00C43BCB" w:rsidRPr="00E50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01"/>
    <w:rsid w:val="00136C35"/>
    <w:rsid w:val="00143E01"/>
    <w:rsid w:val="00315900"/>
    <w:rsid w:val="00403BAC"/>
    <w:rsid w:val="00443A93"/>
    <w:rsid w:val="004C02A0"/>
    <w:rsid w:val="00502416"/>
    <w:rsid w:val="005B441B"/>
    <w:rsid w:val="00947071"/>
    <w:rsid w:val="00973120"/>
    <w:rsid w:val="00AC6D6A"/>
    <w:rsid w:val="00AD0B9A"/>
    <w:rsid w:val="00C43BCB"/>
    <w:rsid w:val="00C741EB"/>
    <w:rsid w:val="00C86CEF"/>
    <w:rsid w:val="00CA50C7"/>
    <w:rsid w:val="00D555AB"/>
    <w:rsid w:val="00D66F0B"/>
    <w:rsid w:val="00D841FD"/>
    <w:rsid w:val="00DE78D6"/>
    <w:rsid w:val="00E50D89"/>
    <w:rsid w:val="00E63314"/>
    <w:rsid w:val="00EA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DC78A-339F-480D-A15B-A6CA7951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4724">
      <w:bodyDiv w:val="1"/>
      <w:marLeft w:val="0"/>
      <w:marRight w:val="0"/>
      <w:marTop w:val="0"/>
      <w:marBottom w:val="0"/>
      <w:divBdr>
        <w:top w:val="none" w:sz="0" w:space="0" w:color="auto"/>
        <w:left w:val="none" w:sz="0" w:space="0" w:color="auto"/>
        <w:bottom w:val="none" w:sz="0" w:space="0" w:color="auto"/>
        <w:right w:val="none" w:sz="0" w:space="0" w:color="auto"/>
      </w:divBdr>
    </w:div>
    <w:div w:id="8927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Nordmann</dc:creator>
  <cp:keywords/>
  <dc:description/>
  <cp:lastModifiedBy>Miles, Lynden</cp:lastModifiedBy>
  <cp:revision>2</cp:revision>
  <dcterms:created xsi:type="dcterms:W3CDTF">2017-06-01T08:17:00Z</dcterms:created>
  <dcterms:modified xsi:type="dcterms:W3CDTF">2017-06-01T08:17:00Z</dcterms:modified>
</cp:coreProperties>
</file>